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9610" w14:textId="77777777" w:rsidR="00B72668" w:rsidRPr="00646A6E" w:rsidRDefault="00B72668" w:rsidP="00B72668">
      <w:pPr>
        <w:rPr>
          <w:rFonts w:cs="Arial"/>
          <w:szCs w:val="22"/>
        </w:rPr>
      </w:pPr>
      <w:bookmarkStart w:id="0" w:name="_Toc33340551"/>
    </w:p>
    <w:p w14:paraId="13D28E26" w14:textId="77777777" w:rsidR="00B72668" w:rsidRPr="00646A6E" w:rsidRDefault="00B72668" w:rsidP="00B72668">
      <w:pPr>
        <w:rPr>
          <w:rFonts w:cs="Arial"/>
          <w:szCs w:val="22"/>
        </w:rPr>
      </w:pPr>
    </w:p>
    <w:p w14:paraId="0FA41356" w14:textId="77777777" w:rsidR="00B72668" w:rsidRDefault="00B72668" w:rsidP="00B72668">
      <w:pPr>
        <w:rPr>
          <w:rFonts w:cs="Arial"/>
          <w:szCs w:val="22"/>
        </w:rPr>
      </w:pPr>
    </w:p>
    <w:p w14:paraId="24868151" w14:textId="77777777" w:rsidR="00B72668" w:rsidRDefault="00B72668" w:rsidP="00B72668">
      <w:pPr>
        <w:rPr>
          <w:rFonts w:cs="Arial"/>
          <w:szCs w:val="22"/>
        </w:rPr>
      </w:pPr>
    </w:p>
    <w:p w14:paraId="571BC74F" w14:textId="77777777" w:rsidR="00B72668" w:rsidRDefault="00B72668" w:rsidP="00B72668">
      <w:pPr>
        <w:rPr>
          <w:rFonts w:cs="Arial"/>
          <w:szCs w:val="22"/>
        </w:rPr>
      </w:pPr>
    </w:p>
    <w:p w14:paraId="5FB9F518" w14:textId="77777777" w:rsidR="00B72668" w:rsidRDefault="00B72668" w:rsidP="00B72668">
      <w:pPr>
        <w:rPr>
          <w:rFonts w:cs="Arial"/>
          <w:szCs w:val="22"/>
        </w:rPr>
      </w:pPr>
    </w:p>
    <w:p w14:paraId="7BFC79EC" w14:textId="77777777" w:rsidR="00B72668" w:rsidRDefault="00B72668" w:rsidP="00B72668">
      <w:pPr>
        <w:rPr>
          <w:rFonts w:cs="Arial"/>
          <w:szCs w:val="22"/>
        </w:rPr>
      </w:pPr>
    </w:p>
    <w:p w14:paraId="1FDE5BA1" w14:textId="77777777" w:rsidR="00B72668" w:rsidRDefault="00B72668" w:rsidP="00B72668">
      <w:pPr>
        <w:rPr>
          <w:rFonts w:cs="Arial"/>
          <w:szCs w:val="22"/>
        </w:rPr>
      </w:pPr>
    </w:p>
    <w:p w14:paraId="306E03EF" w14:textId="77777777" w:rsidR="00B72668" w:rsidRDefault="00B72668" w:rsidP="00B72668">
      <w:pPr>
        <w:rPr>
          <w:rFonts w:cs="Arial"/>
          <w:szCs w:val="22"/>
        </w:rPr>
      </w:pPr>
    </w:p>
    <w:p w14:paraId="0799B681" w14:textId="77777777" w:rsidR="00B72668" w:rsidRDefault="00B72668" w:rsidP="00B72668">
      <w:pPr>
        <w:rPr>
          <w:rFonts w:cs="Arial"/>
          <w:szCs w:val="22"/>
        </w:rPr>
      </w:pPr>
    </w:p>
    <w:p w14:paraId="2EFB1BB3" w14:textId="77777777" w:rsidR="00B72668" w:rsidRDefault="00B72668" w:rsidP="00B72668">
      <w:pPr>
        <w:rPr>
          <w:rFonts w:cs="Arial"/>
          <w:szCs w:val="22"/>
        </w:rPr>
      </w:pPr>
    </w:p>
    <w:p w14:paraId="72627BA4" w14:textId="77777777" w:rsidR="00B72668" w:rsidRDefault="00B72668" w:rsidP="00B72668">
      <w:pPr>
        <w:rPr>
          <w:rFonts w:cs="Arial"/>
          <w:szCs w:val="22"/>
        </w:rPr>
      </w:pPr>
    </w:p>
    <w:p w14:paraId="472E25B5" w14:textId="77777777" w:rsidR="00B72668" w:rsidRPr="00646A6E" w:rsidRDefault="00B72668" w:rsidP="00B72668">
      <w:pPr>
        <w:rPr>
          <w:rFonts w:cs="Arial"/>
          <w:szCs w:val="22"/>
        </w:rPr>
      </w:pPr>
    </w:p>
    <w:p w14:paraId="50697695" w14:textId="77777777" w:rsidR="00B72668" w:rsidRPr="00646A6E" w:rsidRDefault="00B72668" w:rsidP="00B72668">
      <w:pPr>
        <w:rPr>
          <w:rFonts w:cs="Arial"/>
          <w:szCs w:val="22"/>
        </w:rPr>
      </w:pPr>
    </w:p>
    <w:p w14:paraId="78F70632" w14:textId="77777777" w:rsidR="00B72668" w:rsidRPr="007A53F6" w:rsidRDefault="00643FC4" w:rsidP="00B72668">
      <w:pPr>
        <w:rPr>
          <w:rFonts w:cs="Arial"/>
          <w:b/>
          <w:sz w:val="44"/>
          <w:szCs w:val="44"/>
        </w:rPr>
      </w:pPr>
      <w:bookmarkStart w:id="1" w:name="OLE_LINK1"/>
      <w:bookmarkStart w:id="2" w:name="OLE_LINK2"/>
      <w:r>
        <w:rPr>
          <w:rFonts w:cs="Arial"/>
          <w:b/>
          <w:sz w:val="44"/>
          <w:szCs w:val="44"/>
        </w:rPr>
        <w:t>Financial Regulations</w:t>
      </w:r>
    </w:p>
    <w:bookmarkEnd w:id="1"/>
    <w:bookmarkEnd w:id="2"/>
    <w:p w14:paraId="37B5A4B9" w14:textId="77777777" w:rsidR="00B72668" w:rsidRPr="00DC4345" w:rsidRDefault="00B72668" w:rsidP="00B72668">
      <w:pPr>
        <w:rPr>
          <w:rFonts w:cs="Arial"/>
          <w:szCs w:val="22"/>
        </w:rPr>
      </w:pPr>
    </w:p>
    <w:p w14:paraId="4E7D3116" w14:textId="77777777" w:rsidR="00B72668" w:rsidRPr="00DC4345" w:rsidRDefault="00B72668" w:rsidP="00B72668">
      <w:pPr>
        <w:rPr>
          <w:rFonts w:cs="Arial"/>
          <w:szCs w:val="22"/>
        </w:rPr>
      </w:pPr>
    </w:p>
    <w:p w14:paraId="33D0F7B4" w14:textId="77777777" w:rsidR="00B72668" w:rsidRPr="00646A6E" w:rsidRDefault="00B72668" w:rsidP="00B72668">
      <w:pPr>
        <w:rPr>
          <w:rFonts w:cs="Arial"/>
          <w:szCs w:val="22"/>
        </w:rPr>
      </w:pPr>
    </w:p>
    <w:p w14:paraId="72BB7EA4" w14:textId="77777777" w:rsidR="00B72668" w:rsidRPr="00646A6E" w:rsidRDefault="00B72668" w:rsidP="00B72668">
      <w:pPr>
        <w:rPr>
          <w:rFonts w:cs="Arial"/>
          <w:szCs w:val="22"/>
        </w:rPr>
      </w:pPr>
    </w:p>
    <w:p w14:paraId="1DF65A02" w14:textId="77777777" w:rsidR="00B72668" w:rsidRDefault="00B72668" w:rsidP="00B72668">
      <w:pPr>
        <w:rPr>
          <w:rFonts w:cs="Arial"/>
          <w:szCs w:val="22"/>
        </w:rPr>
      </w:pPr>
    </w:p>
    <w:p w14:paraId="0EE7BF18" w14:textId="77777777" w:rsidR="00B72668" w:rsidRDefault="00B72668" w:rsidP="00B72668">
      <w:pPr>
        <w:rPr>
          <w:rFonts w:cs="Arial"/>
          <w:szCs w:val="22"/>
        </w:rPr>
      </w:pPr>
    </w:p>
    <w:p w14:paraId="6B9AB051" w14:textId="77777777" w:rsidR="00B72668" w:rsidRPr="00646A6E" w:rsidRDefault="00B72668" w:rsidP="00B72668">
      <w:pPr>
        <w:rPr>
          <w:rFonts w:cs="Arial"/>
          <w:szCs w:val="22"/>
        </w:rPr>
      </w:pPr>
    </w:p>
    <w:p w14:paraId="286B00E6" w14:textId="77777777" w:rsidR="00B72668" w:rsidRPr="00646A6E" w:rsidRDefault="00B72668" w:rsidP="00B72668">
      <w:pPr>
        <w:rPr>
          <w:rFonts w:cs="Arial"/>
          <w:szCs w:val="22"/>
        </w:rPr>
      </w:pPr>
    </w:p>
    <w:p w14:paraId="2C0E3991" w14:textId="77777777" w:rsidR="00B72668" w:rsidRDefault="00B72668" w:rsidP="00B72668">
      <w:pPr>
        <w:ind w:left="-540"/>
        <w:rPr>
          <w:rFonts w:cs="Arial"/>
          <w:szCs w:val="22"/>
        </w:rPr>
      </w:pPr>
    </w:p>
    <w:p w14:paraId="38C34A7D" w14:textId="77777777" w:rsidR="00B72668" w:rsidRPr="00646A6E" w:rsidRDefault="00B72668" w:rsidP="00B72668">
      <w:pPr>
        <w:rPr>
          <w:rFonts w:cs="Arial"/>
          <w:szCs w:val="22"/>
        </w:rPr>
        <w:sectPr w:rsidR="00B72668" w:rsidRPr="00646A6E" w:rsidSect="00B72668">
          <w:footerReference w:type="even" r:id="rId12"/>
          <w:footerReference w:type="default" r:id="rId13"/>
          <w:headerReference w:type="first" r:id="rId14"/>
          <w:footerReference w:type="first" r:id="rId15"/>
          <w:pgSz w:w="11906" w:h="16838" w:code="9"/>
          <w:pgMar w:top="1440" w:right="991" w:bottom="1440" w:left="1440" w:header="706" w:footer="706" w:gutter="0"/>
          <w:cols w:space="708"/>
          <w:titlePg/>
          <w:docGrid w:linePitch="360"/>
        </w:sectPr>
      </w:pPr>
    </w:p>
    <w:p w14:paraId="370D7CF2" w14:textId="77777777" w:rsidR="000E2BBF" w:rsidRPr="00EA4D19" w:rsidRDefault="004A7F92" w:rsidP="00B72668">
      <w:pPr>
        <w:pStyle w:val="TOC1"/>
      </w:pPr>
      <w:r w:rsidRPr="00EA4D19">
        <w:lastRenderedPageBreak/>
        <w:t>Financial regulations</w:t>
      </w:r>
    </w:p>
    <w:p w14:paraId="1B7F1A18" w14:textId="77777777" w:rsidR="004A7F92" w:rsidRPr="00EA4D19" w:rsidRDefault="00024E14" w:rsidP="00B72668">
      <w:pPr>
        <w:pStyle w:val="TOC1"/>
      </w:pPr>
      <w:r w:rsidRPr="00EA4D19">
        <w:rPr>
          <w:snapToGrid w:val="0"/>
          <w:w w:val="0"/>
          <w:u w:color="000000"/>
          <w:bdr w:val="none" w:sz="0" w:space="0" w:color="000000"/>
          <w:shd w:val="clear" w:color="000000" w:fill="000000"/>
        </w:rPr>
        <w:t xml:space="preserve"> </w:t>
      </w:r>
    </w:p>
    <w:p w14:paraId="7618DDD0" w14:textId="77777777" w:rsidR="000E2BBF" w:rsidRPr="00EA4D19" w:rsidRDefault="003D51D3" w:rsidP="00B72668">
      <w:pPr>
        <w:pStyle w:val="TOC1"/>
      </w:pPr>
      <w:r w:rsidRPr="00EA4D19">
        <w:t>CONTENTS</w:t>
      </w:r>
    </w:p>
    <w:p w14:paraId="33025F43" w14:textId="77777777" w:rsidR="00A3771B" w:rsidRDefault="00A3771B" w:rsidP="00F90019">
      <w:pPr>
        <w:widowControl/>
        <w:autoSpaceDE w:val="0"/>
        <w:autoSpaceDN w:val="0"/>
        <w:adjustRightInd w:val="0"/>
        <w:spacing w:line="240" w:lineRule="auto"/>
        <w:rPr>
          <w:rFonts w:cs="Arial"/>
          <w:b/>
          <w:color w:val="313131"/>
          <w:sz w:val="22"/>
          <w:szCs w:val="22"/>
          <w:lang w:val="en-GB" w:eastAsia="en-GB"/>
        </w:rPr>
      </w:pPr>
    </w:p>
    <w:p w14:paraId="7D0D59FD" w14:textId="77777777" w:rsidR="00F90019" w:rsidRPr="00F746F4" w:rsidRDefault="00F90019" w:rsidP="00F90019">
      <w:pPr>
        <w:widowControl/>
        <w:autoSpaceDE w:val="0"/>
        <w:autoSpaceDN w:val="0"/>
        <w:adjustRightInd w:val="0"/>
        <w:spacing w:line="240" w:lineRule="auto"/>
        <w:rPr>
          <w:rFonts w:cs="Arial"/>
          <w:color w:val="313131"/>
          <w:sz w:val="22"/>
          <w:szCs w:val="22"/>
          <w:lang w:val="en-GB" w:eastAsia="en-GB"/>
        </w:rPr>
      </w:pPr>
      <w:r w:rsidRPr="00F746F4">
        <w:rPr>
          <w:rFonts w:cs="Arial"/>
          <w:b/>
          <w:color w:val="313131"/>
          <w:sz w:val="22"/>
          <w:szCs w:val="22"/>
          <w:lang w:val="en-GB" w:eastAsia="en-GB"/>
        </w:rPr>
        <w:t xml:space="preserve">TERMINOLOGY </w:t>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006B6697" w:rsidRPr="00F746F4">
        <w:rPr>
          <w:rFonts w:cs="Arial"/>
          <w:b/>
          <w:color w:val="313131"/>
          <w:sz w:val="22"/>
          <w:szCs w:val="22"/>
          <w:lang w:val="en-GB" w:eastAsia="en-GB"/>
        </w:rPr>
        <w:t>4</w:t>
      </w:r>
    </w:p>
    <w:p w14:paraId="04423826" w14:textId="77777777" w:rsidR="00F90019" w:rsidRPr="00F746F4" w:rsidRDefault="00F90019"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 xml:space="preserve">Audit </w:t>
      </w:r>
      <w:r w:rsidR="00840BF5" w:rsidRPr="00F746F4">
        <w:rPr>
          <w:rFonts w:cs="Arial"/>
          <w:color w:val="313131"/>
          <w:sz w:val="22"/>
          <w:szCs w:val="22"/>
          <w:lang w:val="en-GB" w:eastAsia="en-GB"/>
        </w:rPr>
        <w:t>and</w:t>
      </w:r>
      <w:r w:rsidR="00A816AE">
        <w:rPr>
          <w:rFonts w:cs="Arial"/>
          <w:color w:val="313131"/>
          <w:sz w:val="22"/>
          <w:szCs w:val="22"/>
          <w:lang w:val="en-GB" w:eastAsia="en-GB"/>
        </w:rPr>
        <w:t xml:space="preserve"> Risk Committee</w:t>
      </w:r>
      <w:r w:rsidR="003D1ABF" w:rsidRPr="00F746F4">
        <w:rPr>
          <w:rFonts w:cs="Arial"/>
          <w:color w:val="313131"/>
          <w:sz w:val="22"/>
          <w:szCs w:val="22"/>
          <w:lang w:val="en-GB" w:eastAsia="en-GB"/>
        </w:rPr>
        <w:tab/>
      </w:r>
      <w:r w:rsidR="003D1ABF" w:rsidRPr="00F746F4">
        <w:rPr>
          <w:rFonts w:cs="Arial"/>
          <w:color w:val="313131"/>
          <w:sz w:val="22"/>
          <w:szCs w:val="22"/>
          <w:lang w:val="en-GB" w:eastAsia="en-GB"/>
        </w:rPr>
        <w:tab/>
      </w:r>
      <w:r w:rsidR="003D1ABF"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A816AE">
        <w:rPr>
          <w:rFonts w:cs="Arial"/>
          <w:color w:val="313131"/>
          <w:sz w:val="22"/>
          <w:szCs w:val="22"/>
          <w:lang w:val="en-GB" w:eastAsia="en-GB"/>
        </w:rPr>
        <w:tab/>
      </w:r>
      <w:r w:rsidR="006B6697" w:rsidRPr="00F746F4">
        <w:rPr>
          <w:rFonts w:cs="Arial"/>
          <w:color w:val="313131"/>
          <w:sz w:val="22"/>
          <w:szCs w:val="22"/>
          <w:lang w:val="en-GB" w:eastAsia="en-GB"/>
        </w:rPr>
        <w:t>4</w:t>
      </w:r>
    </w:p>
    <w:p w14:paraId="7B70B961" w14:textId="77777777" w:rsidR="00F90019" w:rsidRPr="00F746F4" w:rsidRDefault="003D1ABF"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Board of Governors</w:t>
      </w:r>
      <w:r w:rsidR="00573487"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6B6697" w:rsidRPr="00F746F4">
        <w:rPr>
          <w:rFonts w:cs="Arial"/>
          <w:color w:val="313131"/>
          <w:sz w:val="22"/>
          <w:szCs w:val="22"/>
          <w:lang w:val="en-GB" w:eastAsia="en-GB"/>
        </w:rPr>
        <w:t>4</w:t>
      </w:r>
    </w:p>
    <w:p w14:paraId="2E84CB8E" w14:textId="77777777" w:rsidR="00F90019" w:rsidRPr="00F746F4" w:rsidRDefault="00573487"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Principal</w:t>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6B6697" w:rsidRPr="00F746F4">
        <w:rPr>
          <w:rFonts w:cs="Arial"/>
          <w:color w:val="313131"/>
          <w:sz w:val="22"/>
          <w:szCs w:val="22"/>
          <w:lang w:val="en-GB" w:eastAsia="en-GB"/>
        </w:rPr>
        <w:t>4</w:t>
      </w:r>
    </w:p>
    <w:p w14:paraId="3781D03E" w14:textId="77777777" w:rsidR="000222DC" w:rsidRPr="00A35C79" w:rsidRDefault="007F540F" w:rsidP="00F90019">
      <w:pPr>
        <w:widowControl/>
        <w:autoSpaceDE w:val="0"/>
        <w:autoSpaceDN w:val="0"/>
        <w:adjustRightInd w:val="0"/>
        <w:spacing w:line="240" w:lineRule="auto"/>
        <w:rPr>
          <w:rFonts w:cs="Arial"/>
          <w:color w:val="313131"/>
          <w:sz w:val="22"/>
          <w:szCs w:val="22"/>
          <w:lang w:val="en-GB" w:eastAsia="en-GB"/>
        </w:rPr>
      </w:pPr>
      <w:r w:rsidRPr="00A35C79">
        <w:rPr>
          <w:rFonts w:cs="Arial"/>
          <w:color w:val="313131"/>
          <w:sz w:val="22"/>
          <w:szCs w:val="22"/>
          <w:lang w:val="en-GB" w:eastAsia="en-GB"/>
        </w:rPr>
        <w:t>Executive</w:t>
      </w:r>
      <w:r w:rsidR="00573487" w:rsidRPr="00A35C79">
        <w:rPr>
          <w:rFonts w:cs="Arial"/>
          <w:color w:val="313131"/>
          <w:sz w:val="22"/>
          <w:szCs w:val="22"/>
          <w:lang w:val="en-GB" w:eastAsia="en-GB"/>
        </w:rPr>
        <w:t xml:space="preserve"> Team</w:t>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6B6697" w:rsidRPr="00A35C79">
        <w:rPr>
          <w:rFonts w:cs="Arial"/>
          <w:color w:val="313131"/>
          <w:sz w:val="22"/>
          <w:szCs w:val="22"/>
          <w:lang w:val="en-GB" w:eastAsia="en-GB"/>
        </w:rPr>
        <w:t>4</w:t>
      </w:r>
    </w:p>
    <w:p w14:paraId="0A1EA335" w14:textId="77777777" w:rsidR="00F90019" w:rsidRPr="00A35C79" w:rsidRDefault="00A816AE" w:rsidP="00F90019">
      <w:pPr>
        <w:widowControl/>
        <w:autoSpaceDE w:val="0"/>
        <w:autoSpaceDN w:val="0"/>
        <w:adjustRightInd w:val="0"/>
        <w:spacing w:line="240" w:lineRule="auto"/>
        <w:rPr>
          <w:rFonts w:cs="Arial"/>
          <w:color w:val="313131"/>
          <w:sz w:val="22"/>
          <w:szCs w:val="22"/>
          <w:lang w:val="en-GB" w:eastAsia="en-GB"/>
        </w:rPr>
      </w:pPr>
      <w:r>
        <w:rPr>
          <w:rFonts w:cs="Arial"/>
          <w:color w:val="313131"/>
          <w:sz w:val="22"/>
          <w:szCs w:val="22"/>
          <w:lang w:val="en-GB" w:eastAsia="en-GB"/>
        </w:rPr>
        <w:t>Chief Financial Officer</w:t>
      </w:r>
      <w:r w:rsidR="00573487"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0222DC" w:rsidRPr="00A35C79">
        <w:rPr>
          <w:rFonts w:cs="Arial"/>
          <w:color w:val="313131"/>
          <w:sz w:val="22"/>
          <w:szCs w:val="22"/>
          <w:lang w:val="en-GB" w:eastAsia="en-GB"/>
        </w:rPr>
        <w:tab/>
      </w:r>
      <w:r w:rsidR="002B17F1" w:rsidRPr="00A35C79">
        <w:rPr>
          <w:rFonts w:cs="Arial"/>
          <w:color w:val="313131"/>
          <w:sz w:val="22"/>
          <w:szCs w:val="22"/>
          <w:lang w:val="en-GB" w:eastAsia="en-GB"/>
        </w:rPr>
        <w:tab/>
      </w:r>
      <w:r>
        <w:rPr>
          <w:rFonts w:cs="Arial"/>
          <w:color w:val="313131"/>
          <w:sz w:val="22"/>
          <w:szCs w:val="22"/>
          <w:lang w:val="en-GB" w:eastAsia="en-GB"/>
        </w:rPr>
        <w:tab/>
      </w:r>
      <w:r>
        <w:rPr>
          <w:rFonts w:cs="Arial"/>
          <w:color w:val="313131"/>
          <w:sz w:val="22"/>
          <w:szCs w:val="22"/>
          <w:lang w:val="en-GB" w:eastAsia="en-GB"/>
        </w:rPr>
        <w:tab/>
      </w:r>
      <w:r>
        <w:rPr>
          <w:rFonts w:cs="Arial"/>
          <w:color w:val="313131"/>
          <w:sz w:val="22"/>
          <w:szCs w:val="22"/>
          <w:lang w:val="en-GB" w:eastAsia="en-GB"/>
        </w:rPr>
        <w:tab/>
      </w:r>
      <w:r w:rsidR="006B6697" w:rsidRPr="00A35C79">
        <w:rPr>
          <w:rFonts w:cs="Arial"/>
          <w:color w:val="313131"/>
          <w:sz w:val="22"/>
          <w:szCs w:val="22"/>
          <w:lang w:val="en-GB" w:eastAsia="en-GB"/>
        </w:rPr>
        <w:t>4</w:t>
      </w:r>
    </w:p>
    <w:p w14:paraId="5467E312" w14:textId="2C02F6AE" w:rsidR="00F90019" w:rsidRPr="00F746F4" w:rsidRDefault="007C03BB" w:rsidP="00F90019">
      <w:pPr>
        <w:widowControl/>
        <w:autoSpaceDE w:val="0"/>
        <w:autoSpaceDN w:val="0"/>
        <w:adjustRightInd w:val="0"/>
        <w:spacing w:line="240" w:lineRule="auto"/>
        <w:rPr>
          <w:rFonts w:cs="Arial"/>
          <w:color w:val="313131"/>
          <w:sz w:val="22"/>
          <w:szCs w:val="22"/>
          <w:lang w:val="en-GB" w:eastAsia="en-GB"/>
        </w:rPr>
      </w:pPr>
      <w:r>
        <w:rPr>
          <w:rFonts w:cs="Arial"/>
          <w:color w:val="313131"/>
          <w:sz w:val="22"/>
          <w:szCs w:val="22"/>
          <w:lang w:val="en-GB" w:eastAsia="en-GB"/>
        </w:rPr>
        <w:t>Director of Finance</w:t>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F90019" w:rsidRPr="00F746F4">
        <w:rPr>
          <w:rFonts w:cs="Arial"/>
          <w:color w:val="313131"/>
          <w:sz w:val="22"/>
          <w:szCs w:val="22"/>
          <w:lang w:val="en-GB" w:eastAsia="en-GB"/>
        </w:rPr>
        <w:tab/>
      </w:r>
      <w:r w:rsidR="003D1ABF" w:rsidRPr="00F746F4">
        <w:rPr>
          <w:rFonts w:cs="Arial"/>
          <w:color w:val="313131"/>
          <w:sz w:val="22"/>
          <w:szCs w:val="22"/>
          <w:lang w:val="en-GB" w:eastAsia="en-GB"/>
        </w:rPr>
        <w:tab/>
      </w:r>
      <w:r w:rsidR="003D1ABF" w:rsidRPr="00F746F4">
        <w:rPr>
          <w:rFonts w:cs="Arial"/>
          <w:color w:val="313131"/>
          <w:sz w:val="22"/>
          <w:szCs w:val="22"/>
          <w:lang w:val="en-GB" w:eastAsia="en-GB"/>
        </w:rPr>
        <w:tab/>
      </w:r>
      <w:r w:rsidR="000222DC" w:rsidRPr="00F746F4">
        <w:rPr>
          <w:rFonts w:cs="Arial"/>
          <w:color w:val="313131"/>
          <w:sz w:val="22"/>
          <w:szCs w:val="22"/>
          <w:lang w:val="en-GB" w:eastAsia="en-GB"/>
        </w:rPr>
        <w:tab/>
      </w:r>
      <w:r w:rsidR="004748BD">
        <w:rPr>
          <w:rFonts w:cs="Arial"/>
          <w:color w:val="313131"/>
          <w:sz w:val="22"/>
          <w:szCs w:val="22"/>
          <w:lang w:val="en-GB" w:eastAsia="en-GB"/>
        </w:rPr>
        <w:t>5</w:t>
      </w:r>
    </w:p>
    <w:p w14:paraId="307F19EF" w14:textId="77777777" w:rsidR="00573487" w:rsidRPr="00F746F4" w:rsidRDefault="00573487"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Budget Holder</w:t>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Pr="00F746F4">
        <w:rPr>
          <w:rFonts w:cs="Arial"/>
          <w:color w:val="313131"/>
          <w:sz w:val="22"/>
          <w:szCs w:val="22"/>
          <w:lang w:val="en-GB" w:eastAsia="en-GB"/>
        </w:rPr>
        <w:tab/>
      </w:r>
      <w:r w:rsidR="006B6697" w:rsidRPr="00F746F4">
        <w:rPr>
          <w:rFonts w:cs="Arial"/>
          <w:color w:val="313131"/>
          <w:sz w:val="22"/>
          <w:szCs w:val="22"/>
          <w:lang w:val="en-GB" w:eastAsia="en-GB"/>
        </w:rPr>
        <w:t>5</w:t>
      </w:r>
    </w:p>
    <w:p w14:paraId="1712AAFC" w14:textId="77777777" w:rsidR="00F90019" w:rsidRPr="00F746F4" w:rsidRDefault="00573487"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Budget Manager</w:t>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0222DC" w:rsidRPr="00F746F4">
        <w:rPr>
          <w:rFonts w:cs="Arial"/>
          <w:color w:val="313131"/>
          <w:sz w:val="22"/>
          <w:szCs w:val="22"/>
          <w:lang w:val="en-GB" w:eastAsia="en-GB"/>
        </w:rPr>
        <w:tab/>
      </w:r>
      <w:r w:rsidR="006B6697" w:rsidRPr="00F746F4">
        <w:rPr>
          <w:rFonts w:cs="Arial"/>
          <w:color w:val="313131"/>
          <w:sz w:val="22"/>
          <w:szCs w:val="22"/>
          <w:lang w:val="en-GB" w:eastAsia="en-GB"/>
        </w:rPr>
        <w:t>5</w:t>
      </w:r>
    </w:p>
    <w:p w14:paraId="42365220" w14:textId="77777777" w:rsidR="00F90019" w:rsidRPr="00F746F4" w:rsidRDefault="00F90019" w:rsidP="00F90019">
      <w:pPr>
        <w:widowControl/>
        <w:autoSpaceDE w:val="0"/>
        <w:autoSpaceDN w:val="0"/>
        <w:adjustRightInd w:val="0"/>
        <w:spacing w:line="240" w:lineRule="auto"/>
        <w:rPr>
          <w:rFonts w:cs="Arial"/>
          <w:color w:val="313131"/>
          <w:sz w:val="22"/>
          <w:szCs w:val="22"/>
          <w:lang w:val="en-GB" w:eastAsia="en-GB"/>
        </w:rPr>
      </w:pPr>
      <w:r w:rsidRPr="00F746F4">
        <w:rPr>
          <w:rFonts w:cs="Arial"/>
          <w:color w:val="313131"/>
          <w:sz w:val="22"/>
          <w:szCs w:val="22"/>
          <w:lang w:val="en-GB" w:eastAsia="en-GB"/>
        </w:rPr>
        <w:t>Scottish Funding Council (SFC)</w:t>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0F4530" w:rsidRPr="00F746F4">
        <w:rPr>
          <w:rFonts w:cs="Arial"/>
          <w:color w:val="313131"/>
          <w:sz w:val="22"/>
          <w:szCs w:val="22"/>
          <w:lang w:val="en-GB" w:eastAsia="en-GB"/>
        </w:rPr>
        <w:tab/>
      </w:r>
      <w:r w:rsidR="006B6697" w:rsidRPr="00F746F4">
        <w:rPr>
          <w:rFonts w:cs="Arial"/>
          <w:color w:val="313131"/>
          <w:sz w:val="22"/>
          <w:szCs w:val="22"/>
          <w:lang w:val="en-GB" w:eastAsia="en-GB"/>
        </w:rPr>
        <w:t>5</w:t>
      </w:r>
    </w:p>
    <w:p w14:paraId="38F96187" w14:textId="77777777" w:rsidR="000F4530" w:rsidRPr="00F746F4" w:rsidRDefault="000F4530" w:rsidP="00F90019">
      <w:pPr>
        <w:widowControl/>
        <w:autoSpaceDE w:val="0"/>
        <w:autoSpaceDN w:val="0"/>
        <w:adjustRightInd w:val="0"/>
        <w:spacing w:line="240" w:lineRule="auto"/>
        <w:rPr>
          <w:rFonts w:cs="Arial"/>
          <w:color w:val="313131"/>
          <w:sz w:val="22"/>
          <w:szCs w:val="22"/>
          <w:lang w:val="en-GB" w:eastAsia="en-GB"/>
        </w:rPr>
      </w:pPr>
    </w:p>
    <w:p w14:paraId="521F51F5" w14:textId="77777777" w:rsidR="00831209" w:rsidRPr="00F746F4" w:rsidRDefault="00831209" w:rsidP="00480E49">
      <w:pPr>
        <w:pStyle w:val="Chapter1"/>
        <w:spacing w:after="0" w:line="276" w:lineRule="auto"/>
        <w:contextualSpacing/>
        <w:jc w:val="left"/>
        <w:outlineLvl w:val="0"/>
        <w:rPr>
          <w:rFonts w:ascii="Arial" w:hAnsi="Arial" w:cs="Arial"/>
          <w:b/>
          <w:color w:val="auto"/>
          <w:sz w:val="22"/>
          <w:szCs w:val="22"/>
        </w:rPr>
      </w:pPr>
      <w:r w:rsidRPr="00F746F4">
        <w:rPr>
          <w:rFonts w:ascii="Arial" w:hAnsi="Arial" w:cs="Arial"/>
          <w:b/>
          <w:color w:val="auto"/>
          <w:sz w:val="22"/>
          <w:szCs w:val="22"/>
        </w:rPr>
        <w:t>A</w:t>
      </w:r>
      <w:r w:rsidRPr="00F746F4">
        <w:rPr>
          <w:rFonts w:ascii="Arial" w:hAnsi="Arial" w:cs="Arial"/>
          <w:b/>
          <w:color w:val="auto"/>
          <w:sz w:val="22"/>
          <w:szCs w:val="22"/>
        </w:rPr>
        <w:tab/>
        <w:t>GENERAL PROVISIONS</w:t>
      </w:r>
      <w:r w:rsidRPr="00F746F4">
        <w:rPr>
          <w:rFonts w:ascii="Arial" w:hAnsi="Arial" w:cs="Arial"/>
          <w:b/>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006B6697" w:rsidRPr="00F746F4">
        <w:rPr>
          <w:rFonts w:ascii="Arial" w:hAnsi="Arial" w:cs="Arial"/>
          <w:b/>
          <w:color w:val="auto"/>
          <w:sz w:val="22"/>
          <w:szCs w:val="22"/>
        </w:rPr>
        <w:t>6</w:t>
      </w:r>
    </w:p>
    <w:p w14:paraId="1697FCA6" w14:textId="77777777" w:rsidR="00831209" w:rsidRPr="00F746F4" w:rsidRDefault="000222DC"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w:t>
      </w:r>
      <w:r w:rsidRPr="00F746F4">
        <w:rPr>
          <w:rFonts w:ascii="Arial" w:hAnsi="Arial" w:cs="Arial"/>
          <w:color w:val="auto"/>
          <w:sz w:val="22"/>
          <w:szCs w:val="22"/>
        </w:rPr>
        <w:tab/>
        <w:t>Background</w:t>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006B6697" w:rsidRPr="00F746F4">
        <w:rPr>
          <w:rFonts w:ascii="Arial" w:hAnsi="Arial" w:cs="Arial"/>
          <w:color w:val="auto"/>
          <w:sz w:val="22"/>
          <w:szCs w:val="22"/>
        </w:rPr>
        <w:t>6</w:t>
      </w:r>
    </w:p>
    <w:p w14:paraId="5FC41B35" w14:textId="77777777" w:rsidR="000222DC"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2</w:t>
      </w:r>
      <w:r w:rsidRPr="00F746F4">
        <w:rPr>
          <w:rFonts w:ascii="Arial" w:hAnsi="Arial" w:cs="Arial"/>
          <w:color w:val="auto"/>
          <w:sz w:val="22"/>
          <w:szCs w:val="22"/>
        </w:rPr>
        <w:tab/>
        <w:t>Status</w:t>
      </w:r>
      <w:r w:rsidR="000222DC" w:rsidRPr="00F746F4">
        <w:rPr>
          <w:rFonts w:ascii="Arial" w:hAnsi="Arial" w:cs="Arial"/>
          <w:color w:val="auto"/>
          <w:sz w:val="22"/>
          <w:szCs w:val="22"/>
        </w:rPr>
        <w:t xml:space="preserve"> of Financial Regulations</w:t>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6B6697" w:rsidRPr="00F746F4">
        <w:rPr>
          <w:rFonts w:ascii="Arial" w:hAnsi="Arial" w:cs="Arial"/>
          <w:color w:val="auto"/>
          <w:sz w:val="22"/>
          <w:szCs w:val="22"/>
        </w:rPr>
        <w:t>6</w:t>
      </w:r>
    </w:p>
    <w:p w14:paraId="0154B539" w14:textId="77777777" w:rsidR="00831209" w:rsidRPr="00F746F4" w:rsidRDefault="00831209" w:rsidP="00480E49">
      <w:pPr>
        <w:pStyle w:val="Chapter1"/>
        <w:spacing w:after="0" w:line="276" w:lineRule="auto"/>
        <w:contextualSpacing/>
        <w:jc w:val="left"/>
        <w:outlineLvl w:val="0"/>
        <w:rPr>
          <w:rFonts w:ascii="Arial" w:hAnsi="Arial" w:cs="Arial"/>
          <w:color w:val="auto"/>
          <w:sz w:val="22"/>
          <w:szCs w:val="22"/>
        </w:rPr>
      </w:pPr>
    </w:p>
    <w:p w14:paraId="29B8ED94" w14:textId="77777777" w:rsidR="00831209" w:rsidRPr="00F746F4" w:rsidRDefault="000222DC" w:rsidP="00480E49">
      <w:pPr>
        <w:pStyle w:val="Chapter1"/>
        <w:spacing w:after="0" w:line="276" w:lineRule="auto"/>
        <w:contextualSpacing/>
        <w:jc w:val="left"/>
        <w:outlineLvl w:val="0"/>
        <w:rPr>
          <w:rFonts w:ascii="Arial" w:hAnsi="Arial" w:cs="Arial"/>
          <w:b/>
          <w:color w:val="auto"/>
          <w:sz w:val="22"/>
          <w:szCs w:val="22"/>
        </w:rPr>
      </w:pPr>
      <w:r w:rsidRPr="00F746F4">
        <w:rPr>
          <w:rFonts w:ascii="Arial" w:hAnsi="Arial" w:cs="Arial"/>
          <w:b/>
          <w:color w:val="auto"/>
          <w:sz w:val="22"/>
          <w:szCs w:val="22"/>
        </w:rPr>
        <w:t>B</w:t>
      </w:r>
      <w:r w:rsidRPr="00F746F4">
        <w:rPr>
          <w:rFonts w:ascii="Arial" w:hAnsi="Arial" w:cs="Arial"/>
          <w:b/>
          <w:color w:val="auto"/>
          <w:sz w:val="22"/>
          <w:szCs w:val="22"/>
        </w:rPr>
        <w:tab/>
        <w:t>CORPORATE GOVERNANCE</w:t>
      </w:r>
      <w:r w:rsidRPr="00F746F4">
        <w:rPr>
          <w:rFonts w:ascii="Arial" w:hAnsi="Arial" w:cs="Arial"/>
          <w:b/>
          <w:color w:val="auto"/>
          <w:sz w:val="22"/>
          <w:szCs w:val="22"/>
        </w:rPr>
        <w:tab/>
      </w:r>
      <w:r w:rsidRPr="00F746F4">
        <w:rPr>
          <w:rFonts w:ascii="Arial" w:hAnsi="Arial" w:cs="Arial"/>
          <w:b/>
          <w:color w:val="auto"/>
          <w:sz w:val="22"/>
          <w:szCs w:val="22"/>
        </w:rPr>
        <w:tab/>
      </w:r>
      <w:r w:rsidRPr="00F746F4">
        <w:rPr>
          <w:rFonts w:ascii="Arial" w:hAnsi="Arial" w:cs="Arial"/>
          <w:b/>
          <w:color w:val="auto"/>
          <w:sz w:val="22"/>
          <w:szCs w:val="22"/>
        </w:rPr>
        <w:tab/>
      </w:r>
      <w:r w:rsidRPr="00F746F4">
        <w:rPr>
          <w:rFonts w:ascii="Arial" w:hAnsi="Arial" w:cs="Arial"/>
          <w:b/>
          <w:color w:val="auto"/>
          <w:sz w:val="22"/>
          <w:szCs w:val="22"/>
        </w:rPr>
        <w:tab/>
      </w:r>
      <w:r w:rsidRPr="00F746F4">
        <w:rPr>
          <w:rFonts w:ascii="Arial" w:hAnsi="Arial" w:cs="Arial"/>
          <w:b/>
          <w:color w:val="auto"/>
          <w:sz w:val="22"/>
          <w:szCs w:val="22"/>
        </w:rPr>
        <w:tab/>
      </w:r>
      <w:r w:rsidRPr="00F746F4">
        <w:rPr>
          <w:rFonts w:ascii="Arial" w:hAnsi="Arial" w:cs="Arial"/>
          <w:b/>
          <w:color w:val="auto"/>
          <w:sz w:val="22"/>
          <w:szCs w:val="22"/>
        </w:rPr>
        <w:tab/>
      </w:r>
      <w:r w:rsidRPr="00F746F4">
        <w:rPr>
          <w:rFonts w:ascii="Arial" w:hAnsi="Arial" w:cs="Arial"/>
          <w:b/>
          <w:color w:val="auto"/>
          <w:sz w:val="22"/>
          <w:szCs w:val="22"/>
        </w:rPr>
        <w:tab/>
      </w:r>
      <w:r w:rsidR="006B6697" w:rsidRPr="00F746F4">
        <w:rPr>
          <w:rFonts w:ascii="Arial" w:hAnsi="Arial" w:cs="Arial"/>
          <w:b/>
          <w:color w:val="auto"/>
          <w:sz w:val="22"/>
          <w:szCs w:val="22"/>
        </w:rPr>
        <w:t>9</w:t>
      </w:r>
    </w:p>
    <w:p w14:paraId="367EFE24" w14:textId="77777777"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3</w:t>
      </w:r>
      <w:r w:rsidRPr="00F746F4">
        <w:rPr>
          <w:rFonts w:ascii="Arial" w:hAnsi="Arial" w:cs="Arial"/>
          <w:color w:val="auto"/>
          <w:sz w:val="22"/>
          <w:szCs w:val="22"/>
        </w:rPr>
        <w:tab/>
        <w:t xml:space="preserve">The </w:t>
      </w:r>
      <w:r w:rsidR="003D1ABF" w:rsidRPr="00F746F4">
        <w:rPr>
          <w:rFonts w:ascii="Arial" w:hAnsi="Arial" w:cs="Arial"/>
          <w:color w:val="auto"/>
          <w:sz w:val="22"/>
          <w:szCs w:val="22"/>
        </w:rPr>
        <w:t>Board of Governors</w:t>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6B6697" w:rsidRPr="00F746F4">
        <w:rPr>
          <w:rFonts w:ascii="Arial" w:hAnsi="Arial" w:cs="Arial"/>
          <w:color w:val="auto"/>
          <w:sz w:val="22"/>
          <w:szCs w:val="22"/>
        </w:rPr>
        <w:t>9</w:t>
      </w:r>
    </w:p>
    <w:p w14:paraId="40E872F9" w14:textId="5747AB32"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4</w:t>
      </w:r>
      <w:r w:rsidRPr="00F746F4">
        <w:rPr>
          <w:rFonts w:ascii="Arial" w:hAnsi="Arial" w:cs="Arial"/>
          <w:color w:val="auto"/>
          <w:sz w:val="22"/>
          <w:szCs w:val="22"/>
        </w:rPr>
        <w:tab/>
        <w:t>Designated Officer</w:t>
      </w:r>
      <w:r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222DC" w:rsidRPr="00F746F4">
        <w:rPr>
          <w:rFonts w:ascii="Arial" w:hAnsi="Arial" w:cs="Arial"/>
          <w:color w:val="auto"/>
          <w:sz w:val="22"/>
          <w:szCs w:val="22"/>
        </w:rPr>
        <w:tab/>
      </w:r>
      <w:r w:rsidR="000A56BE" w:rsidRPr="00F746F4">
        <w:rPr>
          <w:rFonts w:ascii="Arial" w:hAnsi="Arial" w:cs="Arial"/>
          <w:color w:val="auto"/>
          <w:sz w:val="22"/>
          <w:szCs w:val="22"/>
        </w:rPr>
        <w:t xml:space="preserve">        </w:t>
      </w:r>
      <w:r w:rsidR="00AB5BF7" w:rsidRPr="00F746F4">
        <w:rPr>
          <w:rFonts w:ascii="Arial" w:hAnsi="Arial" w:cs="Arial"/>
          <w:color w:val="auto"/>
          <w:sz w:val="22"/>
          <w:szCs w:val="22"/>
        </w:rPr>
        <w:t xml:space="preserve">  </w:t>
      </w:r>
      <w:r w:rsidR="000A56BE" w:rsidRPr="00F746F4">
        <w:rPr>
          <w:rFonts w:ascii="Arial" w:hAnsi="Arial" w:cs="Arial"/>
          <w:color w:val="auto"/>
          <w:sz w:val="22"/>
          <w:szCs w:val="22"/>
        </w:rPr>
        <w:t xml:space="preserve"> </w:t>
      </w:r>
      <w:r w:rsidR="004748BD">
        <w:rPr>
          <w:rFonts w:ascii="Arial" w:hAnsi="Arial" w:cs="Arial"/>
          <w:color w:val="auto"/>
          <w:sz w:val="22"/>
          <w:szCs w:val="22"/>
        </w:rPr>
        <w:t>9</w:t>
      </w:r>
    </w:p>
    <w:p w14:paraId="308F8BFB" w14:textId="77777777"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5</w:t>
      </w:r>
      <w:r w:rsidRPr="00F746F4">
        <w:rPr>
          <w:rFonts w:ascii="Arial" w:hAnsi="Arial" w:cs="Arial"/>
          <w:color w:val="auto"/>
          <w:sz w:val="22"/>
          <w:szCs w:val="22"/>
        </w:rPr>
        <w:tab/>
      </w:r>
      <w:r w:rsidR="000222DC" w:rsidRPr="00F746F4">
        <w:rPr>
          <w:rFonts w:ascii="Arial" w:hAnsi="Arial" w:cs="Arial"/>
          <w:color w:val="auto"/>
          <w:sz w:val="22"/>
          <w:szCs w:val="22"/>
        </w:rPr>
        <w:t>Go</w:t>
      </w:r>
      <w:r w:rsidR="00573487" w:rsidRPr="00F746F4">
        <w:rPr>
          <w:rFonts w:ascii="Arial" w:hAnsi="Arial" w:cs="Arial"/>
          <w:color w:val="auto"/>
          <w:sz w:val="22"/>
          <w:szCs w:val="22"/>
        </w:rPr>
        <w:t>vernance Structure</w:t>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t xml:space="preserve">          </w:t>
      </w:r>
      <w:r w:rsidR="00AB5BF7" w:rsidRPr="00F746F4">
        <w:rPr>
          <w:rFonts w:ascii="Arial" w:hAnsi="Arial" w:cs="Arial"/>
          <w:color w:val="auto"/>
          <w:sz w:val="22"/>
          <w:szCs w:val="22"/>
        </w:rPr>
        <w:t xml:space="preserve"> </w:t>
      </w:r>
      <w:r w:rsidR="006B6697" w:rsidRPr="00F746F4">
        <w:rPr>
          <w:rFonts w:ascii="Arial" w:hAnsi="Arial" w:cs="Arial"/>
          <w:color w:val="auto"/>
          <w:sz w:val="22"/>
          <w:szCs w:val="22"/>
        </w:rPr>
        <w:t>10</w:t>
      </w:r>
    </w:p>
    <w:p w14:paraId="0DF9E7A4" w14:textId="6BFFC7AC"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6</w:t>
      </w:r>
      <w:r w:rsidRPr="00F746F4">
        <w:rPr>
          <w:rFonts w:ascii="Arial" w:hAnsi="Arial" w:cs="Arial"/>
          <w:color w:val="auto"/>
          <w:sz w:val="22"/>
          <w:szCs w:val="22"/>
        </w:rPr>
        <w:tab/>
      </w:r>
      <w:r w:rsidR="00BA6564" w:rsidRPr="00F746F4">
        <w:rPr>
          <w:rFonts w:ascii="Arial" w:hAnsi="Arial" w:cs="Arial"/>
          <w:color w:val="auto"/>
          <w:sz w:val="22"/>
          <w:szCs w:val="22"/>
        </w:rPr>
        <w:t>Financial Responsibility</w:t>
      </w:r>
      <w:r w:rsidR="005651C3" w:rsidRPr="00F746F4">
        <w:rPr>
          <w:rFonts w:ascii="Arial" w:hAnsi="Arial" w:cs="Arial"/>
          <w:color w:val="auto"/>
          <w:sz w:val="22"/>
          <w:szCs w:val="22"/>
        </w:rPr>
        <w:t xml:space="preserve"> of Staff</w:t>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r>
      <w:r w:rsidR="005651C3" w:rsidRPr="00F746F4">
        <w:rPr>
          <w:rFonts w:ascii="Arial" w:hAnsi="Arial" w:cs="Arial"/>
          <w:color w:val="auto"/>
          <w:sz w:val="22"/>
          <w:szCs w:val="22"/>
        </w:rPr>
        <w:tab/>
        <w:t xml:space="preserve">          </w:t>
      </w:r>
      <w:r w:rsidR="006B6697" w:rsidRPr="00F746F4">
        <w:rPr>
          <w:rFonts w:ascii="Arial" w:hAnsi="Arial" w:cs="Arial"/>
          <w:color w:val="auto"/>
          <w:sz w:val="22"/>
          <w:szCs w:val="22"/>
        </w:rPr>
        <w:t xml:space="preserve"> </w:t>
      </w:r>
      <w:r w:rsidR="004748BD">
        <w:rPr>
          <w:rFonts w:ascii="Arial" w:hAnsi="Arial" w:cs="Arial"/>
          <w:color w:val="auto"/>
          <w:sz w:val="22"/>
          <w:szCs w:val="22"/>
        </w:rPr>
        <w:t>11</w:t>
      </w:r>
    </w:p>
    <w:p w14:paraId="47382EAF" w14:textId="5998241A" w:rsidR="00831209" w:rsidRPr="00F746F4" w:rsidRDefault="005365FA"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7</w:t>
      </w:r>
      <w:r w:rsidRPr="00F746F4">
        <w:rPr>
          <w:rFonts w:ascii="Arial" w:hAnsi="Arial" w:cs="Arial"/>
          <w:color w:val="auto"/>
          <w:sz w:val="22"/>
          <w:szCs w:val="22"/>
        </w:rPr>
        <w:tab/>
        <w:t>Legal Liabilities and Risk Management</w:t>
      </w:r>
      <w:r w:rsidR="005651C3" w:rsidRPr="00F746F4">
        <w:rPr>
          <w:rFonts w:ascii="Arial" w:hAnsi="Arial" w:cs="Arial"/>
          <w:color w:val="auto"/>
          <w:sz w:val="22"/>
          <w:szCs w:val="22"/>
        </w:rPr>
        <w:t xml:space="preserve">         </w:t>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5651C3" w:rsidRPr="00F746F4">
        <w:rPr>
          <w:rFonts w:ascii="Arial" w:hAnsi="Arial" w:cs="Arial"/>
          <w:color w:val="auto"/>
          <w:sz w:val="22"/>
          <w:szCs w:val="22"/>
        </w:rPr>
        <w:t xml:space="preserve">          </w:t>
      </w:r>
      <w:r w:rsidR="006B6697" w:rsidRPr="00F746F4">
        <w:rPr>
          <w:rFonts w:ascii="Arial" w:hAnsi="Arial" w:cs="Arial"/>
          <w:color w:val="auto"/>
          <w:sz w:val="22"/>
          <w:szCs w:val="22"/>
        </w:rPr>
        <w:t xml:space="preserve"> </w:t>
      </w:r>
      <w:r w:rsidR="004748BD">
        <w:rPr>
          <w:rFonts w:ascii="Arial" w:hAnsi="Arial" w:cs="Arial"/>
          <w:color w:val="auto"/>
          <w:sz w:val="22"/>
          <w:szCs w:val="22"/>
        </w:rPr>
        <w:t>14</w:t>
      </w:r>
    </w:p>
    <w:p w14:paraId="5163BA94" w14:textId="33B5B1E5" w:rsidR="005651C3"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8</w:t>
      </w:r>
      <w:r w:rsidRPr="00F746F4">
        <w:rPr>
          <w:rFonts w:ascii="Arial" w:hAnsi="Arial" w:cs="Arial"/>
          <w:color w:val="auto"/>
          <w:sz w:val="22"/>
          <w:szCs w:val="22"/>
        </w:rPr>
        <w:tab/>
        <w:t>W</w:t>
      </w:r>
      <w:r w:rsidR="00743FEC" w:rsidRPr="00F746F4">
        <w:rPr>
          <w:rFonts w:ascii="Arial" w:hAnsi="Arial" w:cs="Arial"/>
          <w:color w:val="auto"/>
          <w:sz w:val="22"/>
          <w:szCs w:val="22"/>
        </w:rPr>
        <w:t>histleblowing</w:t>
      </w:r>
      <w:r w:rsidR="00743FEC" w:rsidRPr="00F746F4">
        <w:rPr>
          <w:rFonts w:ascii="Arial" w:hAnsi="Arial" w:cs="Arial"/>
          <w:color w:val="auto"/>
          <w:sz w:val="22"/>
          <w:szCs w:val="22"/>
        </w:rPr>
        <w:tab/>
      </w:r>
      <w:r w:rsidR="005651C3" w:rsidRPr="00F746F4">
        <w:rPr>
          <w:rFonts w:ascii="Arial" w:hAnsi="Arial" w:cs="Arial"/>
          <w:color w:val="auto"/>
          <w:sz w:val="22"/>
          <w:szCs w:val="22"/>
        </w:rPr>
        <w:t xml:space="preserve">         </w:t>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743FEC" w:rsidRPr="00F746F4">
        <w:rPr>
          <w:rFonts w:ascii="Arial" w:hAnsi="Arial" w:cs="Arial"/>
          <w:color w:val="auto"/>
          <w:sz w:val="22"/>
          <w:szCs w:val="22"/>
        </w:rPr>
        <w:tab/>
      </w:r>
      <w:r w:rsidR="00743FEC" w:rsidRPr="00F746F4">
        <w:rPr>
          <w:rFonts w:ascii="Arial" w:hAnsi="Arial" w:cs="Arial"/>
          <w:color w:val="auto"/>
          <w:sz w:val="22"/>
          <w:szCs w:val="22"/>
        </w:rPr>
        <w:tab/>
        <w:t xml:space="preserve">        </w:t>
      </w:r>
      <w:r w:rsidR="005651C3" w:rsidRPr="00F746F4">
        <w:rPr>
          <w:rFonts w:ascii="Arial" w:hAnsi="Arial" w:cs="Arial"/>
          <w:color w:val="auto"/>
          <w:sz w:val="22"/>
          <w:szCs w:val="22"/>
        </w:rPr>
        <w:t xml:space="preserve"> </w:t>
      </w:r>
      <w:r w:rsidR="00743FEC" w:rsidRPr="00F746F4">
        <w:rPr>
          <w:rFonts w:ascii="Arial" w:hAnsi="Arial" w:cs="Arial"/>
          <w:color w:val="auto"/>
          <w:sz w:val="22"/>
          <w:szCs w:val="22"/>
        </w:rPr>
        <w:t xml:space="preserve">  </w:t>
      </w:r>
      <w:r w:rsidR="00743FEC" w:rsidRPr="00F746F4">
        <w:rPr>
          <w:rFonts w:ascii="Arial" w:hAnsi="Arial" w:cs="Arial"/>
          <w:color w:val="auto"/>
          <w:sz w:val="22"/>
          <w:szCs w:val="22"/>
        </w:rPr>
        <w:tab/>
      </w:r>
      <w:r w:rsidR="005651C3" w:rsidRPr="00F746F4">
        <w:rPr>
          <w:rFonts w:ascii="Arial" w:hAnsi="Arial" w:cs="Arial"/>
          <w:color w:val="auto"/>
          <w:sz w:val="22"/>
          <w:szCs w:val="22"/>
        </w:rPr>
        <w:t xml:space="preserve">          </w:t>
      </w:r>
      <w:r w:rsidR="006B6697" w:rsidRPr="00F746F4">
        <w:rPr>
          <w:rFonts w:ascii="Arial" w:hAnsi="Arial" w:cs="Arial"/>
          <w:color w:val="auto"/>
          <w:sz w:val="22"/>
          <w:szCs w:val="22"/>
        </w:rPr>
        <w:t xml:space="preserve"> </w:t>
      </w:r>
      <w:r w:rsidR="004748BD">
        <w:rPr>
          <w:rFonts w:ascii="Arial" w:hAnsi="Arial" w:cs="Arial"/>
          <w:color w:val="auto"/>
          <w:sz w:val="22"/>
          <w:szCs w:val="22"/>
        </w:rPr>
        <w:t>15</w:t>
      </w:r>
    </w:p>
    <w:p w14:paraId="79F992C8" w14:textId="6223A771" w:rsidR="005651C3" w:rsidRPr="00F746F4" w:rsidRDefault="005651C3" w:rsidP="005651C3">
      <w:pPr>
        <w:pStyle w:val="Chapter1"/>
        <w:spacing w:after="0" w:line="276" w:lineRule="auto"/>
        <w:ind w:firstLine="720"/>
        <w:contextualSpacing/>
        <w:jc w:val="left"/>
        <w:outlineLvl w:val="0"/>
        <w:rPr>
          <w:rFonts w:ascii="Arial" w:hAnsi="Arial" w:cs="Arial"/>
          <w:color w:val="auto"/>
          <w:sz w:val="22"/>
          <w:szCs w:val="22"/>
        </w:rPr>
      </w:pPr>
      <w:r w:rsidRPr="00F746F4">
        <w:rPr>
          <w:rFonts w:ascii="Arial" w:hAnsi="Arial" w:cs="Arial"/>
          <w:color w:val="auto"/>
          <w:sz w:val="22"/>
          <w:szCs w:val="22"/>
        </w:rPr>
        <w:t>9</w:t>
      </w:r>
      <w:r w:rsidRPr="00F746F4">
        <w:rPr>
          <w:rFonts w:ascii="Arial" w:hAnsi="Arial" w:cs="Arial"/>
          <w:color w:val="auto"/>
          <w:sz w:val="22"/>
          <w:szCs w:val="22"/>
        </w:rPr>
        <w:tab/>
        <w:t>Code of Conduct</w:t>
      </w:r>
      <w:r w:rsidRPr="00F746F4">
        <w:rPr>
          <w:rFonts w:ascii="Arial" w:hAnsi="Arial" w:cs="Arial"/>
          <w:color w:val="auto"/>
          <w:sz w:val="22"/>
          <w:szCs w:val="22"/>
        </w:rPr>
        <w:tab/>
        <w:t xml:space="preserve">         </w:t>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t xml:space="preserve">           </w:t>
      </w:r>
      <w:r w:rsidRPr="00F746F4">
        <w:rPr>
          <w:rFonts w:ascii="Arial" w:hAnsi="Arial" w:cs="Arial"/>
          <w:color w:val="auto"/>
          <w:sz w:val="22"/>
          <w:szCs w:val="22"/>
        </w:rPr>
        <w:tab/>
        <w:t xml:space="preserve">          </w:t>
      </w:r>
      <w:r w:rsidR="006B6697" w:rsidRPr="00F746F4">
        <w:rPr>
          <w:rFonts w:ascii="Arial" w:hAnsi="Arial" w:cs="Arial"/>
          <w:color w:val="auto"/>
          <w:sz w:val="22"/>
          <w:szCs w:val="22"/>
        </w:rPr>
        <w:t xml:space="preserve"> </w:t>
      </w:r>
      <w:r w:rsidR="004748BD">
        <w:rPr>
          <w:rFonts w:ascii="Arial" w:hAnsi="Arial" w:cs="Arial"/>
          <w:color w:val="auto"/>
          <w:sz w:val="22"/>
          <w:szCs w:val="22"/>
        </w:rPr>
        <w:t>16</w:t>
      </w:r>
    </w:p>
    <w:p w14:paraId="76810CBF" w14:textId="77777777" w:rsidR="00831209" w:rsidRPr="00F746F4" w:rsidRDefault="00831209" w:rsidP="00480E49">
      <w:pPr>
        <w:pStyle w:val="Chapter1"/>
        <w:spacing w:after="0" w:line="276" w:lineRule="auto"/>
        <w:contextualSpacing/>
        <w:jc w:val="left"/>
        <w:outlineLvl w:val="0"/>
        <w:rPr>
          <w:rFonts w:ascii="Arial" w:hAnsi="Arial" w:cs="Arial"/>
          <w:color w:val="auto"/>
          <w:sz w:val="22"/>
          <w:szCs w:val="22"/>
        </w:rPr>
      </w:pPr>
    </w:p>
    <w:p w14:paraId="4FD2F299" w14:textId="77777777" w:rsidR="00A3771B" w:rsidRDefault="00A3771B">
      <w:pPr>
        <w:widowControl/>
        <w:spacing w:line="240" w:lineRule="auto"/>
        <w:rPr>
          <w:rFonts w:cs="Arial"/>
          <w:b/>
          <w:color w:val="auto"/>
          <w:sz w:val="22"/>
          <w:szCs w:val="22"/>
        </w:rPr>
      </w:pPr>
      <w:r>
        <w:rPr>
          <w:rFonts w:cs="Arial"/>
          <w:b/>
          <w:color w:val="auto"/>
          <w:sz w:val="22"/>
          <w:szCs w:val="22"/>
        </w:rPr>
        <w:br w:type="page"/>
      </w:r>
    </w:p>
    <w:p w14:paraId="6AB1B11E" w14:textId="5FCC731B" w:rsidR="00831209" w:rsidRPr="00F746F4" w:rsidRDefault="00831209" w:rsidP="00480E49">
      <w:pPr>
        <w:pStyle w:val="Chapter1"/>
        <w:spacing w:after="0" w:line="276" w:lineRule="auto"/>
        <w:contextualSpacing/>
        <w:jc w:val="left"/>
        <w:outlineLvl w:val="0"/>
        <w:rPr>
          <w:rFonts w:ascii="Arial" w:hAnsi="Arial" w:cs="Arial"/>
          <w:b/>
          <w:color w:val="auto"/>
          <w:sz w:val="22"/>
          <w:szCs w:val="22"/>
        </w:rPr>
      </w:pPr>
      <w:r w:rsidRPr="00F746F4">
        <w:rPr>
          <w:rFonts w:ascii="Arial" w:hAnsi="Arial" w:cs="Arial"/>
          <w:b/>
          <w:color w:val="auto"/>
          <w:sz w:val="22"/>
          <w:szCs w:val="22"/>
        </w:rPr>
        <w:lastRenderedPageBreak/>
        <w:t>C</w:t>
      </w:r>
      <w:r w:rsidRPr="00F746F4">
        <w:rPr>
          <w:rFonts w:ascii="Arial" w:hAnsi="Arial" w:cs="Arial"/>
          <w:b/>
          <w:color w:val="auto"/>
          <w:sz w:val="22"/>
          <w:szCs w:val="22"/>
        </w:rPr>
        <w:tab/>
        <w:t>FINANCIAL MANAGEM</w:t>
      </w:r>
      <w:r w:rsidR="00BA6564" w:rsidRPr="00F746F4">
        <w:rPr>
          <w:rFonts w:ascii="Arial" w:hAnsi="Arial" w:cs="Arial"/>
          <w:b/>
          <w:color w:val="auto"/>
          <w:sz w:val="22"/>
          <w:szCs w:val="22"/>
        </w:rPr>
        <w:t>ENT AND CON</w:t>
      </w:r>
      <w:r w:rsidR="00CD342E" w:rsidRPr="00F746F4">
        <w:rPr>
          <w:rFonts w:ascii="Arial" w:hAnsi="Arial" w:cs="Arial"/>
          <w:b/>
          <w:color w:val="auto"/>
          <w:sz w:val="22"/>
          <w:szCs w:val="22"/>
        </w:rPr>
        <w:t>TROL</w:t>
      </w:r>
      <w:r w:rsidR="00CD342E" w:rsidRPr="00F746F4">
        <w:rPr>
          <w:rFonts w:ascii="Arial" w:hAnsi="Arial" w:cs="Arial"/>
          <w:b/>
          <w:color w:val="auto"/>
          <w:sz w:val="22"/>
          <w:szCs w:val="22"/>
        </w:rPr>
        <w:tab/>
      </w:r>
      <w:r w:rsidR="00CD342E" w:rsidRPr="00F746F4">
        <w:rPr>
          <w:rFonts w:ascii="Arial" w:hAnsi="Arial" w:cs="Arial"/>
          <w:b/>
          <w:color w:val="auto"/>
          <w:sz w:val="22"/>
          <w:szCs w:val="22"/>
        </w:rPr>
        <w:tab/>
      </w:r>
      <w:r w:rsidR="00CD342E" w:rsidRPr="00F746F4">
        <w:rPr>
          <w:rFonts w:ascii="Arial" w:hAnsi="Arial" w:cs="Arial"/>
          <w:b/>
          <w:color w:val="auto"/>
          <w:sz w:val="22"/>
          <w:szCs w:val="22"/>
        </w:rPr>
        <w:tab/>
      </w:r>
      <w:r w:rsidR="00CD342E" w:rsidRPr="00F746F4">
        <w:rPr>
          <w:rFonts w:ascii="Arial" w:hAnsi="Arial" w:cs="Arial"/>
          <w:b/>
          <w:color w:val="auto"/>
          <w:sz w:val="22"/>
          <w:szCs w:val="22"/>
        </w:rPr>
        <w:tab/>
        <w:t xml:space="preserve">           </w:t>
      </w:r>
      <w:r w:rsidR="004748BD">
        <w:rPr>
          <w:rFonts w:ascii="Arial" w:hAnsi="Arial" w:cs="Arial"/>
          <w:b/>
          <w:color w:val="auto"/>
          <w:sz w:val="22"/>
          <w:szCs w:val="22"/>
        </w:rPr>
        <w:t>19</w:t>
      </w:r>
    </w:p>
    <w:p w14:paraId="3DE4CE6D" w14:textId="18AE9EBE"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10</w:t>
      </w:r>
      <w:r w:rsidRPr="00F746F4">
        <w:rPr>
          <w:rFonts w:ascii="Arial" w:hAnsi="Arial" w:cs="Arial"/>
          <w:color w:val="auto"/>
          <w:sz w:val="22"/>
          <w:szCs w:val="22"/>
        </w:rPr>
        <w:tab/>
        <w:t>Financial</w:t>
      </w:r>
      <w:r w:rsidR="00CD342E" w:rsidRPr="00F746F4">
        <w:rPr>
          <w:rFonts w:ascii="Arial" w:hAnsi="Arial" w:cs="Arial"/>
          <w:color w:val="auto"/>
          <w:sz w:val="22"/>
          <w:szCs w:val="22"/>
        </w:rPr>
        <w:t xml:space="preserve"> Planning</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19</w:t>
      </w:r>
    </w:p>
    <w:p w14:paraId="0DCFEF1D" w14:textId="04203B5C"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11</w:t>
      </w:r>
      <w:r w:rsidRPr="00F746F4">
        <w:rPr>
          <w:rFonts w:ascii="Arial" w:hAnsi="Arial" w:cs="Arial"/>
          <w:color w:val="auto"/>
          <w:sz w:val="22"/>
          <w:szCs w:val="22"/>
        </w:rPr>
        <w:tab/>
        <w:t>Finan</w:t>
      </w:r>
      <w:r w:rsidR="00CD342E" w:rsidRPr="00F746F4">
        <w:rPr>
          <w:rFonts w:ascii="Arial" w:hAnsi="Arial" w:cs="Arial"/>
          <w:color w:val="auto"/>
          <w:sz w:val="22"/>
          <w:szCs w:val="22"/>
        </w:rPr>
        <w:t>cial Control</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21</w:t>
      </w:r>
    </w:p>
    <w:p w14:paraId="7D14D1E5" w14:textId="5C15DFF8"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12</w:t>
      </w:r>
      <w:r w:rsidRPr="00F746F4">
        <w:rPr>
          <w:rFonts w:ascii="Arial" w:hAnsi="Arial" w:cs="Arial"/>
          <w:color w:val="auto"/>
          <w:sz w:val="22"/>
          <w:szCs w:val="22"/>
        </w:rPr>
        <w:tab/>
        <w:t>Accounting</w:t>
      </w:r>
      <w:r w:rsidR="00CD342E" w:rsidRPr="00F746F4">
        <w:rPr>
          <w:rFonts w:ascii="Arial" w:hAnsi="Arial" w:cs="Arial"/>
          <w:color w:val="auto"/>
          <w:sz w:val="22"/>
          <w:szCs w:val="22"/>
        </w:rPr>
        <w:t xml:space="preserve"> Arrangements</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23</w:t>
      </w:r>
    </w:p>
    <w:p w14:paraId="22C53E65" w14:textId="365438C4"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13</w:t>
      </w:r>
      <w:r w:rsidRPr="00F746F4">
        <w:rPr>
          <w:rFonts w:ascii="Arial" w:hAnsi="Arial" w:cs="Arial"/>
          <w:color w:val="auto"/>
          <w:sz w:val="22"/>
          <w:szCs w:val="22"/>
        </w:rPr>
        <w:tab/>
        <w:t xml:space="preserve">Audit </w:t>
      </w:r>
      <w:r w:rsidR="00CD342E" w:rsidRPr="00F746F4">
        <w:rPr>
          <w:rFonts w:ascii="Arial" w:hAnsi="Arial" w:cs="Arial"/>
          <w:color w:val="auto"/>
          <w:sz w:val="22"/>
          <w:szCs w:val="22"/>
        </w:rPr>
        <w:t>Compliance and Document Retention</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25</w:t>
      </w:r>
    </w:p>
    <w:p w14:paraId="03F77A71" w14:textId="743461EB"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14</w:t>
      </w:r>
      <w:r w:rsidRPr="00F746F4">
        <w:rPr>
          <w:rFonts w:ascii="Arial" w:hAnsi="Arial" w:cs="Arial"/>
          <w:color w:val="auto"/>
          <w:sz w:val="22"/>
          <w:szCs w:val="22"/>
        </w:rPr>
        <w:tab/>
        <w:t>Treasu</w:t>
      </w:r>
      <w:r w:rsidR="00CD342E" w:rsidRPr="00F746F4">
        <w:rPr>
          <w:rFonts w:ascii="Arial" w:hAnsi="Arial" w:cs="Arial"/>
          <w:color w:val="auto"/>
          <w:sz w:val="22"/>
          <w:szCs w:val="22"/>
        </w:rPr>
        <w:t>ry Management</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28</w:t>
      </w:r>
    </w:p>
    <w:p w14:paraId="4820FB0C" w14:textId="76CE9903" w:rsidR="00831209" w:rsidRPr="00F746F4" w:rsidRDefault="00AC4BAA"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15</w:t>
      </w:r>
      <w:r w:rsidRPr="00F746F4">
        <w:rPr>
          <w:rFonts w:ascii="Arial" w:hAnsi="Arial" w:cs="Arial"/>
          <w:color w:val="auto"/>
          <w:sz w:val="22"/>
          <w:szCs w:val="22"/>
        </w:rPr>
        <w:tab/>
        <w:t>Income</w:t>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30</w:t>
      </w:r>
    </w:p>
    <w:p w14:paraId="344BC577" w14:textId="6E399895"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16</w:t>
      </w:r>
      <w:r w:rsidRPr="00F746F4">
        <w:rPr>
          <w:rFonts w:ascii="Arial" w:hAnsi="Arial" w:cs="Arial"/>
          <w:color w:val="auto"/>
          <w:sz w:val="22"/>
          <w:szCs w:val="22"/>
        </w:rPr>
        <w:tab/>
        <w:t>Other Income-Gene</w:t>
      </w:r>
      <w:r w:rsidR="00CD342E" w:rsidRPr="00F746F4">
        <w:rPr>
          <w:rFonts w:ascii="Arial" w:hAnsi="Arial" w:cs="Arial"/>
          <w:color w:val="auto"/>
          <w:sz w:val="22"/>
          <w:szCs w:val="22"/>
        </w:rPr>
        <w:t>rated Activity</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33</w:t>
      </w:r>
    </w:p>
    <w:p w14:paraId="59E3325B" w14:textId="1AFA67F0" w:rsidR="00831209" w:rsidRPr="00F746F4" w:rsidRDefault="00831209"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17</w:t>
      </w:r>
      <w:r w:rsidRPr="00F746F4">
        <w:rPr>
          <w:rFonts w:ascii="Arial" w:hAnsi="Arial" w:cs="Arial"/>
          <w:color w:val="auto"/>
          <w:sz w:val="22"/>
          <w:szCs w:val="22"/>
        </w:rPr>
        <w:tab/>
      </w:r>
      <w:r w:rsidRPr="00F746F4">
        <w:rPr>
          <w:rFonts w:ascii="Arial" w:hAnsi="Arial" w:cs="Arial"/>
          <w:color w:val="000000" w:themeColor="text1"/>
          <w:sz w:val="22"/>
          <w:szCs w:val="22"/>
        </w:rPr>
        <w:t>European Union (EU) and Other Grant Funding Activity</w:t>
      </w:r>
      <w:r w:rsidRPr="00F746F4">
        <w:rPr>
          <w:rFonts w:ascii="Arial" w:hAnsi="Arial" w:cs="Arial"/>
          <w:color w:val="FF0000"/>
          <w:sz w:val="22"/>
          <w:szCs w:val="22"/>
        </w:rPr>
        <w:tab/>
      </w:r>
      <w:r w:rsidRPr="00F746F4">
        <w:rPr>
          <w:rFonts w:ascii="Arial" w:hAnsi="Arial" w:cs="Arial"/>
          <w:color w:val="auto"/>
          <w:sz w:val="22"/>
          <w:szCs w:val="22"/>
        </w:rPr>
        <w:tab/>
        <w:t xml:space="preserve"> </w:t>
      </w:r>
      <w:r w:rsidR="00CD342E" w:rsidRPr="00F746F4">
        <w:rPr>
          <w:rFonts w:ascii="Arial" w:hAnsi="Arial" w:cs="Arial"/>
          <w:color w:val="auto"/>
          <w:sz w:val="22"/>
          <w:szCs w:val="22"/>
        </w:rPr>
        <w:t xml:space="preserve">          </w:t>
      </w:r>
      <w:r w:rsidR="004748BD">
        <w:rPr>
          <w:rFonts w:ascii="Arial" w:hAnsi="Arial" w:cs="Arial"/>
          <w:color w:val="auto"/>
          <w:sz w:val="22"/>
          <w:szCs w:val="22"/>
        </w:rPr>
        <w:t>35</w:t>
      </w:r>
    </w:p>
    <w:p w14:paraId="7C0FBBE0" w14:textId="571B56D1" w:rsidR="00B510B1" w:rsidRPr="00F746F4" w:rsidRDefault="00B510B1"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18</w:t>
      </w:r>
      <w:r w:rsidRPr="00F746F4">
        <w:rPr>
          <w:rFonts w:ascii="Arial" w:hAnsi="Arial" w:cs="Arial"/>
          <w:color w:val="auto"/>
          <w:sz w:val="22"/>
          <w:szCs w:val="22"/>
        </w:rPr>
        <w:tab/>
        <w:t>Intellectual Property Rig</w:t>
      </w:r>
      <w:r w:rsidR="00CD342E" w:rsidRPr="00F746F4">
        <w:rPr>
          <w:rFonts w:ascii="Arial" w:hAnsi="Arial" w:cs="Arial"/>
          <w:color w:val="auto"/>
          <w:sz w:val="22"/>
          <w:szCs w:val="22"/>
        </w:rPr>
        <w:t>hts and Patents</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35</w:t>
      </w:r>
    </w:p>
    <w:p w14:paraId="02A77305" w14:textId="3ACD612C" w:rsidR="00AC4BAA" w:rsidRPr="00F746F4" w:rsidRDefault="00B510B1"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19</w:t>
      </w:r>
      <w:r w:rsidR="00CD342E" w:rsidRPr="00F746F4">
        <w:rPr>
          <w:rFonts w:ascii="Arial" w:hAnsi="Arial" w:cs="Arial"/>
          <w:color w:val="auto"/>
          <w:sz w:val="22"/>
          <w:szCs w:val="22"/>
        </w:rPr>
        <w:tab/>
        <w:t>Expenditure</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36</w:t>
      </w:r>
    </w:p>
    <w:p w14:paraId="6CF436FE" w14:textId="5980180F" w:rsidR="00B510B1" w:rsidRPr="00F746F4" w:rsidRDefault="00B510B1"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20</w:t>
      </w:r>
      <w:r w:rsidRPr="00F746F4">
        <w:rPr>
          <w:rFonts w:ascii="Arial" w:hAnsi="Arial" w:cs="Arial"/>
          <w:color w:val="auto"/>
          <w:sz w:val="22"/>
          <w:szCs w:val="22"/>
        </w:rPr>
        <w:tab/>
        <w:t>Remuner</w:t>
      </w:r>
      <w:r w:rsidR="00AC4BAA" w:rsidRPr="00F746F4">
        <w:rPr>
          <w:rFonts w:ascii="Arial" w:hAnsi="Arial" w:cs="Arial"/>
          <w:color w:val="auto"/>
          <w:sz w:val="22"/>
          <w:szCs w:val="22"/>
        </w:rPr>
        <w:t>ation Policy</w:t>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t xml:space="preserve">           </w:t>
      </w:r>
      <w:r w:rsidR="004748BD">
        <w:rPr>
          <w:rFonts w:ascii="Arial" w:hAnsi="Arial" w:cs="Arial"/>
          <w:color w:val="auto"/>
          <w:sz w:val="22"/>
          <w:szCs w:val="22"/>
        </w:rPr>
        <w:t>46</w:t>
      </w:r>
    </w:p>
    <w:p w14:paraId="6FEEA69C" w14:textId="4F85462C" w:rsidR="009F396D" w:rsidRPr="00F746F4" w:rsidRDefault="009F396D" w:rsidP="00295164">
      <w:pPr>
        <w:pStyle w:val="Chapter1"/>
        <w:spacing w:after="0" w:line="276" w:lineRule="auto"/>
        <w:ind w:left="720"/>
        <w:contextualSpacing/>
        <w:jc w:val="left"/>
        <w:outlineLvl w:val="0"/>
        <w:rPr>
          <w:rFonts w:ascii="Arial" w:hAnsi="Arial" w:cs="Arial"/>
          <w:color w:val="auto"/>
          <w:sz w:val="22"/>
          <w:szCs w:val="22"/>
        </w:rPr>
      </w:pPr>
      <w:r w:rsidRPr="00F746F4">
        <w:rPr>
          <w:rFonts w:ascii="Arial" w:hAnsi="Arial" w:cs="Arial"/>
          <w:color w:val="auto"/>
          <w:sz w:val="22"/>
          <w:szCs w:val="22"/>
        </w:rPr>
        <w:t>2</w:t>
      </w:r>
      <w:r w:rsidR="00AC4BAA" w:rsidRPr="00F746F4">
        <w:rPr>
          <w:rFonts w:ascii="Arial" w:hAnsi="Arial" w:cs="Arial"/>
          <w:color w:val="auto"/>
          <w:sz w:val="22"/>
          <w:szCs w:val="22"/>
        </w:rPr>
        <w:t>1</w:t>
      </w:r>
      <w:r w:rsidR="00AC4BAA" w:rsidRPr="00F746F4">
        <w:rPr>
          <w:rFonts w:ascii="Arial" w:hAnsi="Arial" w:cs="Arial"/>
          <w:color w:val="auto"/>
          <w:sz w:val="22"/>
          <w:szCs w:val="22"/>
        </w:rPr>
        <w:tab/>
        <w:t>Assets</w:t>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AC4BA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t xml:space="preserve">           </w:t>
      </w:r>
      <w:r w:rsidR="004748BD">
        <w:rPr>
          <w:rFonts w:ascii="Arial" w:hAnsi="Arial" w:cs="Arial"/>
          <w:color w:val="auto"/>
          <w:sz w:val="22"/>
          <w:szCs w:val="22"/>
        </w:rPr>
        <w:t>50</w:t>
      </w:r>
    </w:p>
    <w:p w14:paraId="317A94A7" w14:textId="3BB7FADA" w:rsidR="009F396D" w:rsidRPr="00F746F4" w:rsidRDefault="009F396D" w:rsidP="00295164">
      <w:pPr>
        <w:pStyle w:val="Chapter1"/>
        <w:spacing w:after="0" w:line="276" w:lineRule="auto"/>
        <w:ind w:left="720" w:right="-164"/>
        <w:contextualSpacing/>
        <w:jc w:val="left"/>
        <w:outlineLvl w:val="0"/>
        <w:rPr>
          <w:rFonts w:ascii="Arial" w:hAnsi="Arial" w:cs="Arial"/>
          <w:color w:val="auto"/>
          <w:sz w:val="22"/>
          <w:szCs w:val="22"/>
        </w:rPr>
      </w:pPr>
      <w:r w:rsidRPr="00F746F4">
        <w:rPr>
          <w:rFonts w:ascii="Arial" w:hAnsi="Arial" w:cs="Arial"/>
          <w:color w:val="auto"/>
          <w:sz w:val="22"/>
          <w:szCs w:val="22"/>
        </w:rPr>
        <w:t>22</w:t>
      </w:r>
      <w:r w:rsidRPr="00F746F4">
        <w:rPr>
          <w:rFonts w:ascii="Arial" w:hAnsi="Arial" w:cs="Arial"/>
          <w:color w:val="auto"/>
          <w:sz w:val="22"/>
          <w:szCs w:val="22"/>
        </w:rPr>
        <w:tab/>
        <w:t>Funds Hel</w:t>
      </w:r>
      <w:r w:rsidR="00CD342E" w:rsidRPr="00F746F4">
        <w:rPr>
          <w:rFonts w:ascii="Arial" w:hAnsi="Arial" w:cs="Arial"/>
          <w:color w:val="auto"/>
          <w:sz w:val="22"/>
          <w:szCs w:val="22"/>
        </w:rPr>
        <w:t>d on Trust</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4748BD">
        <w:rPr>
          <w:rFonts w:ascii="Arial" w:hAnsi="Arial" w:cs="Arial"/>
          <w:color w:val="auto"/>
          <w:sz w:val="22"/>
          <w:szCs w:val="22"/>
        </w:rPr>
        <w:t>52</w:t>
      </w:r>
    </w:p>
    <w:p w14:paraId="46A58663" w14:textId="3E3ED9AB" w:rsidR="009F396D" w:rsidRPr="00F746F4" w:rsidRDefault="00CD342E" w:rsidP="00295164">
      <w:pPr>
        <w:pStyle w:val="Chapter1"/>
        <w:spacing w:after="0" w:line="276" w:lineRule="auto"/>
        <w:ind w:left="720" w:right="-164"/>
        <w:contextualSpacing/>
        <w:jc w:val="left"/>
        <w:outlineLvl w:val="0"/>
        <w:rPr>
          <w:rFonts w:ascii="Arial" w:hAnsi="Arial" w:cs="Arial"/>
          <w:color w:val="auto"/>
          <w:sz w:val="22"/>
          <w:szCs w:val="22"/>
        </w:rPr>
      </w:pPr>
      <w:r w:rsidRPr="00F746F4">
        <w:rPr>
          <w:rFonts w:ascii="Arial" w:hAnsi="Arial" w:cs="Arial"/>
          <w:color w:val="auto"/>
          <w:sz w:val="22"/>
          <w:szCs w:val="22"/>
        </w:rPr>
        <w:t>23</w:t>
      </w:r>
      <w:r w:rsidRPr="00F746F4">
        <w:rPr>
          <w:rFonts w:ascii="Arial" w:hAnsi="Arial" w:cs="Arial"/>
          <w:color w:val="auto"/>
          <w:sz w:val="22"/>
          <w:szCs w:val="22"/>
        </w:rPr>
        <w:tab/>
        <w:t>Other</w:t>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r>
      <w:r w:rsidRPr="00F746F4">
        <w:rPr>
          <w:rFonts w:ascii="Arial" w:hAnsi="Arial" w:cs="Arial"/>
          <w:color w:val="auto"/>
          <w:sz w:val="22"/>
          <w:szCs w:val="22"/>
        </w:rPr>
        <w:tab/>
        <w:t xml:space="preserve">           </w:t>
      </w:r>
      <w:r w:rsidR="004748BD">
        <w:rPr>
          <w:rFonts w:ascii="Arial" w:hAnsi="Arial" w:cs="Arial"/>
          <w:color w:val="auto"/>
          <w:sz w:val="22"/>
          <w:szCs w:val="22"/>
        </w:rPr>
        <w:t>53</w:t>
      </w:r>
    </w:p>
    <w:p w14:paraId="572154E3" w14:textId="77777777" w:rsidR="00BA6564" w:rsidRPr="00F746F4" w:rsidRDefault="00BA6564" w:rsidP="00480E49">
      <w:pPr>
        <w:pStyle w:val="Chapter1"/>
        <w:spacing w:after="0" w:line="276" w:lineRule="auto"/>
        <w:ind w:right="-164"/>
        <w:contextualSpacing/>
        <w:jc w:val="left"/>
        <w:outlineLvl w:val="0"/>
        <w:rPr>
          <w:rFonts w:ascii="Arial" w:hAnsi="Arial" w:cs="Arial"/>
          <w:color w:val="auto"/>
          <w:sz w:val="22"/>
          <w:szCs w:val="22"/>
        </w:rPr>
      </w:pPr>
    </w:p>
    <w:p w14:paraId="34C268E6" w14:textId="77777777" w:rsidR="00BA6564" w:rsidRPr="00F746F4" w:rsidRDefault="00BA6564" w:rsidP="00480E49">
      <w:pPr>
        <w:pStyle w:val="Chapter1"/>
        <w:spacing w:after="0" w:line="276" w:lineRule="auto"/>
        <w:ind w:right="-164"/>
        <w:contextualSpacing/>
        <w:jc w:val="left"/>
        <w:outlineLvl w:val="0"/>
        <w:rPr>
          <w:rFonts w:ascii="Arial" w:hAnsi="Arial" w:cs="Arial"/>
          <w:b/>
          <w:color w:val="auto"/>
          <w:sz w:val="22"/>
          <w:szCs w:val="22"/>
        </w:rPr>
      </w:pPr>
      <w:r w:rsidRPr="00F746F4">
        <w:rPr>
          <w:rFonts w:ascii="Arial" w:hAnsi="Arial" w:cs="Arial"/>
          <w:b/>
          <w:color w:val="auto"/>
          <w:sz w:val="22"/>
          <w:szCs w:val="22"/>
        </w:rPr>
        <w:t>APPENDICES</w:t>
      </w:r>
    </w:p>
    <w:p w14:paraId="213F10A1" w14:textId="4116B26D" w:rsidR="00BA6564" w:rsidRPr="00F746F4" w:rsidRDefault="00BA6564" w:rsidP="00480E49">
      <w:pPr>
        <w:pStyle w:val="Chapter1"/>
        <w:spacing w:after="0" w:line="276" w:lineRule="auto"/>
        <w:ind w:right="-164"/>
        <w:contextualSpacing/>
        <w:jc w:val="left"/>
        <w:outlineLvl w:val="0"/>
        <w:rPr>
          <w:rFonts w:ascii="Arial" w:hAnsi="Arial" w:cs="Arial"/>
          <w:color w:val="auto"/>
          <w:sz w:val="22"/>
          <w:szCs w:val="22"/>
        </w:rPr>
      </w:pPr>
      <w:r w:rsidRPr="00F746F4">
        <w:rPr>
          <w:rFonts w:ascii="Arial" w:hAnsi="Arial" w:cs="Arial"/>
          <w:color w:val="auto"/>
          <w:sz w:val="22"/>
          <w:szCs w:val="22"/>
        </w:rPr>
        <w:t>A</w:t>
      </w:r>
      <w:r w:rsidRPr="00F746F4">
        <w:rPr>
          <w:rFonts w:ascii="Arial" w:hAnsi="Arial" w:cs="Arial"/>
          <w:color w:val="auto"/>
          <w:sz w:val="22"/>
          <w:szCs w:val="22"/>
        </w:rPr>
        <w:tab/>
      </w:r>
      <w:r w:rsidR="003D1ABF" w:rsidRPr="00F746F4">
        <w:rPr>
          <w:rFonts w:ascii="Arial" w:hAnsi="Arial" w:cs="Arial"/>
          <w:color w:val="auto"/>
          <w:sz w:val="22"/>
          <w:szCs w:val="22"/>
        </w:rPr>
        <w:t>GOVERNANCE</w:t>
      </w:r>
      <w:r w:rsidR="00913ABA" w:rsidRPr="00F746F4">
        <w:rPr>
          <w:rFonts w:ascii="Arial" w:hAnsi="Arial" w:cs="Arial"/>
          <w:color w:val="auto"/>
          <w:sz w:val="22"/>
          <w:szCs w:val="22"/>
        </w:rPr>
        <w:t xml:space="preserve"> STRUCTURE</w:t>
      </w:r>
      <w:r w:rsidR="00913AB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r>
      <w:r w:rsidR="00913ABA" w:rsidRPr="00F746F4">
        <w:rPr>
          <w:rFonts w:ascii="Arial" w:hAnsi="Arial" w:cs="Arial"/>
          <w:color w:val="auto"/>
          <w:sz w:val="22"/>
          <w:szCs w:val="22"/>
        </w:rPr>
        <w:tab/>
        <w:t xml:space="preserve">            </w:t>
      </w:r>
      <w:r w:rsidR="00913ABA" w:rsidRPr="00F746F4">
        <w:rPr>
          <w:rFonts w:ascii="Arial" w:hAnsi="Arial" w:cs="Arial"/>
          <w:color w:val="auto"/>
          <w:sz w:val="22"/>
          <w:szCs w:val="22"/>
        </w:rPr>
        <w:tab/>
      </w:r>
      <w:r w:rsidR="004748BD">
        <w:rPr>
          <w:rFonts w:ascii="Arial" w:hAnsi="Arial" w:cs="Arial"/>
          <w:color w:val="auto"/>
          <w:sz w:val="22"/>
          <w:szCs w:val="22"/>
        </w:rPr>
        <w:t>57</w:t>
      </w:r>
    </w:p>
    <w:p w14:paraId="0B6DB87F" w14:textId="5632831A" w:rsidR="00CD342E" w:rsidRPr="00F746F4" w:rsidRDefault="00CD342E" w:rsidP="00037786">
      <w:pPr>
        <w:pStyle w:val="Chapter1"/>
        <w:spacing w:after="0" w:line="276" w:lineRule="auto"/>
        <w:ind w:right="-362"/>
        <w:contextualSpacing/>
        <w:jc w:val="left"/>
        <w:outlineLvl w:val="0"/>
        <w:rPr>
          <w:rFonts w:ascii="Arial" w:hAnsi="Arial" w:cs="Arial"/>
          <w:color w:val="auto"/>
          <w:sz w:val="22"/>
          <w:szCs w:val="22"/>
        </w:rPr>
      </w:pPr>
      <w:r w:rsidRPr="00F746F4">
        <w:rPr>
          <w:rFonts w:ascii="Arial" w:hAnsi="Arial" w:cs="Arial"/>
          <w:color w:val="auto"/>
          <w:sz w:val="22"/>
          <w:szCs w:val="22"/>
        </w:rPr>
        <w:t>B</w:t>
      </w:r>
      <w:r w:rsidRPr="00F746F4">
        <w:rPr>
          <w:rFonts w:ascii="Arial" w:hAnsi="Arial" w:cs="Arial"/>
          <w:color w:val="auto"/>
          <w:sz w:val="22"/>
          <w:szCs w:val="22"/>
        </w:rPr>
        <w:tab/>
        <w:t xml:space="preserve">BOARD </w:t>
      </w:r>
      <w:r w:rsidR="005C545D" w:rsidRPr="00F746F4">
        <w:rPr>
          <w:rFonts w:ascii="Arial" w:hAnsi="Arial" w:cs="Arial"/>
          <w:color w:val="auto"/>
          <w:sz w:val="22"/>
          <w:szCs w:val="22"/>
        </w:rPr>
        <w:t xml:space="preserve">OF GOVERNORS </w:t>
      </w:r>
      <w:r w:rsidR="00037786" w:rsidRPr="00F746F4">
        <w:rPr>
          <w:rFonts w:ascii="Arial" w:hAnsi="Arial" w:cs="Arial"/>
          <w:color w:val="auto"/>
          <w:sz w:val="22"/>
          <w:szCs w:val="22"/>
        </w:rPr>
        <w:t>RESPONSIBILITIES</w:t>
      </w:r>
      <w:r w:rsidR="00037786" w:rsidRPr="00F746F4">
        <w:rPr>
          <w:rFonts w:ascii="Arial" w:hAnsi="Arial" w:cs="Arial"/>
          <w:color w:val="auto"/>
          <w:sz w:val="22"/>
          <w:szCs w:val="22"/>
        </w:rPr>
        <w:tab/>
      </w:r>
      <w:r w:rsidR="00037786" w:rsidRPr="00F746F4">
        <w:rPr>
          <w:rFonts w:ascii="Arial" w:hAnsi="Arial" w:cs="Arial"/>
          <w:color w:val="auto"/>
          <w:sz w:val="22"/>
          <w:szCs w:val="22"/>
        </w:rPr>
        <w:tab/>
      </w:r>
      <w:r w:rsidR="00037786" w:rsidRPr="00F746F4">
        <w:rPr>
          <w:rFonts w:ascii="Arial" w:hAnsi="Arial" w:cs="Arial"/>
          <w:color w:val="auto"/>
          <w:sz w:val="22"/>
          <w:szCs w:val="22"/>
        </w:rPr>
        <w:tab/>
      </w:r>
      <w:r w:rsidR="00037786" w:rsidRPr="00F746F4">
        <w:rPr>
          <w:rFonts w:ascii="Arial" w:hAnsi="Arial" w:cs="Arial"/>
          <w:color w:val="auto"/>
          <w:sz w:val="22"/>
          <w:szCs w:val="22"/>
        </w:rPr>
        <w:tab/>
      </w:r>
      <w:r w:rsidR="00037786" w:rsidRPr="00F746F4">
        <w:rPr>
          <w:rFonts w:ascii="Arial" w:hAnsi="Arial" w:cs="Arial"/>
          <w:color w:val="auto"/>
          <w:sz w:val="22"/>
          <w:szCs w:val="22"/>
        </w:rPr>
        <w:tab/>
      </w:r>
      <w:r w:rsidR="004748BD">
        <w:rPr>
          <w:rFonts w:ascii="Arial" w:hAnsi="Arial" w:cs="Arial"/>
          <w:color w:val="auto"/>
          <w:sz w:val="22"/>
          <w:szCs w:val="22"/>
        </w:rPr>
        <w:t>58</w:t>
      </w:r>
    </w:p>
    <w:p w14:paraId="0B4BA8F8" w14:textId="7C121498" w:rsidR="00BA6564" w:rsidRPr="00F746F4" w:rsidRDefault="00CD342E" w:rsidP="003D1ABF">
      <w:pPr>
        <w:pStyle w:val="Chapter1"/>
        <w:spacing w:after="0" w:line="276" w:lineRule="auto"/>
        <w:ind w:left="720" w:right="-164" w:hanging="720"/>
        <w:contextualSpacing/>
        <w:jc w:val="left"/>
        <w:outlineLvl w:val="0"/>
        <w:rPr>
          <w:rFonts w:ascii="Arial" w:hAnsi="Arial" w:cs="Arial"/>
          <w:color w:val="auto"/>
          <w:sz w:val="22"/>
          <w:szCs w:val="22"/>
        </w:rPr>
      </w:pPr>
      <w:r w:rsidRPr="00F746F4">
        <w:rPr>
          <w:rFonts w:ascii="Arial" w:hAnsi="Arial" w:cs="Arial"/>
          <w:color w:val="auto"/>
          <w:sz w:val="22"/>
          <w:szCs w:val="22"/>
        </w:rPr>
        <w:t>C</w:t>
      </w:r>
      <w:r w:rsidR="00BA6564" w:rsidRPr="00F746F4">
        <w:rPr>
          <w:rFonts w:ascii="Arial" w:hAnsi="Arial" w:cs="Arial"/>
          <w:color w:val="auto"/>
          <w:sz w:val="22"/>
          <w:szCs w:val="22"/>
        </w:rPr>
        <w:tab/>
      </w:r>
      <w:r w:rsidR="003D1ABF" w:rsidRPr="00F746F4">
        <w:rPr>
          <w:rFonts w:ascii="Arial" w:hAnsi="Arial" w:cs="Arial"/>
          <w:color w:val="auto"/>
          <w:sz w:val="22"/>
          <w:szCs w:val="22"/>
        </w:rPr>
        <w:t>FINANCE, COMMERCIAL</w:t>
      </w:r>
      <w:r w:rsidR="00840BF5" w:rsidRPr="00F746F4">
        <w:rPr>
          <w:rFonts w:ascii="Arial" w:hAnsi="Arial" w:cs="Arial"/>
          <w:color w:val="auto"/>
          <w:sz w:val="22"/>
          <w:szCs w:val="22"/>
        </w:rPr>
        <w:t xml:space="preserve"> AND</w:t>
      </w:r>
      <w:r w:rsidR="003D1ABF" w:rsidRPr="00F746F4">
        <w:rPr>
          <w:rFonts w:ascii="Arial" w:hAnsi="Arial" w:cs="Arial"/>
          <w:color w:val="auto"/>
          <w:sz w:val="22"/>
          <w:szCs w:val="22"/>
        </w:rPr>
        <w:t xml:space="preserve"> ESTATES COMMITTEE</w:t>
      </w:r>
      <w:r w:rsidR="00BA6564" w:rsidRPr="00F746F4">
        <w:rPr>
          <w:rFonts w:ascii="Arial" w:hAnsi="Arial" w:cs="Arial"/>
          <w:color w:val="auto"/>
          <w:sz w:val="22"/>
          <w:szCs w:val="22"/>
        </w:rPr>
        <w:t xml:space="preserve"> </w:t>
      </w:r>
      <w:r w:rsidR="00F746F4">
        <w:rPr>
          <w:rFonts w:ascii="Arial" w:hAnsi="Arial" w:cs="Arial"/>
          <w:color w:val="auto"/>
          <w:sz w:val="22"/>
          <w:szCs w:val="22"/>
        </w:rPr>
        <w:t>REMIT</w:t>
      </w:r>
      <w:r w:rsidR="00F746F4">
        <w:rPr>
          <w:rFonts w:ascii="Arial" w:hAnsi="Arial" w:cs="Arial"/>
          <w:color w:val="auto"/>
          <w:sz w:val="22"/>
          <w:szCs w:val="22"/>
        </w:rPr>
        <w:tab/>
        <w:t xml:space="preserve">     </w:t>
      </w:r>
      <w:r w:rsidR="003D1ABF" w:rsidRPr="00F746F4">
        <w:rPr>
          <w:rFonts w:ascii="Arial" w:hAnsi="Arial" w:cs="Arial"/>
          <w:color w:val="auto"/>
          <w:sz w:val="22"/>
          <w:szCs w:val="22"/>
        </w:rPr>
        <w:tab/>
      </w:r>
      <w:r w:rsidR="003D1ABF" w:rsidRPr="00F746F4">
        <w:rPr>
          <w:rFonts w:ascii="Arial" w:hAnsi="Arial" w:cs="Arial"/>
          <w:color w:val="auto"/>
          <w:sz w:val="22"/>
          <w:szCs w:val="22"/>
        </w:rPr>
        <w:tab/>
      </w:r>
      <w:r w:rsidR="004748BD">
        <w:rPr>
          <w:rFonts w:ascii="Arial" w:hAnsi="Arial" w:cs="Arial"/>
          <w:color w:val="auto"/>
          <w:sz w:val="22"/>
          <w:szCs w:val="22"/>
        </w:rPr>
        <w:t>59</w:t>
      </w:r>
    </w:p>
    <w:p w14:paraId="709DFAD9" w14:textId="46FA7781" w:rsidR="00BA6564" w:rsidRPr="00F746F4" w:rsidRDefault="00CD342E" w:rsidP="00480E49">
      <w:pPr>
        <w:pStyle w:val="Chapter1"/>
        <w:spacing w:after="0" w:line="276" w:lineRule="auto"/>
        <w:ind w:right="-164"/>
        <w:contextualSpacing/>
        <w:jc w:val="left"/>
        <w:outlineLvl w:val="0"/>
        <w:rPr>
          <w:rFonts w:ascii="Arial" w:hAnsi="Arial" w:cs="Arial"/>
          <w:color w:val="auto"/>
          <w:sz w:val="22"/>
          <w:szCs w:val="22"/>
        </w:rPr>
      </w:pPr>
      <w:r w:rsidRPr="00F746F4">
        <w:rPr>
          <w:rFonts w:ascii="Arial" w:hAnsi="Arial" w:cs="Arial"/>
          <w:color w:val="auto"/>
          <w:sz w:val="22"/>
          <w:szCs w:val="22"/>
        </w:rPr>
        <w:t>D</w:t>
      </w:r>
      <w:r w:rsidR="00BA6564" w:rsidRPr="00F746F4">
        <w:rPr>
          <w:rFonts w:ascii="Arial" w:hAnsi="Arial" w:cs="Arial"/>
          <w:color w:val="auto"/>
          <w:sz w:val="22"/>
          <w:szCs w:val="22"/>
        </w:rPr>
        <w:tab/>
      </w:r>
      <w:r w:rsidR="003D1ABF" w:rsidRPr="00F746F4">
        <w:rPr>
          <w:rFonts w:ascii="Arial" w:hAnsi="Arial" w:cs="Arial"/>
          <w:color w:val="auto"/>
          <w:sz w:val="22"/>
          <w:szCs w:val="22"/>
        </w:rPr>
        <w:t xml:space="preserve">AUDIT </w:t>
      </w:r>
      <w:r w:rsidR="00840BF5" w:rsidRPr="00F746F4">
        <w:rPr>
          <w:rFonts w:ascii="Arial" w:hAnsi="Arial" w:cs="Arial"/>
          <w:color w:val="auto"/>
          <w:sz w:val="22"/>
          <w:szCs w:val="22"/>
        </w:rPr>
        <w:t>AND</w:t>
      </w:r>
      <w:r w:rsidR="003D1ABF" w:rsidRPr="00F746F4">
        <w:rPr>
          <w:rFonts w:ascii="Arial" w:hAnsi="Arial" w:cs="Arial"/>
          <w:color w:val="auto"/>
          <w:sz w:val="22"/>
          <w:szCs w:val="22"/>
        </w:rPr>
        <w:t xml:space="preserve"> RISK COMMITTEE</w:t>
      </w:r>
      <w:r w:rsidR="00F746F4">
        <w:rPr>
          <w:rFonts w:ascii="Arial" w:hAnsi="Arial" w:cs="Arial"/>
          <w:color w:val="auto"/>
          <w:sz w:val="22"/>
          <w:szCs w:val="22"/>
        </w:rPr>
        <w:t xml:space="preserve"> REMIT</w:t>
      </w:r>
      <w:r w:rsidR="00F746F4">
        <w:rPr>
          <w:rFonts w:ascii="Arial" w:hAnsi="Arial" w:cs="Arial"/>
          <w:color w:val="auto"/>
          <w:sz w:val="22"/>
          <w:szCs w:val="22"/>
        </w:rPr>
        <w:tab/>
      </w:r>
      <w:r w:rsidR="00F746F4">
        <w:rPr>
          <w:rFonts w:ascii="Arial" w:hAnsi="Arial" w:cs="Arial"/>
          <w:color w:val="auto"/>
          <w:sz w:val="22"/>
          <w:szCs w:val="22"/>
        </w:rPr>
        <w:tab/>
      </w:r>
      <w:r w:rsidR="00F746F4">
        <w:rPr>
          <w:rFonts w:ascii="Arial" w:hAnsi="Arial" w:cs="Arial"/>
          <w:color w:val="auto"/>
          <w:sz w:val="22"/>
          <w:szCs w:val="22"/>
        </w:rPr>
        <w:tab/>
      </w:r>
      <w:r w:rsidR="00F746F4">
        <w:rPr>
          <w:rFonts w:ascii="Arial" w:hAnsi="Arial" w:cs="Arial"/>
          <w:color w:val="auto"/>
          <w:sz w:val="22"/>
          <w:szCs w:val="22"/>
        </w:rPr>
        <w:tab/>
      </w:r>
      <w:r w:rsidR="003D1ABF" w:rsidRPr="00F746F4">
        <w:rPr>
          <w:rFonts w:ascii="Arial" w:hAnsi="Arial" w:cs="Arial"/>
          <w:color w:val="auto"/>
          <w:sz w:val="22"/>
          <w:szCs w:val="22"/>
        </w:rPr>
        <w:tab/>
      </w:r>
      <w:r w:rsidR="00840BF5" w:rsidRPr="00F746F4">
        <w:rPr>
          <w:rFonts w:ascii="Arial" w:hAnsi="Arial" w:cs="Arial"/>
          <w:color w:val="auto"/>
          <w:sz w:val="22"/>
          <w:szCs w:val="22"/>
        </w:rPr>
        <w:tab/>
      </w:r>
      <w:r w:rsidR="004748BD">
        <w:rPr>
          <w:rFonts w:ascii="Arial" w:hAnsi="Arial" w:cs="Arial"/>
          <w:color w:val="auto"/>
          <w:sz w:val="22"/>
          <w:szCs w:val="22"/>
        </w:rPr>
        <w:t>62</w:t>
      </w:r>
    </w:p>
    <w:p w14:paraId="77AD3EFB" w14:textId="2DF0778B" w:rsidR="00467058" w:rsidRPr="00F746F4" w:rsidRDefault="00467058" w:rsidP="00480E49">
      <w:pPr>
        <w:pStyle w:val="Chapter1"/>
        <w:spacing w:after="0" w:line="276" w:lineRule="auto"/>
        <w:ind w:right="-164"/>
        <w:contextualSpacing/>
        <w:jc w:val="left"/>
        <w:outlineLvl w:val="0"/>
        <w:rPr>
          <w:rFonts w:ascii="Arial" w:hAnsi="Arial" w:cs="Arial"/>
          <w:color w:val="auto"/>
          <w:sz w:val="22"/>
          <w:szCs w:val="22"/>
        </w:rPr>
      </w:pPr>
      <w:r w:rsidRPr="00F746F4">
        <w:rPr>
          <w:rFonts w:ascii="Arial" w:hAnsi="Arial" w:cs="Arial"/>
          <w:color w:val="auto"/>
          <w:sz w:val="22"/>
          <w:szCs w:val="22"/>
        </w:rPr>
        <w:t>E</w:t>
      </w:r>
      <w:r w:rsidRPr="00F746F4">
        <w:rPr>
          <w:rFonts w:ascii="Arial" w:hAnsi="Arial" w:cs="Arial"/>
          <w:color w:val="auto"/>
          <w:sz w:val="22"/>
          <w:szCs w:val="22"/>
        </w:rPr>
        <w:tab/>
        <w:t xml:space="preserve">CHAIR’S COMMITTEE </w:t>
      </w:r>
      <w:r w:rsidR="00F746F4">
        <w:rPr>
          <w:rFonts w:ascii="Arial" w:hAnsi="Arial" w:cs="Arial"/>
          <w:color w:val="auto"/>
          <w:sz w:val="22"/>
          <w:szCs w:val="22"/>
        </w:rPr>
        <w:t>REMIT</w:t>
      </w:r>
      <w:r w:rsidR="00F746F4">
        <w:rPr>
          <w:rFonts w:ascii="Arial" w:hAnsi="Arial" w:cs="Arial"/>
          <w:color w:val="auto"/>
          <w:sz w:val="22"/>
          <w:szCs w:val="22"/>
        </w:rPr>
        <w:tab/>
      </w:r>
      <w:r w:rsidR="00F746F4">
        <w:rPr>
          <w:rFonts w:ascii="Arial" w:hAnsi="Arial" w:cs="Arial"/>
          <w:color w:val="auto"/>
          <w:sz w:val="22"/>
          <w:szCs w:val="22"/>
        </w:rPr>
        <w:tab/>
      </w:r>
      <w:r w:rsidR="00F746F4">
        <w:rPr>
          <w:rFonts w:ascii="Arial" w:hAnsi="Arial" w:cs="Arial"/>
          <w:color w:val="auto"/>
          <w:sz w:val="22"/>
          <w:szCs w:val="22"/>
        </w:rPr>
        <w:tab/>
      </w:r>
      <w:r w:rsidR="00F746F4">
        <w:rPr>
          <w:rFonts w:ascii="Arial" w:hAnsi="Arial" w:cs="Arial"/>
          <w:color w:val="auto"/>
          <w:sz w:val="22"/>
          <w:szCs w:val="22"/>
        </w:rPr>
        <w:tab/>
      </w:r>
      <w:r w:rsidR="004F25A7" w:rsidRPr="00F746F4">
        <w:rPr>
          <w:rFonts w:ascii="Arial" w:hAnsi="Arial" w:cs="Arial"/>
          <w:color w:val="auto"/>
          <w:sz w:val="22"/>
          <w:szCs w:val="22"/>
        </w:rPr>
        <w:tab/>
      </w:r>
      <w:r w:rsidR="004F25A7" w:rsidRPr="00F746F4">
        <w:rPr>
          <w:rFonts w:ascii="Arial" w:hAnsi="Arial" w:cs="Arial"/>
          <w:color w:val="auto"/>
          <w:sz w:val="22"/>
          <w:szCs w:val="22"/>
        </w:rPr>
        <w:tab/>
      </w:r>
      <w:r w:rsidR="004F25A7" w:rsidRPr="00F746F4">
        <w:rPr>
          <w:rFonts w:ascii="Arial" w:hAnsi="Arial" w:cs="Arial"/>
          <w:color w:val="auto"/>
          <w:sz w:val="22"/>
          <w:szCs w:val="22"/>
        </w:rPr>
        <w:tab/>
      </w:r>
      <w:r w:rsidR="004748BD">
        <w:rPr>
          <w:rFonts w:ascii="Arial" w:hAnsi="Arial" w:cs="Arial"/>
          <w:color w:val="auto"/>
          <w:sz w:val="22"/>
          <w:szCs w:val="22"/>
        </w:rPr>
        <w:t>66</w:t>
      </w:r>
    </w:p>
    <w:p w14:paraId="1CA180DB" w14:textId="220D094C" w:rsidR="005365FA"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F</w:t>
      </w:r>
      <w:r w:rsidR="005365FA" w:rsidRPr="00F746F4">
        <w:rPr>
          <w:rFonts w:ascii="Arial" w:hAnsi="Arial" w:cs="Arial"/>
          <w:color w:val="auto"/>
          <w:sz w:val="22"/>
          <w:szCs w:val="22"/>
        </w:rPr>
        <w:tab/>
        <w:t xml:space="preserve">HEALTH </w:t>
      </w:r>
      <w:r w:rsidR="00840BF5" w:rsidRPr="00F746F4">
        <w:rPr>
          <w:rFonts w:ascii="Arial" w:hAnsi="Arial" w:cs="Arial"/>
          <w:color w:val="auto"/>
          <w:sz w:val="22"/>
          <w:szCs w:val="22"/>
        </w:rPr>
        <w:t>AND</w:t>
      </w:r>
      <w:r w:rsidR="005365FA" w:rsidRPr="00F746F4">
        <w:rPr>
          <w:rFonts w:ascii="Arial" w:hAnsi="Arial" w:cs="Arial"/>
          <w:color w:val="auto"/>
          <w:sz w:val="22"/>
          <w:szCs w:val="22"/>
        </w:rPr>
        <w:t xml:space="preserve"> SAFETY AND HUMAN RESOURCES COMMITTEE </w:t>
      </w:r>
      <w:r w:rsidR="00F746F4">
        <w:rPr>
          <w:rFonts w:ascii="Arial" w:hAnsi="Arial" w:cs="Arial"/>
          <w:color w:val="auto"/>
          <w:sz w:val="22"/>
          <w:szCs w:val="22"/>
        </w:rPr>
        <w:t>REMIT</w:t>
      </w:r>
      <w:r w:rsidR="004748BD">
        <w:rPr>
          <w:rFonts w:ascii="Arial" w:hAnsi="Arial" w:cs="Arial"/>
          <w:color w:val="auto"/>
          <w:sz w:val="22"/>
          <w:szCs w:val="22"/>
        </w:rPr>
        <w:tab/>
        <w:t>69</w:t>
      </w:r>
    </w:p>
    <w:p w14:paraId="7AD91956" w14:textId="5DD79E00" w:rsidR="00F746F4" w:rsidRDefault="00D9353F" w:rsidP="00E04EAC">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G</w:t>
      </w:r>
      <w:r w:rsidR="00F746F4">
        <w:rPr>
          <w:rFonts w:ascii="Arial" w:hAnsi="Arial" w:cs="Arial"/>
          <w:color w:val="auto"/>
          <w:sz w:val="22"/>
          <w:szCs w:val="22"/>
        </w:rPr>
        <w:tab/>
        <w:t>ACADEMIC QUALITY COMMITTEE REMIT</w:t>
      </w:r>
      <w:r w:rsidR="002D5C5A">
        <w:rPr>
          <w:rFonts w:ascii="Arial" w:hAnsi="Arial" w:cs="Arial"/>
          <w:color w:val="auto"/>
          <w:sz w:val="22"/>
          <w:szCs w:val="22"/>
        </w:rPr>
        <w:tab/>
      </w:r>
      <w:r w:rsidR="002D5C5A">
        <w:rPr>
          <w:rFonts w:ascii="Arial" w:hAnsi="Arial" w:cs="Arial"/>
          <w:color w:val="auto"/>
          <w:sz w:val="22"/>
          <w:szCs w:val="22"/>
        </w:rPr>
        <w:tab/>
      </w:r>
      <w:r w:rsidR="002D5C5A">
        <w:rPr>
          <w:rFonts w:ascii="Arial" w:hAnsi="Arial" w:cs="Arial"/>
          <w:color w:val="auto"/>
          <w:sz w:val="22"/>
          <w:szCs w:val="22"/>
        </w:rPr>
        <w:tab/>
      </w:r>
      <w:r w:rsidR="002D5C5A">
        <w:rPr>
          <w:rFonts w:ascii="Arial" w:hAnsi="Arial" w:cs="Arial"/>
          <w:color w:val="auto"/>
          <w:sz w:val="22"/>
          <w:szCs w:val="22"/>
        </w:rPr>
        <w:tab/>
      </w:r>
      <w:r w:rsidR="002D5C5A">
        <w:rPr>
          <w:rFonts w:ascii="Arial" w:hAnsi="Arial" w:cs="Arial"/>
          <w:color w:val="auto"/>
          <w:sz w:val="22"/>
          <w:szCs w:val="22"/>
        </w:rPr>
        <w:tab/>
      </w:r>
      <w:r w:rsidR="002D5C5A">
        <w:rPr>
          <w:rFonts w:ascii="Arial" w:hAnsi="Arial" w:cs="Arial"/>
          <w:color w:val="auto"/>
          <w:sz w:val="22"/>
          <w:szCs w:val="22"/>
        </w:rPr>
        <w:tab/>
      </w:r>
      <w:r w:rsidR="004748BD">
        <w:rPr>
          <w:rFonts w:ascii="Arial" w:hAnsi="Arial" w:cs="Arial"/>
          <w:color w:val="auto"/>
          <w:sz w:val="22"/>
          <w:szCs w:val="22"/>
        </w:rPr>
        <w:t>72</w:t>
      </w:r>
    </w:p>
    <w:p w14:paraId="2E323E63" w14:textId="671C3A10" w:rsidR="00BA6564"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H</w:t>
      </w:r>
      <w:r w:rsidR="00BA6564" w:rsidRPr="00F746F4">
        <w:rPr>
          <w:rFonts w:ascii="Arial" w:hAnsi="Arial" w:cs="Arial"/>
          <w:color w:val="auto"/>
          <w:sz w:val="22"/>
          <w:szCs w:val="22"/>
        </w:rPr>
        <w:tab/>
        <w:t xml:space="preserve">MAIN FEATURES OF THE PUBLIC INTEREST DISCLOSURE ACT </w:t>
      </w:r>
      <w:r w:rsidR="00A816AE" w:rsidRPr="00F746F4">
        <w:rPr>
          <w:rFonts w:ascii="Arial" w:hAnsi="Arial" w:cs="Arial"/>
          <w:color w:val="auto"/>
          <w:sz w:val="22"/>
          <w:szCs w:val="22"/>
        </w:rPr>
        <w:t xml:space="preserve">1998 </w:t>
      </w:r>
      <w:r w:rsidR="00A816AE" w:rsidRPr="00F746F4">
        <w:rPr>
          <w:rFonts w:ascii="Arial" w:hAnsi="Arial" w:cs="Arial"/>
          <w:color w:val="auto"/>
          <w:sz w:val="22"/>
          <w:szCs w:val="22"/>
        </w:rPr>
        <w:tab/>
      </w:r>
      <w:r w:rsidR="004748BD">
        <w:rPr>
          <w:rFonts w:ascii="Arial" w:hAnsi="Arial" w:cs="Arial"/>
          <w:color w:val="auto"/>
          <w:sz w:val="22"/>
          <w:szCs w:val="22"/>
        </w:rPr>
        <w:t>75</w:t>
      </w:r>
    </w:p>
    <w:p w14:paraId="589023AC" w14:textId="6ECE52BE" w:rsidR="00BA6564" w:rsidRPr="00F746F4" w:rsidRDefault="00D9353F" w:rsidP="00480E49">
      <w:pPr>
        <w:pStyle w:val="Chapter1"/>
        <w:spacing w:after="0" w:line="276" w:lineRule="auto"/>
        <w:ind w:left="720" w:right="-164" w:hanging="720"/>
        <w:contextualSpacing/>
        <w:jc w:val="left"/>
        <w:outlineLvl w:val="0"/>
        <w:rPr>
          <w:rFonts w:ascii="Arial" w:hAnsi="Arial" w:cs="Arial"/>
          <w:color w:val="auto"/>
          <w:sz w:val="22"/>
          <w:szCs w:val="22"/>
        </w:rPr>
      </w:pPr>
      <w:r>
        <w:rPr>
          <w:rFonts w:ascii="Arial" w:hAnsi="Arial" w:cs="Arial"/>
          <w:color w:val="auto"/>
          <w:sz w:val="22"/>
          <w:szCs w:val="22"/>
          <w:lang w:val="en-GB"/>
        </w:rPr>
        <w:t>I</w:t>
      </w:r>
      <w:r w:rsidR="00BA6564" w:rsidRPr="00F746F4">
        <w:rPr>
          <w:rFonts w:ascii="Arial" w:hAnsi="Arial" w:cs="Arial"/>
          <w:color w:val="auto"/>
          <w:sz w:val="22"/>
          <w:szCs w:val="22"/>
        </w:rPr>
        <w:tab/>
        <w:t>THE SEVEN PRINCIPLES OF PUBLIC LIFE FROM THE REPORTOF THE COMMITTEE FOR STANDARDS IN PUBLIC LIF</w:t>
      </w:r>
      <w:r w:rsidR="00AC4BAA" w:rsidRPr="00F746F4">
        <w:rPr>
          <w:rFonts w:ascii="Arial" w:hAnsi="Arial" w:cs="Arial"/>
          <w:color w:val="auto"/>
          <w:sz w:val="22"/>
          <w:szCs w:val="22"/>
        </w:rPr>
        <w:t xml:space="preserve">E (THE NOLAN </w:t>
      </w:r>
      <w:r w:rsidR="00A816AE">
        <w:rPr>
          <w:rFonts w:ascii="Arial" w:hAnsi="Arial" w:cs="Arial"/>
          <w:color w:val="auto"/>
          <w:sz w:val="22"/>
          <w:szCs w:val="22"/>
        </w:rPr>
        <w:t>REPORT)</w:t>
      </w:r>
      <w:r w:rsidR="00A816AE">
        <w:rPr>
          <w:rFonts w:ascii="Arial" w:hAnsi="Arial" w:cs="Arial"/>
          <w:color w:val="auto"/>
          <w:sz w:val="22"/>
          <w:szCs w:val="22"/>
        </w:rPr>
        <w:tab/>
      </w:r>
      <w:r w:rsidR="004748BD">
        <w:rPr>
          <w:rFonts w:ascii="Arial" w:hAnsi="Arial" w:cs="Arial"/>
          <w:color w:val="auto"/>
          <w:sz w:val="22"/>
          <w:szCs w:val="22"/>
        </w:rPr>
        <w:t>78</w:t>
      </w:r>
    </w:p>
    <w:p w14:paraId="2CB550CE" w14:textId="729693A6" w:rsidR="00BA6564"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J</w:t>
      </w:r>
      <w:r w:rsidR="00BA6564" w:rsidRPr="00F746F4">
        <w:rPr>
          <w:rFonts w:ascii="Arial" w:hAnsi="Arial" w:cs="Arial"/>
          <w:color w:val="auto"/>
          <w:sz w:val="22"/>
          <w:szCs w:val="22"/>
        </w:rPr>
        <w:tab/>
        <w:t>SUMMARY OF PROTOCOLS FOR PROPOSED</w:t>
      </w:r>
      <w:r w:rsidR="00CD342E" w:rsidRPr="00F746F4">
        <w:rPr>
          <w:rFonts w:ascii="Arial" w:hAnsi="Arial" w:cs="Arial"/>
          <w:color w:val="auto"/>
          <w:sz w:val="22"/>
          <w:szCs w:val="22"/>
        </w:rPr>
        <w:t xml:space="preserve"> CAPITAL EXPENDITURE         </w:t>
      </w:r>
      <w:r w:rsidR="004748BD">
        <w:rPr>
          <w:rFonts w:ascii="Arial" w:hAnsi="Arial" w:cs="Arial"/>
          <w:color w:val="auto"/>
          <w:sz w:val="22"/>
          <w:szCs w:val="22"/>
        </w:rPr>
        <w:t>80</w:t>
      </w:r>
    </w:p>
    <w:p w14:paraId="42E9C813" w14:textId="1628938D" w:rsidR="00BA6564"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K</w:t>
      </w:r>
      <w:r w:rsidR="00BA6564" w:rsidRPr="00F746F4">
        <w:rPr>
          <w:rFonts w:ascii="Arial" w:hAnsi="Arial" w:cs="Arial"/>
          <w:color w:val="auto"/>
          <w:sz w:val="22"/>
          <w:szCs w:val="22"/>
        </w:rPr>
        <w:tab/>
        <w:t>PROTOCOLS FOR PROPOSED MAJO</w:t>
      </w:r>
      <w:r w:rsidR="00CD342E" w:rsidRPr="00F746F4">
        <w:rPr>
          <w:rFonts w:ascii="Arial" w:hAnsi="Arial" w:cs="Arial"/>
          <w:color w:val="auto"/>
          <w:sz w:val="22"/>
          <w:szCs w:val="22"/>
        </w:rPr>
        <w:t>R DEVELOPMENTS</w:t>
      </w:r>
      <w:r w:rsidR="00CD342E" w:rsidRPr="00F746F4">
        <w:rPr>
          <w:rFonts w:ascii="Arial" w:hAnsi="Arial" w:cs="Arial"/>
          <w:color w:val="auto"/>
          <w:sz w:val="22"/>
          <w:szCs w:val="22"/>
        </w:rPr>
        <w:tab/>
        <w:t xml:space="preserve">             </w:t>
      </w:r>
      <w:r w:rsidR="00CD342E" w:rsidRPr="00F746F4">
        <w:rPr>
          <w:rFonts w:ascii="Arial" w:hAnsi="Arial" w:cs="Arial"/>
          <w:color w:val="auto"/>
          <w:sz w:val="22"/>
          <w:szCs w:val="22"/>
        </w:rPr>
        <w:tab/>
      </w:r>
      <w:r w:rsidR="004748BD">
        <w:rPr>
          <w:rFonts w:ascii="Arial" w:hAnsi="Arial" w:cs="Arial"/>
          <w:color w:val="auto"/>
          <w:sz w:val="22"/>
          <w:szCs w:val="22"/>
        </w:rPr>
        <w:t>81</w:t>
      </w:r>
    </w:p>
    <w:p w14:paraId="1DAD678E" w14:textId="59D3B784" w:rsidR="00BA6564"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L</w:t>
      </w:r>
      <w:r w:rsidR="00BA6564" w:rsidRPr="00F746F4">
        <w:rPr>
          <w:rFonts w:ascii="Arial" w:hAnsi="Arial" w:cs="Arial"/>
          <w:color w:val="auto"/>
          <w:sz w:val="22"/>
          <w:szCs w:val="22"/>
        </w:rPr>
        <w:tab/>
        <w:t>INTERNAL AUDIT RESP</w:t>
      </w:r>
      <w:r w:rsidR="00CD342E" w:rsidRPr="00F746F4">
        <w:rPr>
          <w:rFonts w:ascii="Arial" w:hAnsi="Arial" w:cs="Arial"/>
          <w:color w:val="auto"/>
          <w:sz w:val="22"/>
          <w:szCs w:val="22"/>
        </w:rPr>
        <w:t>ONSIBILITIES</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CD342E" w:rsidRPr="00F746F4">
        <w:rPr>
          <w:rFonts w:ascii="Arial" w:hAnsi="Arial" w:cs="Arial"/>
          <w:color w:val="auto"/>
          <w:sz w:val="22"/>
          <w:szCs w:val="22"/>
        </w:rPr>
        <w:tab/>
      </w:r>
      <w:r w:rsidR="004748BD">
        <w:rPr>
          <w:rFonts w:ascii="Arial" w:hAnsi="Arial" w:cs="Arial"/>
          <w:color w:val="auto"/>
          <w:sz w:val="22"/>
          <w:szCs w:val="22"/>
        </w:rPr>
        <w:t>82</w:t>
      </w:r>
    </w:p>
    <w:p w14:paraId="206A8695" w14:textId="12006F59" w:rsidR="00BA6564"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lastRenderedPageBreak/>
        <w:t>M</w:t>
      </w:r>
      <w:r w:rsidR="00BA6564" w:rsidRPr="00F746F4">
        <w:rPr>
          <w:rFonts w:ascii="Arial" w:hAnsi="Arial" w:cs="Arial"/>
          <w:color w:val="auto"/>
          <w:sz w:val="22"/>
          <w:szCs w:val="22"/>
        </w:rPr>
        <w:tab/>
      </w:r>
      <w:r w:rsidR="003C4A10" w:rsidRPr="00F746F4">
        <w:rPr>
          <w:rFonts w:ascii="Arial" w:hAnsi="Arial" w:cs="Arial"/>
          <w:color w:val="auto"/>
          <w:sz w:val="22"/>
          <w:szCs w:val="22"/>
        </w:rPr>
        <w:t>PROCUREMENT PROCEDURES</w:t>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r>
      <w:r w:rsidR="00CD342E" w:rsidRPr="00F746F4">
        <w:rPr>
          <w:rFonts w:ascii="Arial" w:hAnsi="Arial" w:cs="Arial"/>
          <w:color w:val="auto"/>
          <w:sz w:val="22"/>
          <w:szCs w:val="22"/>
        </w:rPr>
        <w:tab/>
        <w:t xml:space="preserve">            </w:t>
      </w:r>
      <w:r w:rsidR="00CD342E" w:rsidRPr="00F746F4">
        <w:rPr>
          <w:rFonts w:ascii="Arial" w:hAnsi="Arial" w:cs="Arial"/>
          <w:color w:val="auto"/>
          <w:sz w:val="22"/>
          <w:szCs w:val="22"/>
        </w:rPr>
        <w:tab/>
      </w:r>
      <w:r w:rsidR="004748BD">
        <w:rPr>
          <w:rFonts w:ascii="Arial" w:hAnsi="Arial" w:cs="Arial"/>
          <w:color w:val="auto"/>
          <w:sz w:val="22"/>
          <w:szCs w:val="22"/>
        </w:rPr>
        <w:t>83</w:t>
      </w:r>
    </w:p>
    <w:p w14:paraId="31B9CD5C" w14:textId="761B4FF5" w:rsidR="00CD342E"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N</w:t>
      </w:r>
      <w:r w:rsidRPr="00F746F4">
        <w:rPr>
          <w:rFonts w:ascii="Arial" w:hAnsi="Arial" w:cs="Arial"/>
          <w:color w:val="auto"/>
          <w:sz w:val="22"/>
          <w:szCs w:val="22"/>
        </w:rPr>
        <w:t xml:space="preserve"> </w:t>
      </w:r>
      <w:r w:rsidR="00CD342E" w:rsidRPr="00F746F4">
        <w:rPr>
          <w:rFonts w:ascii="Arial" w:hAnsi="Arial" w:cs="Arial"/>
          <w:color w:val="auto"/>
          <w:sz w:val="22"/>
          <w:szCs w:val="22"/>
        </w:rPr>
        <w:tab/>
        <w:t>MAIN POINTS INCLUDED IN THE</w:t>
      </w:r>
      <w:r w:rsidR="000A56BE" w:rsidRPr="00F746F4">
        <w:rPr>
          <w:rFonts w:ascii="Arial" w:hAnsi="Arial" w:cs="Arial"/>
          <w:color w:val="auto"/>
          <w:sz w:val="22"/>
          <w:szCs w:val="22"/>
        </w:rPr>
        <w:t xml:space="preserve"> COLLEGES CODE OF TENDERING </w:t>
      </w:r>
      <w:r w:rsidR="000A56BE" w:rsidRPr="00F746F4">
        <w:rPr>
          <w:rFonts w:ascii="Arial" w:hAnsi="Arial" w:cs="Arial"/>
          <w:color w:val="auto"/>
          <w:sz w:val="22"/>
          <w:szCs w:val="22"/>
        </w:rPr>
        <w:tab/>
      </w:r>
      <w:r w:rsidR="00037786" w:rsidRPr="00F746F4">
        <w:rPr>
          <w:rFonts w:ascii="Arial" w:hAnsi="Arial" w:cs="Arial"/>
          <w:color w:val="auto"/>
          <w:sz w:val="22"/>
          <w:szCs w:val="22"/>
        </w:rPr>
        <w:tab/>
      </w:r>
      <w:r w:rsidR="004748BD">
        <w:rPr>
          <w:rFonts w:ascii="Arial" w:hAnsi="Arial" w:cs="Arial"/>
          <w:color w:val="auto"/>
          <w:sz w:val="22"/>
          <w:szCs w:val="22"/>
        </w:rPr>
        <w:t>83</w:t>
      </w:r>
    </w:p>
    <w:p w14:paraId="400803FC" w14:textId="6B20AC4E" w:rsidR="00F90019" w:rsidRPr="00F746F4" w:rsidRDefault="00D9353F" w:rsidP="00480E49">
      <w:pPr>
        <w:pStyle w:val="Chapter1"/>
        <w:spacing w:after="0" w:line="276" w:lineRule="auto"/>
        <w:ind w:right="-164"/>
        <w:contextualSpacing/>
        <w:jc w:val="left"/>
        <w:outlineLvl w:val="0"/>
        <w:rPr>
          <w:rFonts w:ascii="Arial" w:hAnsi="Arial" w:cs="Arial"/>
          <w:color w:val="auto"/>
          <w:sz w:val="22"/>
          <w:szCs w:val="22"/>
        </w:rPr>
      </w:pPr>
      <w:r>
        <w:rPr>
          <w:rFonts w:ascii="Arial" w:hAnsi="Arial" w:cs="Arial"/>
          <w:color w:val="auto"/>
          <w:sz w:val="22"/>
          <w:szCs w:val="22"/>
        </w:rPr>
        <w:t>O</w:t>
      </w:r>
      <w:r w:rsidR="00467058" w:rsidRPr="00F746F4">
        <w:rPr>
          <w:rFonts w:ascii="Arial" w:hAnsi="Arial" w:cs="Arial"/>
          <w:color w:val="auto"/>
          <w:sz w:val="22"/>
          <w:szCs w:val="22"/>
        </w:rPr>
        <w:tab/>
        <w:t>FRAUD PREVENTION AND RESPONSE PLAN</w:t>
      </w:r>
      <w:r w:rsidR="00467058" w:rsidRPr="00F746F4">
        <w:rPr>
          <w:rFonts w:ascii="Arial" w:hAnsi="Arial" w:cs="Arial"/>
          <w:color w:val="auto"/>
          <w:sz w:val="22"/>
          <w:szCs w:val="22"/>
        </w:rPr>
        <w:tab/>
      </w:r>
      <w:r w:rsidR="00467058" w:rsidRPr="00F746F4">
        <w:rPr>
          <w:rFonts w:ascii="Arial" w:hAnsi="Arial" w:cs="Arial"/>
          <w:color w:val="auto"/>
          <w:sz w:val="22"/>
          <w:szCs w:val="22"/>
        </w:rPr>
        <w:tab/>
      </w:r>
      <w:r w:rsidR="00467058" w:rsidRPr="00F746F4">
        <w:rPr>
          <w:rFonts w:ascii="Arial" w:hAnsi="Arial" w:cs="Arial"/>
          <w:color w:val="auto"/>
          <w:sz w:val="22"/>
          <w:szCs w:val="22"/>
        </w:rPr>
        <w:tab/>
      </w:r>
      <w:r w:rsidR="00467058" w:rsidRPr="00F746F4">
        <w:rPr>
          <w:rFonts w:ascii="Arial" w:hAnsi="Arial" w:cs="Arial"/>
          <w:color w:val="auto"/>
          <w:sz w:val="22"/>
          <w:szCs w:val="22"/>
        </w:rPr>
        <w:tab/>
      </w:r>
      <w:r w:rsidR="00467058" w:rsidRPr="00F746F4">
        <w:rPr>
          <w:rFonts w:ascii="Arial" w:hAnsi="Arial" w:cs="Arial"/>
          <w:color w:val="auto"/>
          <w:sz w:val="22"/>
          <w:szCs w:val="22"/>
        </w:rPr>
        <w:tab/>
      </w:r>
      <w:r w:rsidR="004748BD">
        <w:rPr>
          <w:rFonts w:ascii="Arial" w:hAnsi="Arial" w:cs="Arial"/>
          <w:color w:val="auto"/>
          <w:sz w:val="22"/>
          <w:szCs w:val="22"/>
        </w:rPr>
        <w:t>84</w:t>
      </w:r>
      <w:bookmarkStart w:id="3" w:name="_GoBack"/>
      <w:bookmarkEnd w:id="3"/>
    </w:p>
    <w:p w14:paraId="0E8DB1EB" w14:textId="77777777" w:rsidR="001C27E2" w:rsidRPr="00F746F4" w:rsidRDefault="00E04EAC" w:rsidP="007B2EA3">
      <w:pPr>
        <w:widowControl/>
        <w:spacing w:line="240" w:lineRule="auto"/>
        <w:jc w:val="right"/>
        <w:rPr>
          <w:rFonts w:cs="Arial"/>
          <w:sz w:val="22"/>
          <w:szCs w:val="22"/>
        </w:rPr>
      </w:pPr>
      <w:r w:rsidRPr="00F746F4">
        <w:rPr>
          <w:rFonts w:cs="Arial"/>
          <w:sz w:val="22"/>
          <w:szCs w:val="22"/>
        </w:rPr>
        <w:br w:type="page"/>
      </w:r>
      <w:r w:rsidR="007B2EA3" w:rsidRPr="00F746F4">
        <w:rPr>
          <w:rFonts w:cs="Arial"/>
          <w:color w:val="244061" w:themeColor="accent1" w:themeShade="80"/>
          <w:sz w:val="22"/>
          <w:szCs w:val="22"/>
        </w:rPr>
        <w:lastRenderedPageBreak/>
        <w:t>FINANCIAL REGULATIONS</w:t>
      </w:r>
    </w:p>
    <w:p w14:paraId="6CEF2FE7" w14:textId="77777777" w:rsidR="001C27E2" w:rsidRPr="00F746F4" w:rsidRDefault="001C27E2" w:rsidP="001C27E2">
      <w:pPr>
        <w:pStyle w:val="HeadA"/>
        <w:spacing w:before="0" w:line="276" w:lineRule="auto"/>
        <w:contextualSpacing/>
        <w:rPr>
          <w:rFonts w:cs="Arial"/>
          <w:color w:val="auto"/>
          <w:sz w:val="22"/>
          <w:szCs w:val="22"/>
        </w:rPr>
      </w:pPr>
      <w:r w:rsidRPr="00F746F4">
        <w:rPr>
          <w:rFonts w:cs="Arial"/>
          <w:color w:val="auto"/>
          <w:sz w:val="22"/>
          <w:szCs w:val="22"/>
        </w:rPr>
        <w:t>TERMINOLOGY</w:t>
      </w:r>
    </w:p>
    <w:p w14:paraId="2F0D9F37" w14:textId="77777777" w:rsidR="001C27E2" w:rsidRPr="00F746F4" w:rsidRDefault="001C27E2" w:rsidP="00F90019">
      <w:pPr>
        <w:widowControl/>
        <w:autoSpaceDE w:val="0"/>
        <w:autoSpaceDN w:val="0"/>
        <w:adjustRightInd w:val="0"/>
        <w:spacing w:line="240" w:lineRule="auto"/>
        <w:rPr>
          <w:rFonts w:cs="Arial"/>
          <w:color w:val="313131"/>
          <w:sz w:val="22"/>
          <w:szCs w:val="22"/>
          <w:lang w:val="en-GB" w:eastAsia="en-GB"/>
        </w:rPr>
      </w:pPr>
    </w:p>
    <w:p w14:paraId="38A1C2D8" w14:textId="77777777" w:rsidR="00F90019" w:rsidRPr="00F746F4" w:rsidRDefault="00F90019" w:rsidP="00F90019">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The following general terms have been used throughout these regulations:</w:t>
      </w:r>
    </w:p>
    <w:p w14:paraId="30BCA559" w14:textId="77777777" w:rsidR="00450563" w:rsidRPr="00F746F4" w:rsidRDefault="00450563" w:rsidP="00F90019">
      <w:pPr>
        <w:widowControl/>
        <w:autoSpaceDE w:val="0"/>
        <w:autoSpaceDN w:val="0"/>
        <w:adjustRightInd w:val="0"/>
        <w:spacing w:line="240" w:lineRule="auto"/>
        <w:rPr>
          <w:rFonts w:cs="Arial"/>
          <w:color w:val="auto"/>
          <w:sz w:val="22"/>
          <w:szCs w:val="22"/>
          <w:lang w:val="en-GB" w:eastAsia="en-GB"/>
        </w:rPr>
      </w:pPr>
    </w:p>
    <w:p w14:paraId="502008BE" w14:textId="77777777" w:rsidR="00F90019" w:rsidRPr="00F746F4" w:rsidRDefault="00840BF5" w:rsidP="00F90019">
      <w:pPr>
        <w:widowControl/>
        <w:autoSpaceDE w:val="0"/>
        <w:autoSpaceDN w:val="0"/>
        <w:adjustRightInd w:val="0"/>
        <w:spacing w:line="240" w:lineRule="auto"/>
        <w:rPr>
          <w:rFonts w:cs="Arial"/>
          <w:b/>
          <w:bCs/>
          <w:color w:val="auto"/>
          <w:sz w:val="22"/>
          <w:szCs w:val="22"/>
          <w:lang w:val="en-GB" w:eastAsia="en-GB"/>
        </w:rPr>
      </w:pPr>
      <w:r w:rsidRPr="00F746F4">
        <w:rPr>
          <w:rFonts w:cs="Arial"/>
          <w:b/>
          <w:bCs/>
          <w:color w:val="auto"/>
          <w:sz w:val="22"/>
          <w:szCs w:val="22"/>
          <w:lang w:val="en-GB" w:eastAsia="en-GB"/>
        </w:rPr>
        <w:t>Audit and</w:t>
      </w:r>
      <w:r w:rsidR="003D1ABF" w:rsidRPr="00F746F4">
        <w:rPr>
          <w:rFonts w:cs="Arial"/>
          <w:b/>
          <w:bCs/>
          <w:color w:val="auto"/>
          <w:sz w:val="22"/>
          <w:szCs w:val="22"/>
          <w:lang w:val="en-GB" w:eastAsia="en-GB"/>
        </w:rPr>
        <w:t xml:space="preserve"> Risk Committee</w:t>
      </w:r>
    </w:p>
    <w:p w14:paraId="77FC50D0" w14:textId="77777777" w:rsidR="00F90019" w:rsidRPr="00F746F4" w:rsidRDefault="00F90019" w:rsidP="00F90019">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 xml:space="preserve">A committee independent of executive responsibility, which advises the </w:t>
      </w:r>
      <w:r w:rsidR="003D1ABF" w:rsidRPr="00F746F4">
        <w:rPr>
          <w:rFonts w:cs="Arial"/>
          <w:color w:val="auto"/>
          <w:sz w:val="22"/>
          <w:szCs w:val="22"/>
          <w:lang w:val="en-GB" w:eastAsia="en-GB"/>
        </w:rPr>
        <w:t>Board of Governors</w:t>
      </w:r>
      <w:r w:rsidRPr="00F746F4">
        <w:rPr>
          <w:rFonts w:cs="Arial"/>
          <w:color w:val="auto"/>
          <w:sz w:val="22"/>
          <w:szCs w:val="22"/>
          <w:lang w:val="en-GB" w:eastAsia="en-GB"/>
        </w:rPr>
        <w:t xml:space="preserve"> on issues relating to internal audit, external audit and financial control. It is</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 xml:space="preserve">required to issue an annual report to the </w:t>
      </w:r>
      <w:r w:rsidR="003D1ABF" w:rsidRPr="00F746F4">
        <w:rPr>
          <w:rFonts w:cs="Arial"/>
          <w:color w:val="auto"/>
          <w:sz w:val="22"/>
          <w:szCs w:val="22"/>
          <w:lang w:val="en-GB" w:eastAsia="en-GB"/>
        </w:rPr>
        <w:t>Board of Governors</w:t>
      </w:r>
      <w:r w:rsidRPr="00F746F4">
        <w:rPr>
          <w:rFonts w:cs="Arial"/>
          <w:color w:val="auto"/>
          <w:sz w:val="22"/>
          <w:szCs w:val="22"/>
          <w:lang w:val="en-GB" w:eastAsia="en-GB"/>
        </w:rPr>
        <w:t xml:space="preserve"> which, </w:t>
      </w:r>
      <w:r w:rsidRPr="00F746F4">
        <w:rPr>
          <w:rFonts w:cs="Arial"/>
          <w:i/>
          <w:iCs/>
          <w:color w:val="auto"/>
          <w:sz w:val="22"/>
          <w:szCs w:val="22"/>
          <w:lang w:val="en-GB" w:eastAsia="en-GB"/>
        </w:rPr>
        <w:t xml:space="preserve">inter alia, </w:t>
      </w:r>
      <w:r w:rsidRPr="00F746F4">
        <w:rPr>
          <w:rFonts w:cs="Arial"/>
          <w:color w:val="auto"/>
          <w:sz w:val="22"/>
          <w:szCs w:val="22"/>
          <w:lang w:val="en-GB" w:eastAsia="en-GB"/>
        </w:rPr>
        <w:t>comments</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on the College's system of internal control.</w:t>
      </w:r>
    </w:p>
    <w:p w14:paraId="25B53C11" w14:textId="77777777" w:rsidR="001C27E2" w:rsidRPr="00F746F4" w:rsidRDefault="001C27E2" w:rsidP="00F90019">
      <w:pPr>
        <w:widowControl/>
        <w:autoSpaceDE w:val="0"/>
        <w:autoSpaceDN w:val="0"/>
        <w:adjustRightInd w:val="0"/>
        <w:spacing w:line="240" w:lineRule="auto"/>
        <w:rPr>
          <w:rFonts w:cs="Arial"/>
          <w:b/>
          <w:bCs/>
          <w:color w:val="auto"/>
          <w:sz w:val="22"/>
          <w:szCs w:val="22"/>
          <w:lang w:val="en-GB" w:eastAsia="en-GB"/>
        </w:rPr>
      </w:pPr>
    </w:p>
    <w:p w14:paraId="34CE1F6F" w14:textId="77777777" w:rsidR="00F90019" w:rsidRPr="00F746F4" w:rsidRDefault="003D1ABF" w:rsidP="00F90019">
      <w:pPr>
        <w:widowControl/>
        <w:autoSpaceDE w:val="0"/>
        <w:autoSpaceDN w:val="0"/>
        <w:adjustRightInd w:val="0"/>
        <w:spacing w:line="240" w:lineRule="auto"/>
        <w:rPr>
          <w:rFonts w:cs="Arial"/>
          <w:b/>
          <w:bCs/>
          <w:color w:val="auto"/>
          <w:sz w:val="22"/>
          <w:szCs w:val="22"/>
          <w:lang w:val="en-GB" w:eastAsia="en-GB"/>
        </w:rPr>
      </w:pPr>
      <w:r w:rsidRPr="00F746F4">
        <w:rPr>
          <w:rFonts w:cs="Arial"/>
          <w:b/>
          <w:bCs/>
          <w:color w:val="auto"/>
          <w:sz w:val="22"/>
          <w:szCs w:val="22"/>
          <w:lang w:val="en-GB" w:eastAsia="en-GB"/>
        </w:rPr>
        <w:t>Board of Governors</w:t>
      </w:r>
    </w:p>
    <w:p w14:paraId="6298B532" w14:textId="77777777" w:rsidR="00F90019" w:rsidRPr="00F746F4" w:rsidRDefault="00F90019" w:rsidP="00F90019">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The body ultimately responsible for the affairs of the College, and its responsibilities and</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duties are set out in the Further and Higher Education (Scotland) Act 1992.</w:t>
      </w:r>
    </w:p>
    <w:p w14:paraId="176C3122" w14:textId="77777777" w:rsidR="001C27E2" w:rsidRPr="00F746F4" w:rsidRDefault="001C27E2" w:rsidP="00F90019">
      <w:pPr>
        <w:widowControl/>
        <w:autoSpaceDE w:val="0"/>
        <w:autoSpaceDN w:val="0"/>
        <w:adjustRightInd w:val="0"/>
        <w:spacing w:line="240" w:lineRule="auto"/>
        <w:rPr>
          <w:rFonts w:cs="Arial"/>
          <w:color w:val="313131"/>
          <w:sz w:val="22"/>
          <w:szCs w:val="22"/>
          <w:lang w:val="en-GB" w:eastAsia="en-GB"/>
        </w:rPr>
      </w:pPr>
    </w:p>
    <w:p w14:paraId="2CA5A365" w14:textId="77777777" w:rsidR="001C27E2" w:rsidRPr="00F746F4" w:rsidRDefault="001C27E2" w:rsidP="00F90019">
      <w:pPr>
        <w:widowControl/>
        <w:autoSpaceDE w:val="0"/>
        <w:autoSpaceDN w:val="0"/>
        <w:adjustRightInd w:val="0"/>
        <w:spacing w:line="240" w:lineRule="auto"/>
        <w:rPr>
          <w:rFonts w:cs="Arial"/>
          <w:b/>
          <w:color w:val="auto"/>
          <w:sz w:val="22"/>
          <w:szCs w:val="22"/>
          <w:lang w:val="en-GB" w:eastAsia="en-GB"/>
        </w:rPr>
      </w:pPr>
      <w:r w:rsidRPr="00F746F4">
        <w:rPr>
          <w:rFonts w:cs="Arial"/>
          <w:b/>
          <w:color w:val="auto"/>
          <w:sz w:val="22"/>
          <w:szCs w:val="22"/>
          <w:lang w:val="en-GB" w:eastAsia="en-GB"/>
        </w:rPr>
        <w:t>Principal</w:t>
      </w:r>
    </w:p>
    <w:p w14:paraId="697A1C73" w14:textId="77777777" w:rsidR="001C27E2" w:rsidRPr="00F746F4" w:rsidRDefault="001C27E2" w:rsidP="00F90019">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The Principal of the College is also the Chief Executive of the College and is directly</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accountable to the governing body for the proper conduct of the institution's affairs. The</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Chief Executive of the institution is also directly accountable to the Chief Executive Officer</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of the SFC for the institution's proper use of funds deriving from Scottish Ministers and its</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compliance with this memorandum.</w:t>
      </w:r>
    </w:p>
    <w:p w14:paraId="0CA261EA" w14:textId="77777777" w:rsidR="001C27E2" w:rsidRPr="00F746F4" w:rsidRDefault="001C27E2" w:rsidP="00F90019">
      <w:pPr>
        <w:widowControl/>
        <w:autoSpaceDE w:val="0"/>
        <w:autoSpaceDN w:val="0"/>
        <w:adjustRightInd w:val="0"/>
        <w:spacing w:line="240" w:lineRule="auto"/>
        <w:rPr>
          <w:rFonts w:cs="Arial"/>
          <w:b/>
          <w:bCs/>
          <w:color w:val="auto"/>
          <w:sz w:val="22"/>
          <w:szCs w:val="22"/>
          <w:lang w:val="en-GB" w:eastAsia="en-GB"/>
        </w:rPr>
      </w:pPr>
    </w:p>
    <w:p w14:paraId="4C930455" w14:textId="77777777" w:rsidR="001C27E2" w:rsidRPr="00A35C79" w:rsidRDefault="007F540F" w:rsidP="00F90019">
      <w:pPr>
        <w:widowControl/>
        <w:autoSpaceDE w:val="0"/>
        <w:autoSpaceDN w:val="0"/>
        <w:adjustRightInd w:val="0"/>
        <w:spacing w:line="240" w:lineRule="auto"/>
        <w:rPr>
          <w:rFonts w:cs="Arial"/>
          <w:b/>
          <w:color w:val="auto"/>
          <w:sz w:val="22"/>
          <w:szCs w:val="22"/>
          <w:lang w:val="en-GB" w:eastAsia="en-GB"/>
        </w:rPr>
      </w:pPr>
      <w:r w:rsidRPr="00A35C79">
        <w:rPr>
          <w:rFonts w:cs="Arial"/>
          <w:b/>
          <w:color w:val="auto"/>
          <w:sz w:val="22"/>
          <w:szCs w:val="22"/>
          <w:lang w:val="en-GB" w:eastAsia="en-GB"/>
        </w:rPr>
        <w:t>Executive</w:t>
      </w:r>
      <w:r w:rsidR="001C27E2" w:rsidRPr="00A35C79">
        <w:rPr>
          <w:rFonts w:cs="Arial"/>
          <w:b/>
          <w:color w:val="auto"/>
          <w:sz w:val="22"/>
          <w:szCs w:val="22"/>
          <w:lang w:val="en-GB" w:eastAsia="en-GB"/>
        </w:rPr>
        <w:t xml:space="preserve"> Team</w:t>
      </w:r>
    </w:p>
    <w:p w14:paraId="3F19FECE" w14:textId="6558E80D" w:rsidR="001C27E2" w:rsidRPr="00A35C79" w:rsidRDefault="001C27E2" w:rsidP="00F90019">
      <w:pPr>
        <w:widowControl/>
        <w:autoSpaceDE w:val="0"/>
        <w:autoSpaceDN w:val="0"/>
        <w:adjustRightInd w:val="0"/>
        <w:spacing w:line="240" w:lineRule="auto"/>
        <w:rPr>
          <w:rFonts w:cs="Arial"/>
          <w:color w:val="auto"/>
          <w:sz w:val="22"/>
          <w:szCs w:val="22"/>
          <w:lang w:val="en-GB" w:eastAsia="en-GB"/>
        </w:rPr>
      </w:pPr>
      <w:r w:rsidRPr="00A35C79">
        <w:rPr>
          <w:rFonts w:cs="Arial"/>
          <w:color w:val="auto"/>
          <w:sz w:val="22"/>
          <w:szCs w:val="22"/>
          <w:lang w:val="en-GB" w:eastAsia="en-GB"/>
        </w:rPr>
        <w:t>This is constituted by the Principal</w:t>
      </w:r>
      <w:r w:rsidR="007F540F" w:rsidRPr="00A35C79">
        <w:rPr>
          <w:rFonts w:cs="Arial"/>
          <w:color w:val="auto"/>
          <w:sz w:val="22"/>
          <w:szCs w:val="22"/>
          <w:lang w:val="en-GB" w:eastAsia="en-GB"/>
        </w:rPr>
        <w:t>,</w:t>
      </w:r>
      <w:r w:rsidRPr="00A35C79">
        <w:rPr>
          <w:rFonts w:cs="Arial"/>
          <w:color w:val="auto"/>
          <w:sz w:val="22"/>
          <w:szCs w:val="22"/>
          <w:lang w:val="en-GB" w:eastAsia="en-GB"/>
        </w:rPr>
        <w:t xml:space="preserve"> the Vice Principal</w:t>
      </w:r>
      <w:r w:rsidR="00E8743B">
        <w:rPr>
          <w:rFonts w:cs="Arial"/>
          <w:color w:val="auto"/>
          <w:sz w:val="22"/>
          <w:szCs w:val="22"/>
          <w:lang w:val="en-GB" w:eastAsia="en-GB"/>
        </w:rPr>
        <w:t>: Academic Strategy</w:t>
      </w:r>
      <w:r w:rsidR="007C03BB">
        <w:rPr>
          <w:rFonts w:cs="Arial"/>
          <w:color w:val="auto"/>
          <w:sz w:val="22"/>
          <w:szCs w:val="22"/>
          <w:lang w:val="en-GB" w:eastAsia="en-GB"/>
        </w:rPr>
        <w:t>, the Chief Financial Officer, the Chief Operating Officer</w:t>
      </w:r>
      <w:r w:rsidR="007F540F" w:rsidRPr="00A35C79">
        <w:rPr>
          <w:rFonts w:cs="Arial"/>
          <w:color w:val="auto"/>
          <w:sz w:val="22"/>
          <w:szCs w:val="22"/>
          <w:lang w:val="en-GB" w:eastAsia="en-GB"/>
        </w:rPr>
        <w:t xml:space="preserve"> and the Assistant Principals</w:t>
      </w:r>
      <w:r w:rsidRPr="00A35C79">
        <w:rPr>
          <w:rFonts w:cs="Arial"/>
          <w:color w:val="auto"/>
          <w:sz w:val="22"/>
          <w:szCs w:val="22"/>
          <w:lang w:val="en-GB" w:eastAsia="en-GB"/>
        </w:rPr>
        <w:t>.</w:t>
      </w:r>
    </w:p>
    <w:p w14:paraId="6350FB14" w14:textId="77777777" w:rsidR="001C27E2" w:rsidRPr="00A35C79" w:rsidRDefault="001C27E2" w:rsidP="00F90019">
      <w:pPr>
        <w:widowControl/>
        <w:autoSpaceDE w:val="0"/>
        <w:autoSpaceDN w:val="0"/>
        <w:adjustRightInd w:val="0"/>
        <w:spacing w:line="240" w:lineRule="auto"/>
        <w:rPr>
          <w:rFonts w:cs="Arial"/>
          <w:b/>
          <w:bCs/>
          <w:color w:val="17365D"/>
          <w:sz w:val="22"/>
          <w:szCs w:val="22"/>
          <w:lang w:val="en-GB" w:eastAsia="en-GB"/>
        </w:rPr>
      </w:pPr>
    </w:p>
    <w:p w14:paraId="34BD0ABA" w14:textId="77777777" w:rsidR="007E7F72" w:rsidRPr="00787E7C" w:rsidRDefault="00A816AE" w:rsidP="007E7F72">
      <w:pPr>
        <w:widowControl/>
        <w:autoSpaceDE w:val="0"/>
        <w:autoSpaceDN w:val="0"/>
        <w:adjustRightInd w:val="0"/>
        <w:spacing w:line="240" w:lineRule="auto"/>
        <w:rPr>
          <w:rFonts w:cs="Arial"/>
          <w:b/>
          <w:bCs/>
          <w:color w:val="auto"/>
          <w:sz w:val="22"/>
          <w:szCs w:val="22"/>
          <w:lang w:val="en-GB" w:eastAsia="en-GB"/>
        </w:rPr>
      </w:pPr>
      <w:r>
        <w:rPr>
          <w:rFonts w:cs="Arial"/>
          <w:b/>
          <w:bCs/>
          <w:color w:val="auto"/>
          <w:sz w:val="22"/>
          <w:szCs w:val="22"/>
          <w:lang w:val="en-GB" w:eastAsia="en-GB"/>
        </w:rPr>
        <w:t>Chief Financial Officer</w:t>
      </w:r>
    </w:p>
    <w:p w14:paraId="535160F4" w14:textId="77777777" w:rsidR="007E7F72" w:rsidRDefault="007E7F72" w:rsidP="007E7F72">
      <w:pPr>
        <w:widowControl/>
        <w:autoSpaceDE w:val="0"/>
        <w:autoSpaceDN w:val="0"/>
        <w:adjustRightInd w:val="0"/>
        <w:spacing w:line="240" w:lineRule="auto"/>
        <w:rPr>
          <w:rFonts w:cs="Arial"/>
          <w:color w:val="auto"/>
          <w:sz w:val="22"/>
          <w:szCs w:val="22"/>
          <w:lang w:val="en-GB" w:eastAsia="en-GB"/>
        </w:rPr>
      </w:pPr>
      <w:r w:rsidRPr="00787E7C">
        <w:rPr>
          <w:rFonts w:cs="Arial"/>
          <w:color w:val="auto"/>
          <w:sz w:val="22"/>
          <w:szCs w:val="22"/>
          <w:lang w:val="en-GB" w:eastAsia="en-GB"/>
        </w:rPr>
        <w:t xml:space="preserve">The </w:t>
      </w:r>
      <w:r w:rsidR="00A816AE">
        <w:rPr>
          <w:rFonts w:cs="Arial"/>
          <w:color w:val="auto"/>
          <w:sz w:val="22"/>
          <w:szCs w:val="22"/>
          <w:lang w:val="en-GB" w:eastAsia="en-GB"/>
        </w:rPr>
        <w:t>Chief Financial Officer</w:t>
      </w:r>
      <w:r w:rsidR="00132DC4" w:rsidRPr="00787E7C">
        <w:rPr>
          <w:rFonts w:cs="Arial"/>
          <w:color w:val="auto"/>
          <w:sz w:val="22"/>
          <w:szCs w:val="22"/>
          <w:lang w:val="en-GB" w:eastAsia="en-GB"/>
        </w:rPr>
        <w:t xml:space="preserve"> has overall responsibility for the College’s financial administration</w:t>
      </w:r>
      <w:r w:rsidR="00E364C7" w:rsidRPr="00787E7C">
        <w:rPr>
          <w:rFonts w:cs="Arial"/>
          <w:color w:val="auto"/>
          <w:sz w:val="22"/>
          <w:szCs w:val="22"/>
          <w:lang w:val="en-GB" w:eastAsia="en-GB"/>
        </w:rPr>
        <w:t xml:space="preserve"> </w:t>
      </w:r>
      <w:r w:rsidR="00E364C7" w:rsidRPr="00D272D6">
        <w:rPr>
          <w:rFonts w:cs="Arial"/>
          <w:color w:val="auto"/>
          <w:sz w:val="22"/>
          <w:szCs w:val="22"/>
          <w:lang w:val="en-GB" w:eastAsia="en-GB"/>
        </w:rPr>
        <w:t xml:space="preserve">and for leading the operations of </w:t>
      </w:r>
      <w:r w:rsidR="00E364C7" w:rsidRPr="00EB4879">
        <w:rPr>
          <w:rFonts w:cs="Arial"/>
          <w:color w:val="auto"/>
          <w:sz w:val="22"/>
          <w:szCs w:val="22"/>
          <w:lang w:val="en-GB" w:eastAsia="en-GB"/>
        </w:rPr>
        <w:t>Finance, Commercial</w:t>
      </w:r>
      <w:r w:rsidR="00A816AE" w:rsidRPr="00EB4879">
        <w:rPr>
          <w:rFonts w:cs="Arial"/>
          <w:color w:val="auto"/>
          <w:sz w:val="22"/>
          <w:szCs w:val="22"/>
          <w:lang w:val="en-GB" w:eastAsia="en-GB"/>
        </w:rPr>
        <w:t>, Performance and Planning</w:t>
      </w:r>
      <w:r w:rsidR="00E364C7" w:rsidRPr="00EB4879">
        <w:rPr>
          <w:rFonts w:cs="Arial"/>
          <w:color w:val="auto"/>
          <w:sz w:val="22"/>
          <w:szCs w:val="22"/>
          <w:lang w:val="en-GB" w:eastAsia="en-GB"/>
        </w:rPr>
        <w:t xml:space="preserve"> and Procurement.</w:t>
      </w:r>
    </w:p>
    <w:p w14:paraId="7401533E" w14:textId="77777777" w:rsidR="00D272D6" w:rsidRDefault="00D272D6" w:rsidP="007E7F72">
      <w:pPr>
        <w:widowControl/>
        <w:autoSpaceDE w:val="0"/>
        <w:autoSpaceDN w:val="0"/>
        <w:adjustRightInd w:val="0"/>
        <w:spacing w:line="240" w:lineRule="auto"/>
        <w:rPr>
          <w:rFonts w:cs="Arial"/>
          <w:color w:val="auto"/>
          <w:sz w:val="22"/>
          <w:szCs w:val="22"/>
          <w:lang w:val="en-GB" w:eastAsia="en-GB"/>
        </w:rPr>
      </w:pPr>
    </w:p>
    <w:p w14:paraId="71E37339" w14:textId="77777777" w:rsidR="00D272D6" w:rsidRDefault="00D272D6" w:rsidP="007E7F72">
      <w:pPr>
        <w:widowControl/>
        <w:autoSpaceDE w:val="0"/>
        <w:autoSpaceDN w:val="0"/>
        <w:adjustRightInd w:val="0"/>
        <w:spacing w:line="240" w:lineRule="auto"/>
        <w:rPr>
          <w:rFonts w:cs="Arial"/>
          <w:color w:val="auto"/>
          <w:sz w:val="22"/>
          <w:szCs w:val="22"/>
          <w:lang w:val="en-GB" w:eastAsia="en-GB"/>
        </w:rPr>
      </w:pPr>
    </w:p>
    <w:p w14:paraId="3DC83BBB" w14:textId="77777777" w:rsidR="00D272D6" w:rsidRDefault="00D272D6" w:rsidP="007E7F72">
      <w:pPr>
        <w:widowControl/>
        <w:autoSpaceDE w:val="0"/>
        <w:autoSpaceDN w:val="0"/>
        <w:adjustRightInd w:val="0"/>
        <w:spacing w:line="240" w:lineRule="auto"/>
        <w:rPr>
          <w:rFonts w:cs="Arial"/>
          <w:color w:val="auto"/>
          <w:sz w:val="22"/>
          <w:szCs w:val="22"/>
          <w:lang w:val="en-GB" w:eastAsia="en-GB"/>
        </w:rPr>
      </w:pPr>
    </w:p>
    <w:p w14:paraId="45A84FAC" w14:textId="77777777" w:rsidR="00D272D6" w:rsidRPr="00B51398" w:rsidRDefault="00D272D6" w:rsidP="007E7F72">
      <w:pPr>
        <w:widowControl/>
        <w:autoSpaceDE w:val="0"/>
        <w:autoSpaceDN w:val="0"/>
        <w:adjustRightInd w:val="0"/>
        <w:spacing w:line="240" w:lineRule="auto"/>
        <w:rPr>
          <w:rFonts w:cs="Arial"/>
          <w:color w:val="auto"/>
          <w:sz w:val="22"/>
          <w:szCs w:val="22"/>
          <w:lang w:val="en-GB" w:eastAsia="en-GB"/>
        </w:rPr>
      </w:pPr>
    </w:p>
    <w:p w14:paraId="18298B07" w14:textId="1ECB27BF" w:rsidR="00573487" w:rsidRPr="00A35C79" w:rsidRDefault="007C03BB" w:rsidP="00F90019">
      <w:pPr>
        <w:widowControl/>
        <w:autoSpaceDE w:val="0"/>
        <w:autoSpaceDN w:val="0"/>
        <w:adjustRightInd w:val="0"/>
        <w:spacing w:line="240" w:lineRule="auto"/>
        <w:rPr>
          <w:rFonts w:cs="Arial"/>
          <w:b/>
          <w:bCs/>
          <w:color w:val="auto"/>
          <w:sz w:val="22"/>
          <w:szCs w:val="22"/>
          <w:lang w:val="en-GB" w:eastAsia="en-GB"/>
        </w:rPr>
      </w:pPr>
      <w:r>
        <w:rPr>
          <w:rFonts w:cs="Arial"/>
          <w:b/>
          <w:bCs/>
          <w:color w:val="auto"/>
          <w:sz w:val="22"/>
          <w:szCs w:val="22"/>
          <w:lang w:val="en-GB" w:eastAsia="en-GB"/>
        </w:rPr>
        <w:lastRenderedPageBreak/>
        <w:t>Director</w:t>
      </w:r>
      <w:r w:rsidR="00761966" w:rsidRPr="00A35C79">
        <w:rPr>
          <w:rFonts w:cs="Arial"/>
          <w:b/>
          <w:bCs/>
          <w:color w:val="auto"/>
          <w:sz w:val="22"/>
          <w:szCs w:val="22"/>
          <w:lang w:val="en-GB" w:eastAsia="en-GB"/>
        </w:rPr>
        <w:t xml:space="preserve"> of Finance</w:t>
      </w:r>
    </w:p>
    <w:p w14:paraId="0CC737E7" w14:textId="72C088E0" w:rsidR="00573487" w:rsidRPr="00F746F4" w:rsidRDefault="00573487" w:rsidP="00EA336C">
      <w:pPr>
        <w:widowControl/>
        <w:autoSpaceDE w:val="0"/>
        <w:autoSpaceDN w:val="0"/>
        <w:adjustRightInd w:val="0"/>
        <w:spacing w:line="240" w:lineRule="auto"/>
        <w:rPr>
          <w:rFonts w:cs="Arial"/>
          <w:bCs/>
          <w:color w:val="auto"/>
          <w:sz w:val="22"/>
          <w:szCs w:val="22"/>
          <w:lang w:val="en-GB" w:eastAsia="en-GB"/>
        </w:rPr>
      </w:pPr>
      <w:r w:rsidRPr="00A35C79">
        <w:rPr>
          <w:rFonts w:cs="Arial"/>
          <w:bCs/>
          <w:color w:val="auto"/>
          <w:sz w:val="22"/>
          <w:szCs w:val="22"/>
          <w:lang w:val="en-GB" w:eastAsia="en-GB"/>
        </w:rPr>
        <w:t xml:space="preserve">The </w:t>
      </w:r>
      <w:r w:rsidR="007C03BB">
        <w:rPr>
          <w:rFonts w:cs="Arial"/>
          <w:bCs/>
          <w:color w:val="auto"/>
          <w:sz w:val="22"/>
          <w:szCs w:val="22"/>
          <w:lang w:val="en-GB" w:eastAsia="en-GB"/>
        </w:rPr>
        <w:t>Director of Finance</w:t>
      </w:r>
      <w:r w:rsidRPr="00A35C79">
        <w:rPr>
          <w:rFonts w:cs="Arial"/>
          <w:bCs/>
          <w:color w:val="auto"/>
          <w:sz w:val="22"/>
          <w:szCs w:val="22"/>
          <w:lang w:val="en-GB" w:eastAsia="en-GB"/>
        </w:rPr>
        <w:t xml:space="preserve"> reports to the </w:t>
      </w:r>
      <w:r w:rsidR="00A816AE">
        <w:rPr>
          <w:rFonts w:cs="Arial"/>
          <w:bCs/>
          <w:color w:val="auto"/>
          <w:sz w:val="22"/>
          <w:szCs w:val="22"/>
          <w:lang w:val="en-GB" w:eastAsia="en-GB"/>
        </w:rPr>
        <w:t>Chief Financial Officer</w:t>
      </w:r>
      <w:r w:rsidRPr="00A35C79">
        <w:rPr>
          <w:rFonts w:cs="Arial"/>
          <w:bCs/>
          <w:color w:val="auto"/>
          <w:sz w:val="22"/>
          <w:szCs w:val="22"/>
          <w:lang w:val="en-GB" w:eastAsia="en-GB"/>
        </w:rPr>
        <w:t xml:space="preserve"> and is responsible for</w:t>
      </w:r>
      <w:r w:rsidR="00EA336C" w:rsidRPr="00A35C79">
        <w:rPr>
          <w:rFonts w:cs="Arial"/>
          <w:bCs/>
          <w:color w:val="auto"/>
          <w:sz w:val="22"/>
          <w:szCs w:val="22"/>
          <w:lang w:val="en-GB" w:eastAsia="en-GB"/>
        </w:rPr>
        <w:t xml:space="preserve"> </w:t>
      </w:r>
      <w:r w:rsidRPr="00A35C79">
        <w:rPr>
          <w:rFonts w:cs="Arial"/>
          <w:bCs/>
          <w:color w:val="auto"/>
          <w:sz w:val="22"/>
          <w:szCs w:val="22"/>
          <w:lang w:val="en-GB" w:eastAsia="en-GB"/>
        </w:rPr>
        <w:t xml:space="preserve">the </w:t>
      </w:r>
      <w:r w:rsidR="00EA336C" w:rsidRPr="00A35C79">
        <w:rPr>
          <w:rFonts w:cs="Arial"/>
          <w:color w:val="313131"/>
          <w:sz w:val="22"/>
          <w:szCs w:val="22"/>
          <w:lang w:val="en-GB" w:eastAsia="en-GB"/>
        </w:rPr>
        <w:t xml:space="preserve">management </w:t>
      </w:r>
      <w:r w:rsidR="00EA336C" w:rsidRPr="00A35C79">
        <w:rPr>
          <w:rFonts w:cs="Arial"/>
          <w:color w:val="373837"/>
          <w:sz w:val="22"/>
          <w:szCs w:val="22"/>
          <w:lang w:val="en-GB" w:eastAsia="en-GB"/>
        </w:rPr>
        <w:t xml:space="preserve">of </w:t>
      </w:r>
      <w:r w:rsidR="00EA336C" w:rsidRPr="00A35C79">
        <w:rPr>
          <w:rFonts w:cs="Arial"/>
          <w:color w:val="313131"/>
          <w:sz w:val="22"/>
          <w:szCs w:val="22"/>
          <w:lang w:val="en-GB" w:eastAsia="en-GB"/>
        </w:rPr>
        <w:t xml:space="preserve">the </w:t>
      </w:r>
      <w:r w:rsidR="00EA336C" w:rsidRPr="00A35C79">
        <w:rPr>
          <w:rFonts w:cs="Arial"/>
          <w:color w:val="373837"/>
          <w:sz w:val="22"/>
          <w:szCs w:val="22"/>
          <w:lang w:val="en-GB" w:eastAsia="en-GB"/>
        </w:rPr>
        <w:t xml:space="preserve">financial </w:t>
      </w:r>
      <w:r w:rsidR="00EA336C" w:rsidRPr="00A35C79">
        <w:rPr>
          <w:rFonts w:cs="Arial"/>
          <w:color w:val="313131"/>
          <w:sz w:val="22"/>
          <w:szCs w:val="22"/>
          <w:lang w:val="en-GB" w:eastAsia="en-GB"/>
        </w:rPr>
        <w:t xml:space="preserve">resources </w:t>
      </w:r>
      <w:r w:rsidR="00EA336C" w:rsidRPr="00A35C79">
        <w:rPr>
          <w:rFonts w:cs="Arial"/>
          <w:color w:val="373837"/>
          <w:sz w:val="22"/>
          <w:szCs w:val="22"/>
          <w:lang w:val="en-GB" w:eastAsia="en-GB"/>
        </w:rPr>
        <w:t xml:space="preserve">of the </w:t>
      </w:r>
      <w:r w:rsidR="00EA336C" w:rsidRPr="00A35C79">
        <w:rPr>
          <w:rFonts w:cs="Arial"/>
          <w:color w:val="313131"/>
          <w:sz w:val="22"/>
          <w:szCs w:val="22"/>
          <w:lang w:val="en-GB" w:eastAsia="en-GB"/>
        </w:rPr>
        <w:t>College</w:t>
      </w:r>
      <w:r w:rsidR="00EA336C" w:rsidRPr="00A35C79">
        <w:rPr>
          <w:rFonts w:cs="Arial"/>
          <w:color w:val="545454"/>
          <w:sz w:val="22"/>
          <w:szCs w:val="22"/>
          <w:lang w:val="en-GB" w:eastAsia="en-GB"/>
        </w:rPr>
        <w:t xml:space="preserve">, the </w:t>
      </w:r>
      <w:r w:rsidRPr="00A35C79">
        <w:rPr>
          <w:rFonts w:cs="Arial"/>
          <w:bCs/>
          <w:color w:val="auto"/>
          <w:sz w:val="22"/>
          <w:szCs w:val="22"/>
          <w:lang w:val="en-GB" w:eastAsia="en-GB"/>
        </w:rPr>
        <w:t>preparation of accounting and budget information together with the management of internal financial controls.</w:t>
      </w:r>
      <w:r w:rsidR="00EA336C" w:rsidRPr="00F746F4">
        <w:rPr>
          <w:rFonts w:cs="Arial"/>
          <w:color w:val="373837"/>
          <w:sz w:val="22"/>
          <w:szCs w:val="22"/>
          <w:lang w:val="en-GB" w:eastAsia="en-GB"/>
        </w:rPr>
        <w:t xml:space="preserve"> </w:t>
      </w:r>
    </w:p>
    <w:p w14:paraId="51B860C6" w14:textId="77777777" w:rsidR="00997FF6" w:rsidRPr="00F746F4" w:rsidRDefault="00997FF6" w:rsidP="00F90019">
      <w:pPr>
        <w:widowControl/>
        <w:autoSpaceDE w:val="0"/>
        <w:autoSpaceDN w:val="0"/>
        <w:adjustRightInd w:val="0"/>
        <w:spacing w:line="240" w:lineRule="auto"/>
        <w:rPr>
          <w:rFonts w:cs="Arial"/>
          <w:color w:val="545454"/>
          <w:sz w:val="22"/>
          <w:szCs w:val="22"/>
          <w:lang w:val="en-GB" w:eastAsia="en-GB"/>
        </w:rPr>
      </w:pPr>
    </w:p>
    <w:p w14:paraId="29656D30" w14:textId="77777777" w:rsidR="001C27E2" w:rsidRPr="00F746F4" w:rsidRDefault="001C27E2" w:rsidP="001C27E2">
      <w:pPr>
        <w:widowControl/>
        <w:autoSpaceDE w:val="0"/>
        <w:autoSpaceDN w:val="0"/>
        <w:adjustRightInd w:val="0"/>
        <w:spacing w:line="240" w:lineRule="auto"/>
        <w:rPr>
          <w:rFonts w:cs="Arial"/>
          <w:b/>
          <w:bCs/>
          <w:color w:val="auto"/>
          <w:sz w:val="22"/>
          <w:szCs w:val="22"/>
          <w:lang w:val="en-GB" w:eastAsia="en-GB"/>
        </w:rPr>
      </w:pPr>
      <w:r w:rsidRPr="00F746F4">
        <w:rPr>
          <w:rFonts w:cs="Arial"/>
          <w:b/>
          <w:bCs/>
          <w:color w:val="auto"/>
          <w:sz w:val="22"/>
          <w:szCs w:val="22"/>
          <w:lang w:val="en-GB" w:eastAsia="en-GB"/>
        </w:rPr>
        <w:t>Budget Holder</w:t>
      </w:r>
    </w:p>
    <w:p w14:paraId="331A9B70" w14:textId="77777777" w:rsidR="001C27E2" w:rsidRPr="00F746F4" w:rsidRDefault="001C27E2" w:rsidP="001C27E2">
      <w:pPr>
        <w:widowControl/>
        <w:autoSpaceDE w:val="0"/>
        <w:autoSpaceDN w:val="0"/>
        <w:adjustRightInd w:val="0"/>
        <w:spacing w:line="240" w:lineRule="auto"/>
        <w:rPr>
          <w:rFonts w:cs="Arial"/>
          <w:color w:val="313131"/>
          <w:sz w:val="22"/>
          <w:szCs w:val="22"/>
          <w:lang w:val="en-GB" w:eastAsia="en-GB"/>
        </w:rPr>
      </w:pPr>
      <w:r w:rsidRPr="00F746F4">
        <w:rPr>
          <w:rFonts w:cs="Arial"/>
          <w:color w:val="auto"/>
          <w:sz w:val="22"/>
          <w:szCs w:val="22"/>
          <w:lang w:val="en-GB" w:eastAsia="en-GB"/>
        </w:rPr>
        <w:t>The Budget Holder is the individual</w:t>
      </w:r>
      <w:r w:rsidRPr="00F746F4">
        <w:rPr>
          <w:rFonts w:cs="Arial"/>
          <w:color w:val="313131"/>
          <w:sz w:val="22"/>
          <w:szCs w:val="22"/>
          <w:lang w:val="en-GB" w:eastAsia="en-GB"/>
        </w:rPr>
        <w:t xml:space="preserve"> </w:t>
      </w:r>
      <w:r w:rsidRPr="00F746F4">
        <w:rPr>
          <w:rFonts w:cs="Arial"/>
          <w:color w:val="4C4C4B"/>
          <w:sz w:val="22"/>
          <w:szCs w:val="22"/>
          <w:lang w:val="en-GB" w:eastAsia="en-GB"/>
        </w:rPr>
        <w:t xml:space="preserve">within </w:t>
      </w:r>
      <w:r w:rsidRPr="00F746F4">
        <w:rPr>
          <w:rFonts w:cs="Arial"/>
          <w:color w:val="313131"/>
          <w:sz w:val="22"/>
          <w:szCs w:val="22"/>
          <w:lang w:val="en-GB" w:eastAsia="en-GB"/>
        </w:rPr>
        <w:t xml:space="preserve">the College </w:t>
      </w:r>
      <w:r w:rsidRPr="00F746F4">
        <w:rPr>
          <w:rFonts w:cs="Arial"/>
          <w:color w:val="4C4C4B"/>
          <w:sz w:val="22"/>
          <w:szCs w:val="22"/>
          <w:lang w:val="en-GB" w:eastAsia="en-GB"/>
        </w:rPr>
        <w:t xml:space="preserve">who </w:t>
      </w:r>
      <w:r w:rsidRPr="00F746F4">
        <w:rPr>
          <w:rFonts w:cs="Arial"/>
          <w:color w:val="313131"/>
          <w:sz w:val="22"/>
          <w:szCs w:val="22"/>
          <w:lang w:val="en-GB" w:eastAsia="en-GB"/>
        </w:rPr>
        <w:t xml:space="preserve">has </w:t>
      </w:r>
      <w:r w:rsidRPr="00F746F4">
        <w:rPr>
          <w:rFonts w:cs="Arial"/>
          <w:color w:val="4C4C4B"/>
          <w:sz w:val="22"/>
          <w:szCs w:val="22"/>
          <w:lang w:val="en-GB" w:eastAsia="en-GB"/>
        </w:rPr>
        <w:t xml:space="preserve">overall </w:t>
      </w:r>
      <w:r w:rsidRPr="00F746F4">
        <w:rPr>
          <w:rFonts w:cs="Arial"/>
          <w:color w:val="313131"/>
          <w:sz w:val="22"/>
          <w:szCs w:val="22"/>
          <w:lang w:val="en-GB" w:eastAsia="en-GB"/>
        </w:rPr>
        <w:t xml:space="preserve">responsibility </w:t>
      </w:r>
      <w:r w:rsidRPr="00F746F4">
        <w:rPr>
          <w:rFonts w:cs="Arial"/>
          <w:color w:val="222221"/>
          <w:sz w:val="22"/>
          <w:szCs w:val="22"/>
          <w:lang w:val="en-GB" w:eastAsia="en-GB"/>
        </w:rPr>
        <w:t>f</w:t>
      </w:r>
      <w:r w:rsidRPr="00F746F4">
        <w:rPr>
          <w:rFonts w:cs="Arial"/>
          <w:color w:val="4C4C4B"/>
          <w:sz w:val="22"/>
          <w:szCs w:val="22"/>
          <w:lang w:val="en-GB" w:eastAsia="en-GB"/>
        </w:rPr>
        <w:t>or a</w:t>
      </w:r>
      <w:r w:rsidR="00450563" w:rsidRPr="00F746F4">
        <w:rPr>
          <w:rFonts w:cs="Arial"/>
          <w:color w:val="4C4C4B"/>
          <w:sz w:val="22"/>
          <w:szCs w:val="22"/>
          <w:lang w:val="en-GB" w:eastAsia="en-GB"/>
        </w:rPr>
        <w:t xml:space="preserve"> </w:t>
      </w:r>
      <w:r w:rsidRPr="00F746F4">
        <w:rPr>
          <w:rFonts w:cs="Arial"/>
          <w:color w:val="313131"/>
          <w:sz w:val="22"/>
          <w:szCs w:val="22"/>
          <w:lang w:val="en-GB" w:eastAsia="en-GB"/>
        </w:rPr>
        <w:t xml:space="preserve">particular budget </w:t>
      </w:r>
      <w:r w:rsidRPr="00F746F4">
        <w:rPr>
          <w:rFonts w:cs="Arial"/>
          <w:color w:val="4C4C4B"/>
          <w:sz w:val="22"/>
          <w:szCs w:val="22"/>
          <w:lang w:val="en-GB" w:eastAsia="en-GB"/>
        </w:rPr>
        <w:t>o</w:t>
      </w:r>
      <w:r w:rsidRPr="00F746F4">
        <w:rPr>
          <w:rFonts w:cs="Arial"/>
          <w:color w:val="222221"/>
          <w:sz w:val="22"/>
          <w:szCs w:val="22"/>
          <w:lang w:val="en-GB" w:eastAsia="en-GB"/>
        </w:rPr>
        <w:t xml:space="preserve">r </w:t>
      </w:r>
      <w:r w:rsidRPr="00F746F4">
        <w:rPr>
          <w:rFonts w:cs="Arial"/>
          <w:color w:val="4C4C4B"/>
          <w:sz w:val="22"/>
          <w:szCs w:val="22"/>
          <w:lang w:val="en-GB" w:eastAsia="en-GB"/>
        </w:rPr>
        <w:t xml:space="preserve">group </w:t>
      </w:r>
      <w:r w:rsidRPr="00F746F4">
        <w:rPr>
          <w:rFonts w:cs="Arial"/>
          <w:color w:val="313131"/>
          <w:sz w:val="22"/>
          <w:szCs w:val="22"/>
          <w:lang w:val="en-GB" w:eastAsia="en-GB"/>
        </w:rPr>
        <w:t xml:space="preserve">of budgets. Budget Holders are </w:t>
      </w:r>
      <w:r w:rsidRPr="00A35C79">
        <w:rPr>
          <w:rFonts w:cs="Arial"/>
          <w:color w:val="313131"/>
          <w:sz w:val="22"/>
          <w:szCs w:val="22"/>
          <w:lang w:val="en-GB" w:eastAsia="en-GB"/>
        </w:rPr>
        <w:t xml:space="preserve">generally </w:t>
      </w:r>
      <w:r w:rsidR="007F540F" w:rsidRPr="00A35C79">
        <w:rPr>
          <w:rFonts w:cs="Arial"/>
          <w:color w:val="313131"/>
          <w:sz w:val="22"/>
          <w:szCs w:val="22"/>
          <w:lang w:val="en-GB" w:eastAsia="en-GB"/>
        </w:rPr>
        <w:t xml:space="preserve">Directors </w:t>
      </w:r>
      <w:r w:rsidRPr="00A35C79">
        <w:rPr>
          <w:rFonts w:cs="Arial"/>
          <w:color w:val="313131"/>
          <w:sz w:val="22"/>
          <w:szCs w:val="22"/>
          <w:lang w:val="en-GB" w:eastAsia="en-GB"/>
        </w:rPr>
        <w:t xml:space="preserve">of </w:t>
      </w:r>
      <w:r w:rsidR="007F540F" w:rsidRPr="00A35C79">
        <w:rPr>
          <w:rFonts w:cs="Arial"/>
          <w:color w:val="313131"/>
          <w:sz w:val="22"/>
          <w:szCs w:val="22"/>
          <w:lang w:val="en-GB" w:eastAsia="en-GB"/>
        </w:rPr>
        <w:t>Faculty</w:t>
      </w:r>
      <w:r w:rsidR="00A816AE">
        <w:rPr>
          <w:rFonts w:cs="Arial"/>
          <w:color w:val="313131"/>
          <w:sz w:val="22"/>
          <w:szCs w:val="22"/>
          <w:lang w:val="en-GB" w:eastAsia="en-GB"/>
        </w:rPr>
        <w:t xml:space="preserve"> or Professional Services</w:t>
      </w:r>
      <w:r w:rsidR="00450563" w:rsidRPr="00A35C79">
        <w:rPr>
          <w:rFonts w:cs="Arial"/>
          <w:color w:val="313131"/>
          <w:sz w:val="22"/>
          <w:szCs w:val="22"/>
          <w:lang w:val="en-GB" w:eastAsia="en-GB"/>
        </w:rPr>
        <w:t xml:space="preserve"> </w:t>
      </w:r>
      <w:r w:rsidRPr="00A35C79">
        <w:rPr>
          <w:rFonts w:cs="Arial"/>
          <w:color w:val="313131"/>
          <w:sz w:val="22"/>
          <w:szCs w:val="22"/>
          <w:lang w:val="en-GB" w:eastAsia="en-GB"/>
        </w:rPr>
        <w:t>and may be referred to as such</w:t>
      </w:r>
      <w:r w:rsidR="00450563" w:rsidRPr="00A35C79">
        <w:rPr>
          <w:rFonts w:cs="Arial"/>
          <w:color w:val="313131"/>
          <w:sz w:val="22"/>
          <w:szCs w:val="22"/>
          <w:lang w:val="en-GB" w:eastAsia="en-GB"/>
        </w:rPr>
        <w:t xml:space="preserve"> </w:t>
      </w:r>
      <w:r w:rsidRPr="00A35C79">
        <w:rPr>
          <w:rFonts w:cs="Arial"/>
          <w:color w:val="313131"/>
          <w:sz w:val="22"/>
          <w:szCs w:val="22"/>
          <w:lang w:val="en-GB" w:eastAsia="en-GB"/>
        </w:rPr>
        <w:t>within this document.</w:t>
      </w:r>
    </w:p>
    <w:p w14:paraId="1EC9D8BA" w14:textId="77777777" w:rsidR="001C27E2" w:rsidRPr="00F746F4" w:rsidRDefault="001C27E2" w:rsidP="001C27E2">
      <w:pPr>
        <w:widowControl/>
        <w:autoSpaceDE w:val="0"/>
        <w:autoSpaceDN w:val="0"/>
        <w:adjustRightInd w:val="0"/>
        <w:spacing w:line="240" w:lineRule="auto"/>
        <w:rPr>
          <w:rFonts w:cs="Arial"/>
          <w:b/>
          <w:bCs/>
          <w:color w:val="17365D"/>
          <w:sz w:val="22"/>
          <w:szCs w:val="22"/>
          <w:lang w:val="en-GB" w:eastAsia="en-GB"/>
        </w:rPr>
      </w:pPr>
    </w:p>
    <w:p w14:paraId="408C2486" w14:textId="77777777" w:rsidR="001C27E2" w:rsidRPr="00F746F4" w:rsidRDefault="001C27E2" w:rsidP="001C27E2">
      <w:pPr>
        <w:widowControl/>
        <w:autoSpaceDE w:val="0"/>
        <w:autoSpaceDN w:val="0"/>
        <w:adjustRightInd w:val="0"/>
        <w:spacing w:line="240" w:lineRule="auto"/>
        <w:rPr>
          <w:rFonts w:cs="Arial"/>
          <w:b/>
          <w:bCs/>
          <w:color w:val="auto"/>
          <w:sz w:val="22"/>
          <w:szCs w:val="22"/>
          <w:lang w:val="en-GB" w:eastAsia="en-GB"/>
        </w:rPr>
      </w:pPr>
      <w:r w:rsidRPr="00F746F4">
        <w:rPr>
          <w:rFonts w:cs="Arial"/>
          <w:b/>
          <w:bCs/>
          <w:color w:val="auto"/>
          <w:sz w:val="22"/>
          <w:szCs w:val="22"/>
          <w:lang w:val="en-GB" w:eastAsia="en-GB"/>
        </w:rPr>
        <w:t>Budget Managers</w:t>
      </w:r>
    </w:p>
    <w:p w14:paraId="5B61F10F" w14:textId="77777777" w:rsidR="001C27E2" w:rsidRPr="00F746F4" w:rsidRDefault="001C27E2" w:rsidP="001C27E2">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The Budget Manager is the line manager to whom the Budget Holder may have delegated</w:t>
      </w:r>
      <w:r w:rsidR="00450563" w:rsidRPr="00F746F4">
        <w:rPr>
          <w:rFonts w:cs="Arial"/>
          <w:color w:val="auto"/>
          <w:sz w:val="22"/>
          <w:szCs w:val="22"/>
          <w:lang w:val="en-GB" w:eastAsia="en-GB"/>
        </w:rPr>
        <w:t xml:space="preserve"> </w:t>
      </w:r>
      <w:r w:rsidRPr="00F746F4">
        <w:rPr>
          <w:rFonts w:cs="Arial"/>
          <w:color w:val="auto"/>
          <w:sz w:val="22"/>
          <w:szCs w:val="22"/>
          <w:lang w:val="en-GB" w:eastAsia="en-GB"/>
        </w:rPr>
        <w:t>budgetary responsibility for specific departments/sections.</w:t>
      </w:r>
    </w:p>
    <w:p w14:paraId="5769B81F" w14:textId="77777777" w:rsidR="00EA336C" w:rsidRPr="00F746F4" w:rsidRDefault="00EA336C" w:rsidP="001C27E2">
      <w:pPr>
        <w:widowControl/>
        <w:autoSpaceDE w:val="0"/>
        <w:autoSpaceDN w:val="0"/>
        <w:adjustRightInd w:val="0"/>
        <w:spacing w:line="240" w:lineRule="auto"/>
        <w:rPr>
          <w:rFonts w:cs="Arial"/>
          <w:color w:val="auto"/>
          <w:sz w:val="22"/>
          <w:szCs w:val="22"/>
          <w:lang w:val="en-GB" w:eastAsia="en-GB"/>
        </w:rPr>
      </w:pPr>
    </w:p>
    <w:p w14:paraId="0DC957C7" w14:textId="77777777" w:rsidR="00EA336C" w:rsidRPr="00F746F4" w:rsidRDefault="00EA336C" w:rsidP="001C27E2">
      <w:pPr>
        <w:widowControl/>
        <w:autoSpaceDE w:val="0"/>
        <w:autoSpaceDN w:val="0"/>
        <w:adjustRightInd w:val="0"/>
        <w:spacing w:line="240" w:lineRule="auto"/>
        <w:rPr>
          <w:rFonts w:cs="Arial"/>
          <w:b/>
          <w:bCs/>
          <w:color w:val="auto"/>
          <w:sz w:val="22"/>
          <w:szCs w:val="22"/>
          <w:lang w:val="en-GB" w:eastAsia="en-GB"/>
        </w:rPr>
      </w:pPr>
      <w:r w:rsidRPr="00F746F4">
        <w:rPr>
          <w:rFonts w:cs="Arial"/>
          <w:b/>
          <w:bCs/>
          <w:color w:val="auto"/>
          <w:sz w:val="22"/>
          <w:szCs w:val="22"/>
          <w:lang w:val="en-GB" w:eastAsia="en-GB"/>
        </w:rPr>
        <w:t>Scottish Funding Council (SFC)</w:t>
      </w:r>
    </w:p>
    <w:p w14:paraId="003930F5" w14:textId="77777777" w:rsidR="00EA336C" w:rsidRPr="00F746F4" w:rsidRDefault="00EA336C" w:rsidP="00EA336C">
      <w:pPr>
        <w:widowControl/>
        <w:autoSpaceDE w:val="0"/>
        <w:autoSpaceDN w:val="0"/>
        <w:adjustRightInd w:val="0"/>
        <w:spacing w:line="240" w:lineRule="auto"/>
        <w:rPr>
          <w:rFonts w:cs="Arial"/>
          <w:color w:val="auto"/>
          <w:sz w:val="22"/>
          <w:szCs w:val="22"/>
          <w:lang w:val="en-GB" w:eastAsia="en-GB"/>
        </w:rPr>
      </w:pPr>
      <w:r w:rsidRPr="00F746F4">
        <w:rPr>
          <w:rFonts w:cs="Arial"/>
          <w:color w:val="313131"/>
          <w:sz w:val="22"/>
          <w:szCs w:val="22"/>
          <w:lang w:val="en-GB" w:eastAsia="en-GB"/>
        </w:rPr>
        <w:t xml:space="preserve">The Scottish </w:t>
      </w:r>
      <w:r w:rsidRPr="00F746F4">
        <w:rPr>
          <w:rFonts w:cs="Arial"/>
          <w:color w:val="222221"/>
          <w:sz w:val="22"/>
          <w:szCs w:val="22"/>
          <w:lang w:val="en-GB" w:eastAsia="en-GB"/>
        </w:rPr>
        <w:t>Furth</w:t>
      </w:r>
      <w:r w:rsidRPr="00F746F4">
        <w:rPr>
          <w:rFonts w:cs="Arial"/>
          <w:color w:val="4C4C4B"/>
          <w:sz w:val="22"/>
          <w:szCs w:val="22"/>
          <w:lang w:val="en-GB" w:eastAsia="en-GB"/>
        </w:rPr>
        <w:t xml:space="preserve">er and </w:t>
      </w:r>
      <w:r w:rsidRPr="00F746F4">
        <w:rPr>
          <w:rFonts w:cs="Arial"/>
          <w:color w:val="222221"/>
          <w:sz w:val="22"/>
          <w:szCs w:val="22"/>
          <w:lang w:val="en-GB" w:eastAsia="en-GB"/>
        </w:rPr>
        <w:t>Hi</w:t>
      </w:r>
      <w:r w:rsidRPr="00F746F4">
        <w:rPr>
          <w:rFonts w:cs="Arial"/>
          <w:color w:val="4C4C4B"/>
          <w:sz w:val="22"/>
          <w:szCs w:val="22"/>
          <w:lang w:val="en-GB" w:eastAsia="en-GB"/>
        </w:rPr>
        <w:t xml:space="preserve">gher </w:t>
      </w:r>
      <w:r w:rsidRPr="00F746F4">
        <w:rPr>
          <w:rFonts w:cs="Arial"/>
          <w:color w:val="313131"/>
          <w:sz w:val="22"/>
          <w:szCs w:val="22"/>
          <w:lang w:val="en-GB" w:eastAsia="en-GB"/>
        </w:rPr>
        <w:t xml:space="preserve">Education Scottish Funding </w:t>
      </w:r>
      <w:r w:rsidRPr="00F746F4">
        <w:rPr>
          <w:rFonts w:cs="Arial"/>
          <w:color w:val="4C4C4B"/>
          <w:sz w:val="22"/>
          <w:szCs w:val="22"/>
          <w:lang w:val="en-GB" w:eastAsia="en-GB"/>
        </w:rPr>
        <w:t>Counci</w:t>
      </w:r>
      <w:r w:rsidRPr="00F746F4">
        <w:rPr>
          <w:rFonts w:cs="Arial"/>
          <w:color w:val="222221"/>
          <w:sz w:val="22"/>
          <w:szCs w:val="22"/>
          <w:lang w:val="en-GB" w:eastAsia="en-GB"/>
        </w:rPr>
        <w:t xml:space="preserve">l </w:t>
      </w:r>
      <w:r w:rsidRPr="00F746F4">
        <w:rPr>
          <w:rFonts w:cs="Arial"/>
          <w:color w:val="4C4C4B"/>
          <w:sz w:val="22"/>
          <w:szCs w:val="22"/>
          <w:lang w:val="en-GB" w:eastAsia="en-GB"/>
        </w:rPr>
        <w:t xml:space="preserve">(SFC) </w:t>
      </w:r>
      <w:r w:rsidRPr="00F746F4">
        <w:rPr>
          <w:rFonts w:cs="Arial"/>
          <w:color w:val="313131"/>
          <w:sz w:val="22"/>
          <w:szCs w:val="22"/>
          <w:lang w:val="en-GB" w:eastAsia="en-GB"/>
        </w:rPr>
        <w:t xml:space="preserve">is the </w:t>
      </w:r>
      <w:r w:rsidRPr="00F746F4">
        <w:rPr>
          <w:rFonts w:cs="Arial"/>
          <w:color w:val="4C4C4B"/>
          <w:sz w:val="22"/>
          <w:szCs w:val="22"/>
          <w:lang w:val="en-GB" w:eastAsia="en-GB"/>
        </w:rPr>
        <w:t xml:space="preserve">national </w:t>
      </w:r>
      <w:r w:rsidRPr="00F746F4">
        <w:rPr>
          <w:rFonts w:cs="Arial"/>
          <w:color w:val="313131"/>
          <w:sz w:val="22"/>
          <w:szCs w:val="22"/>
          <w:lang w:val="en-GB" w:eastAsia="en-GB"/>
        </w:rPr>
        <w:t xml:space="preserve">strategic body that </w:t>
      </w:r>
      <w:r w:rsidRPr="00F746F4">
        <w:rPr>
          <w:rFonts w:cs="Arial"/>
          <w:color w:val="4C4C4B"/>
          <w:sz w:val="22"/>
          <w:szCs w:val="22"/>
          <w:lang w:val="en-GB" w:eastAsia="en-GB"/>
        </w:rPr>
        <w:t xml:space="preserve">is </w:t>
      </w:r>
      <w:r w:rsidRPr="00F746F4">
        <w:rPr>
          <w:rFonts w:cs="Arial"/>
          <w:color w:val="313131"/>
          <w:sz w:val="22"/>
          <w:szCs w:val="22"/>
          <w:lang w:val="en-GB" w:eastAsia="en-GB"/>
        </w:rPr>
        <w:t xml:space="preserve">statutorily responsible </w:t>
      </w:r>
      <w:r w:rsidRPr="00F746F4">
        <w:rPr>
          <w:rFonts w:cs="Arial"/>
          <w:color w:val="4C4C4B"/>
          <w:sz w:val="22"/>
          <w:szCs w:val="22"/>
          <w:lang w:val="en-GB" w:eastAsia="en-GB"/>
        </w:rPr>
        <w:t xml:space="preserve">for </w:t>
      </w:r>
      <w:r w:rsidRPr="00F746F4">
        <w:rPr>
          <w:rFonts w:cs="Arial"/>
          <w:color w:val="313131"/>
          <w:sz w:val="22"/>
          <w:szCs w:val="22"/>
          <w:lang w:val="en-GB" w:eastAsia="en-GB"/>
        </w:rPr>
        <w:t xml:space="preserve">funding teaching </w:t>
      </w:r>
      <w:r w:rsidRPr="00F746F4">
        <w:rPr>
          <w:rFonts w:cs="Arial"/>
          <w:color w:val="4C4C4B"/>
          <w:sz w:val="22"/>
          <w:szCs w:val="22"/>
          <w:lang w:val="en-GB" w:eastAsia="en-GB"/>
        </w:rPr>
        <w:t xml:space="preserve">and learning provision, </w:t>
      </w:r>
      <w:r w:rsidRPr="00F746F4">
        <w:rPr>
          <w:rFonts w:cs="Arial"/>
          <w:color w:val="313131"/>
          <w:sz w:val="22"/>
          <w:szCs w:val="22"/>
          <w:lang w:val="en-GB" w:eastAsia="en-GB"/>
        </w:rPr>
        <w:t xml:space="preserve">research and other activities in </w:t>
      </w:r>
      <w:r w:rsidRPr="00F746F4">
        <w:rPr>
          <w:rFonts w:cs="Arial"/>
          <w:color w:val="373736"/>
          <w:sz w:val="22"/>
          <w:szCs w:val="22"/>
          <w:lang w:val="en-GB" w:eastAsia="en-GB"/>
        </w:rPr>
        <w:t xml:space="preserve">Scotland's </w:t>
      </w:r>
      <w:r w:rsidRPr="00F746F4">
        <w:rPr>
          <w:rFonts w:cs="Arial"/>
          <w:color w:val="5D5D5C"/>
          <w:sz w:val="22"/>
          <w:szCs w:val="22"/>
          <w:lang w:val="en-GB" w:eastAsia="en-GB"/>
        </w:rPr>
        <w:t>co</w:t>
      </w:r>
      <w:r w:rsidRPr="00F746F4">
        <w:rPr>
          <w:rFonts w:cs="Arial"/>
          <w:color w:val="222221"/>
          <w:sz w:val="22"/>
          <w:szCs w:val="22"/>
          <w:lang w:val="en-GB" w:eastAsia="en-GB"/>
        </w:rPr>
        <w:t>ll</w:t>
      </w:r>
      <w:r w:rsidRPr="00F746F4">
        <w:rPr>
          <w:rFonts w:cs="Arial"/>
          <w:color w:val="313131"/>
          <w:sz w:val="22"/>
          <w:szCs w:val="22"/>
          <w:lang w:val="en-GB" w:eastAsia="en-GB"/>
        </w:rPr>
        <w:t xml:space="preserve">eges, </w:t>
      </w:r>
      <w:r w:rsidRPr="00F746F4">
        <w:rPr>
          <w:rFonts w:cs="Arial"/>
          <w:color w:val="373736"/>
          <w:sz w:val="22"/>
          <w:szCs w:val="22"/>
          <w:lang w:val="en-GB" w:eastAsia="en-GB"/>
        </w:rPr>
        <w:t>universiti</w:t>
      </w:r>
      <w:r w:rsidRPr="00F746F4">
        <w:rPr>
          <w:rFonts w:cs="Arial"/>
          <w:color w:val="5D5D5C"/>
          <w:sz w:val="22"/>
          <w:szCs w:val="22"/>
          <w:lang w:val="en-GB" w:eastAsia="en-GB"/>
        </w:rPr>
        <w:t xml:space="preserve">es </w:t>
      </w:r>
      <w:r w:rsidRPr="00F746F4">
        <w:rPr>
          <w:rFonts w:cs="Arial"/>
          <w:color w:val="313131"/>
          <w:sz w:val="22"/>
          <w:szCs w:val="22"/>
          <w:lang w:val="en-GB" w:eastAsia="en-GB"/>
        </w:rPr>
        <w:t xml:space="preserve">and </w:t>
      </w:r>
      <w:r w:rsidRPr="00F746F4">
        <w:rPr>
          <w:rFonts w:cs="Arial"/>
          <w:color w:val="373736"/>
          <w:sz w:val="22"/>
          <w:szCs w:val="22"/>
          <w:lang w:val="en-GB" w:eastAsia="en-GB"/>
        </w:rPr>
        <w:t xml:space="preserve">higher </w:t>
      </w:r>
      <w:r w:rsidRPr="00F746F4">
        <w:rPr>
          <w:rFonts w:cs="Arial"/>
          <w:color w:val="313131"/>
          <w:sz w:val="22"/>
          <w:szCs w:val="22"/>
          <w:lang w:val="en-GB" w:eastAsia="en-GB"/>
        </w:rPr>
        <w:t>education institutions.</w:t>
      </w:r>
    </w:p>
    <w:p w14:paraId="2D17DB4E" w14:textId="77777777" w:rsidR="003D51D3" w:rsidRPr="00F746F4" w:rsidRDefault="003D51D3" w:rsidP="00480E49">
      <w:pPr>
        <w:pStyle w:val="Chapter1"/>
        <w:spacing w:after="0" w:line="276" w:lineRule="auto"/>
        <w:ind w:right="-164"/>
        <w:contextualSpacing/>
        <w:outlineLvl w:val="0"/>
        <w:rPr>
          <w:rFonts w:ascii="Arial" w:hAnsi="Arial" w:cs="Arial"/>
          <w:sz w:val="22"/>
          <w:szCs w:val="22"/>
        </w:rPr>
      </w:pPr>
      <w:r w:rsidRPr="00F746F4">
        <w:rPr>
          <w:rFonts w:ascii="Arial" w:hAnsi="Arial" w:cs="Arial"/>
          <w:sz w:val="22"/>
          <w:szCs w:val="22"/>
        </w:rPr>
        <w:br w:type="page"/>
      </w:r>
      <w:bookmarkStart w:id="4" w:name="_Toc176142710"/>
      <w:bookmarkStart w:id="5" w:name="_Toc176142911"/>
      <w:bookmarkStart w:id="6" w:name="_Toc176147252"/>
      <w:bookmarkStart w:id="7" w:name="_Toc271899209"/>
      <w:r w:rsidRPr="00F746F4">
        <w:rPr>
          <w:rFonts w:ascii="Arial" w:hAnsi="Arial" w:cs="Arial"/>
          <w:sz w:val="22"/>
          <w:szCs w:val="22"/>
        </w:rPr>
        <w:lastRenderedPageBreak/>
        <w:t>FINANCIAL REGULATIONS</w:t>
      </w:r>
      <w:bookmarkEnd w:id="0"/>
      <w:bookmarkEnd w:id="4"/>
      <w:bookmarkEnd w:id="5"/>
      <w:bookmarkEnd w:id="6"/>
      <w:bookmarkEnd w:id="7"/>
    </w:p>
    <w:p w14:paraId="074510F0" w14:textId="77777777" w:rsidR="003D51D3" w:rsidRPr="00F746F4" w:rsidRDefault="003D51D3" w:rsidP="00480E49">
      <w:pPr>
        <w:pStyle w:val="HeadA"/>
        <w:spacing w:before="0" w:line="276" w:lineRule="auto"/>
        <w:contextualSpacing/>
        <w:rPr>
          <w:rFonts w:cs="Arial"/>
          <w:color w:val="auto"/>
          <w:sz w:val="22"/>
          <w:szCs w:val="22"/>
        </w:rPr>
      </w:pPr>
      <w:bookmarkStart w:id="8" w:name="_Toc33340552"/>
      <w:bookmarkStart w:id="9" w:name="_Toc176142711"/>
      <w:bookmarkStart w:id="10" w:name="_Toc176142912"/>
      <w:bookmarkStart w:id="11" w:name="_Toc271899210"/>
      <w:r w:rsidRPr="00F746F4">
        <w:rPr>
          <w:rFonts w:cs="Arial"/>
          <w:color w:val="auto"/>
          <w:sz w:val="22"/>
          <w:szCs w:val="22"/>
        </w:rPr>
        <w:t>A</w:t>
      </w:r>
      <w:r w:rsidRPr="00F746F4">
        <w:rPr>
          <w:rFonts w:cs="Arial"/>
          <w:color w:val="auto"/>
          <w:sz w:val="22"/>
          <w:szCs w:val="22"/>
        </w:rPr>
        <w:tab/>
        <w:t>GENERAL PROVISIONS</w:t>
      </w:r>
      <w:bookmarkEnd w:id="8"/>
      <w:bookmarkEnd w:id="9"/>
      <w:bookmarkEnd w:id="10"/>
      <w:bookmarkEnd w:id="11"/>
    </w:p>
    <w:p w14:paraId="7FA781A1" w14:textId="77777777" w:rsidR="003A6F36" w:rsidRPr="00F746F4" w:rsidRDefault="003A6F36" w:rsidP="00480E49">
      <w:pPr>
        <w:pStyle w:val="Bhead"/>
        <w:spacing w:before="0" w:line="276" w:lineRule="auto"/>
        <w:contextualSpacing/>
        <w:outlineLvl w:val="0"/>
        <w:rPr>
          <w:rFonts w:cs="Arial"/>
          <w:color w:val="auto"/>
          <w:sz w:val="22"/>
          <w:szCs w:val="22"/>
        </w:rPr>
      </w:pPr>
      <w:bookmarkStart w:id="12" w:name="_Toc33340553"/>
      <w:bookmarkStart w:id="13" w:name="_Toc176142712"/>
      <w:bookmarkStart w:id="14" w:name="_Toc176142913"/>
      <w:bookmarkStart w:id="15" w:name="_Toc271899211"/>
    </w:p>
    <w:p w14:paraId="5824F167" w14:textId="77777777" w:rsidR="003D51D3" w:rsidRPr="00F746F4" w:rsidRDefault="003D51D3" w:rsidP="00480E49">
      <w:pPr>
        <w:pStyle w:val="Bhead"/>
        <w:spacing w:before="0" w:line="276" w:lineRule="auto"/>
        <w:contextualSpacing/>
        <w:outlineLvl w:val="0"/>
        <w:rPr>
          <w:rFonts w:cs="Arial"/>
          <w:color w:val="auto"/>
          <w:sz w:val="22"/>
          <w:szCs w:val="22"/>
        </w:rPr>
      </w:pPr>
      <w:r w:rsidRPr="00F746F4">
        <w:rPr>
          <w:rFonts w:cs="Arial"/>
          <w:color w:val="auto"/>
          <w:sz w:val="22"/>
          <w:szCs w:val="22"/>
        </w:rPr>
        <w:t>1</w:t>
      </w:r>
      <w:r w:rsidRPr="00F746F4">
        <w:rPr>
          <w:rFonts w:cs="Arial"/>
          <w:color w:val="auto"/>
          <w:sz w:val="22"/>
          <w:szCs w:val="22"/>
        </w:rPr>
        <w:tab/>
        <w:t>Background</w:t>
      </w:r>
      <w:bookmarkEnd w:id="12"/>
      <w:bookmarkEnd w:id="13"/>
      <w:bookmarkEnd w:id="14"/>
      <w:bookmarkEnd w:id="15"/>
    </w:p>
    <w:p w14:paraId="1C4DD642" w14:textId="77777777" w:rsidR="003A6F36" w:rsidRPr="00F746F4" w:rsidRDefault="003A6F36" w:rsidP="00480E49">
      <w:pPr>
        <w:pStyle w:val="Bodysecond"/>
        <w:tabs>
          <w:tab w:val="clear" w:pos="1134"/>
        </w:tabs>
        <w:spacing w:before="0" w:line="276" w:lineRule="auto"/>
        <w:ind w:left="0" w:firstLine="0"/>
        <w:contextualSpacing/>
        <w:rPr>
          <w:rFonts w:cs="Arial"/>
          <w:b/>
          <w:color w:val="008080"/>
          <w:szCs w:val="22"/>
        </w:rPr>
      </w:pPr>
    </w:p>
    <w:p w14:paraId="712173A5" w14:textId="77777777" w:rsidR="003D51D3" w:rsidRPr="00F746F4" w:rsidRDefault="003D51D3" w:rsidP="00480E49">
      <w:pPr>
        <w:pStyle w:val="Bodysecond"/>
        <w:tabs>
          <w:tab w:val="clear" w:pos="1134"/>
        </w:tabs>
        <w:spacing w:before="0" w:line="276" w:lineRule="auto"/>
        <w:ind w:left="0" w:firstLine="0"/>
        <w:contextualSpacing/>
        <w:rPr>
          <w:rFonts w:cs="Arial"/>
          <w:szCs w:val="22"/>
        </w:rPr>
      </w:pPr>
      <w:r w:rsidRPr="00F746F4">
        <w:rPr>
          <w:rFonts w:cs="Arial"/>
          <w:b/>
          <w:szCs w:val="22"/>
        </w:rPr>
        <w:t>1.1</w:t>
      </w:r>
      <w:r w:rsidRPr="00F746F4">
        <w:rPr>
          <w:rFonts w:cs="Arial"/>
          <w:b/>
          <w:szCs w:val="22"/>
        </w:rPr>
        <w:tab/>
      </w:r>
      <w:r w:rsidR="00F90019" w:rsidRPr="00F746F4">
        <w:rPr>
          <w:rFonts w:cs="Arial"/>
          <w:szCs w:val="22"/>
        </w:rPr>
        <w:t>Fife College</w:t>
      </w:r>
      <w:r w:rsidRPr="00F746F4">
        <w:rPr>
          <w:rFonts w:cs="Arial"/>
          <w:szCs w:val="22"/>
        </w:rPr>
        <w:t xml:space="preserve"> is a further education college incorporated under the provisions of the Further and Higher Education (Scotland) Act 1992.  Its structure of governance is laid down in the instrument and articles of government, which may only be amended by application to the Scottish Parliament.  </w:t>
      </w:r>
      <w:r w:rsidR="00F90019" w:rsidRPr="00F746F4">
        <w:rPr>
          <w:rFonts w:cs="Arial"/>
          <w:szCs w:val="22"/>
        </w:rPr>
        <w:t>Fife College</w:t>
      </w:r>
      <w:r w:rsidRPr="00F746F4">
        <w:rPr>
          <w:rFonts w:cs="Arial"/>
          <w:szCs w:val="22"/>
        </w:rPr>
        <w:t xml:space="preserve"> is accountable through its </w:t>
      </w:r>
      <w:r w:rsidR="003D1ABF" w:rsidRPr="00F746F4">
        <w:rPr>
          <w:rFonts w:cs="Arial"/>
          <w:szCs w:val="22"/>
        </w:rPr>
        <w:t>Board of Governors</w:t>
      </w:r>
      <w:r w:rsidRPr="00F746F4">
        <w:rPr>
          <w:rFonts w:cs="Arial"/>
          <w:szCs w:val="22"/>
        </w:rPr>
        <w:t>, which has ultimate responsibility for the effectiveness of its</w:t>
      </w:r>
      <w:r w:rsidR="003A6F36" w:rsidRPr="00F746F4">
        <w:rPr>
          <w:rFonts w:cs="Arial"/>
          <w:szCs w:val="22"/>
        </w:rPr>
        <w:t xml:space="preserve"> </w:t>
      </w:r>
      <w:r w:rsidRPr="00F746F4">
        <w:rPr>
          <w:rFonts w:cs="Arial"/>
          <w:szCs w:val="22"/>
        </w:rPr>
        <w:t>management and administration.</w:t>
      </w:r>
    </w:p>
    <w:p w14:paraId="2B5E80B2" w14:textId="77777777" w:rsidR="003A6F36" w:rsidRPr="00F746F4" w:rsidRDefault="003A6F36" w:rsidP="00480E49">
      <w:pPr>
        <w:pStyle w:val="Body"/>
        <w:spacing w:before="0" w:line="276" w:lineRule="auto"/>
        <w:ind w:left="0" w:firstLine="0"/>
        <w:contextualSpacing/>
        <w:rPr>
          <w:rFonts w:cs="Arial"/>
          <w:b/>
          <w:color w:val="auto"/>
          <w:szCs w:val="22"/>
        </w:rPr>
      </w:pPr>
      <w:bookmarkStart w:id="16" w:name="_Toc176142713"/>
    </w:p>
    <w:p w14:paraId="637BFAF6" w14:textId="77777777" w:rsidR="003D51D3" w:rsidRPr="00F746F4" w:rsidRDefault="003D51D3" w:rsidP="001C27E2">
      <w:pPr>
        <w:widowControl/>
        <w:autoSpaceDE w:val="0"/>
        <w:autoSpaceDN w:val="0"/>
        <w:adjustRightInd w:val="0"/>
        <w:spacing w:line="240" w:lineRule="auto"/>
        <w:rPr>
          <w:rFonts w:cs="Arial"/>
          <w:color w:val="auto"/>
          <w:sz w:val="22"/>
          <w:szCs w:val="22"/>
        </w:rPr>
      </w:pPr>
      <w:r w:rsidRPr="00F746F4">
        <w:rPr>
          <w:rFonts w:cs="Arial"/>
          <w:b/>
          <w:color w:val="auto"/>
          <w:sz w:val="22"/>
          <w:szCs w:val="22"/>
        </w:rPr>
        <w:t>1.2</w:t>
      </w:r>
      <w:r w:rsidRPr="00F746F4">
        <w:rPr>
          <w:rFonts w:cs="Arial"/>
          <w:b/>
          <w:color w:val="auto"/>
          <w:sz w:val="22"/>
          <w:szCs w:val="22"/>
        </w:rPr>
        <w:tab/>
      </w:r>
      <w:r w:rsidR="00F90019" w:rsidRPr="00F746F4">
        <w:rPr>
          <w:rFonts w:cs="Arial"/>
          <w:color w:val="auto"/>
          <w:sz w:val="22"/>
          <w:szCs w:val="22"/>
        </w:rPr>
        <w:t>Fife College</w:t>
      </w:r>
      <w:r w:rsidRPr="00F746F4">
        <w:rPr>
          <w:rFonts w:cs="Arial"/>
          <w:color w:val="auto"/>
          <w:sz w:val="22"/>
          <w:szCs w:val="22"/>
        </w:rPr>
        <w:t xml:space="preserve"> </w:t>
      </w:r>
      <w:bookmarkEnd w:id="16"/>
      <w:r w:rsidR="001C27E2" w:rsidRPr="00F746F4">
        <w:rPr>
          <w:rFonts w:cs="Arial"/>
          <w:color w:val="auto"/>
          <w:sz w:val="22"/>
          <w:szCs w:val="22"/>
        </w:rPr>
        <w:t>is an exempt charity by virtue of the Charities Act 1993 as amended</w:t>
      </w:r>
      <w:r w:rsidR="00450563" w:rsidRPr="00F746F4">
        <w:rPr>
          <w:rFonts w:cs="Arial"/>
          <w:color w:val="auto"/>
          <w:sz w:val="22"/>
          <w:szCs w:val="22"/>
        </w:rPr>
        <w:t xml:space="preserve"> </w:t>
      </w:r>
      <w:r w:rsidR="001C27E2" w:rsidRPr="00F746F4">
        <w:rPr>
          <w:rFonts w:cs="Arial"/>
          <w:color w:val="auto"/>
          <w:sz w:val="22"/>
          <w:szCs w:val="22"/>
        </w:rPr>
        <w:t>by the Charities Act 2006.</w:t>
      </w:r>
    </w:p>
    <w:p w14:paraId="2657A874" w14:textId="77777777" w:rsidR="003A6F36" w:rsidRPr="00F746F4" w:rsidRDefault="003A6F36" w:rsidP="00480E49">
      <w:pPr>
        <w:pStyle w:val="Body"/>
        <w:spacing w:before="0" w:line="276" w:lineRule="auto"/>
        <w:ind w:left="0" w:firstLine="0"/>
        <w:contextualSpacing/>
        <w:rPr>
          <w:rFonts w:cs="Arial"/>
          <w:color w:val="auto"/>
          <w:szCs w:val="22"/>
        </w:rPr>
      </w:pPr>
    </w:p>
    <w:p w14:paraId="0BE63200" w14:textId="77777777" w:rsidR="003D51D3" w:rsidRPr="00F746F4" w:rsidRDefault="003D51D3" w:rsidP="00480E49">
      <w:pPr>
        <w:pStyle w:val="Body"/>
        <w:spacing w:before="0" w:line="276" w:lineRule="auto"/>
        <w:ind w:left="0" w:firstLine="0"/>
        <w:contextualSpacing/>
        <w:rPr>
          <w:rFonts w:cs="Arial"/>
          <w:color w:val="auto"/>
          <w:szCs w:val="22"/>
        </w:rPr>
      </w:pPr>
      <w:bookmarkStart w:id="17" w:name="_Toc176142714"/>
      <w:r w:rsidRPr="00F746F4">
        <w:rPr>
          <w:rFonts w:cs="Arial"/>
          <w:b/>
          <w:color w:val="auto"/>
          <w:szCs w:val="22"/>
        </w:rPr>
        <w:t>1.3</w:t>
      </w:r>
      <w:r w:rsidRPr="00F746F4">
        <w:rPr>
          <w:rFonts w:cs="Arial"/>
          <w:b/>
          <w:color w:val="auto"/>
          <w:szCs w:val="22"/>
        </w:rPr>
        <w:tab/>
      </w:r>
      <w:r w:rsidRPr="00F746F4">
        <w:rPr>
          <w:rFonts w:cs="Arial"/>
          <w:b/>
          <w:color w:val="auto"/>
          <w:szCs w:val="22"/>
        </w:rPr>
        <w:tab/>
      </w:r>
      <w:r w:rsidRPr="00F746F4">
        <w:rPr>
          <w:rFonts w:cs="Arial"/>
          <w:color w:val="auto"/>
          <w:szCs w:val="22"/>
        </w:rPr>
        <w:t xml:space="preserve">The financial memorandum between </w:t>
      </w:r>
      <w:r w:rsidR="00894B7F" w:rsidRPr="00F746F4">
        <w:rPr>
          <w:rFonts w:cs="Arial"/>
          <w:color w:val="auto"/>
          <w:szCs w:val="22"/>
        </w:rPr>
        <w:t>the Scottish Funding Council (</w:t>
      </w:r>
      <w:smartTag w:uri="urn:schemas-microsoft-com:office:smarttags" w:element="stockticker">
        <w:r w:rsidR="00894B7F" w:rsidRPr="00F746F4">
          <w:rPr>
            <w:rFonts w:cs="Arial"/>
            <w:color w:val="auto"/>
            <w:szCs w:val="22"/>
          </w:rPr>
          <w:t>SFC</w:t>
        </w:r>
      </w:smartTag>
      <w:r w:rsidR="00894B7F" w:rsidRPr="00F746F4">
        <w:rPr>
          <w:rFonts w:cs="Arial"/>
          <w:color w:val="auto"/>
          <w:szCs w:val="22"/>
        </w:rPr>
        <w:t>)</w:t>
      </w:r>
      <w:r w:rsidRPr="00F746F4">
        <w:rPr>
          <w:rFonts w:cs="Arial"/>
          <w:color w:val="auto"/>
          <w:szCs w:val="22"/>
        </w:rPr>
        <w:t xml:space="preserve"> and </w:t>
      </w:r>
      <w:r w:rsidR="00F90019" w:rsidRPr="00F746F4">
        <w:rPr>
          <w:rFonts w:cs="Arial"/>
          <w:color w:val="auto"/>
          <w:szCs w:val="22"/>
        </w:rPr>
        <w:t>Fife College</w:t>
      </w:r>
      <w:r w:rsidRPr="00F746F4">
        <w:rPr>
          <w:rFonts w:cs="Arial"/>
          <w:color w:val="auto"/>
          <w:szCs w:val="22"/>
        </w:rPr>
        <w:t xml:space="preserve"> sets out the terms and conditions on which grant is mad</w:t>
      </w:r>
      <w:r w:rsidR="00B916CE" w:rsidRPr="00F746F4">
        <w:rPr>
          <w:rFonts w:cs="Arial"/>
          <w:color w:val="auto"/>
          <w:szCs w:val="22"/>
        </w:rPr>
        <w:t xml:space="preserve">e.  The </w:t>
      </w:r>
      <w:r w:rsidR="003D1ABF" w:rsidRPr="00F746F4">
        <w:rPr>
          <w:rFonts w:cs="Arial"/>
          <w:color w:val="auto"/>
          <w:szCs w:val="22"/>
        </w:rPr>
        <w:t>Board of Governors</w:t>
      </w:r>
      <w:r w:rsidR="00B916CE" w:rsidRPr="00F746F4">
        <w:rPr>
          <w:rFonts w:cs="Arial"/>
          <w:color w:val="auto"/>
          <w:szCs w:val="22"/>
        </w:rPr>
        <w:t xml:space="preserve"> is </w:t>
      </w:r>
      <w:r w:rsidRPr="00F746F4">
        <w:rPr>
          <w:rFonts w:cs="Arial"/>
          <w:color w:val="auto"/>
          <w:szCs w:val="22"/>
        </w:rPr>
        <w:t>responsible for ensuring that conditions of g</w:t>
      </w:r>
      <w:r w:rsidR="00B916CE" w:rsidRPr="00F746F4">
        <w:rPr>
          <w:rFonts w:cs="Arial"/>
          <w:color w:val="auto"/>
          <w:szCs w:val="22"/>
        </w:rPr>
        <w:t xml:space="preserve">rant are met.  As part of this </w:t>
      </w:r>
      <w:r w:rsidRPr="00F746F4">
        <w:rPr>
          <w:rFonts w:cs="Arial"/>
          <w:color w:val="auto"/>
          <w:szCs w:val="22"/>
        </w:rPr>
        <w:t xml:space="preserve">process, </w:t>
      </w:r>
      <w:r w:rsidR="00F90019" w:rsidRPr="00F746F4">
        <w:rPr>
          <w:rFonts w:cs="Arial"/>
          <w:color w:val="auto"/>
          <w:szCs w:val="22"/>
        </w:rPr>
        <w:t>Fife College</w:t>
      </w:r>
      <w:r w:rsidRPr="00F746F4">
        <w:rPr>
          <w:rFonts w:cs="Arial"/>
          <w:color w:val="auto"/>
          <w:szCs w:val="22"/>
        </w:rPr>
        <w:t xml:space="preserve"> must adhere to </w:t>
      </w:r>
      <w:smartTag w:uri="urn:schemas-microsoft-com:office:smarttags" w:element="stockticker">
        <w:r w:rsidRPr="00F746F4">
          <w:rPr>
            <w:rFonts w:cs="Arial"/>
            <w:color w:val="auto"/>
            <w:szCs w:val="22"/>
          </w:rPr>
          <w:t>SFC</w:t>
        </w:r>
      </w:smartTag>
      <w:r w:rsidRPr="00F746F4">
        <w:rPr>
          <w:rFonts w:cs="Arial"/>
          <w:color w:val="auto"/>
          <w:szCs w:val="22"/>
        </w:rPr>
        <w:t>’s</w:t>
      </w:r>
      <w:r w:rsidR="00B916CE" w:rsidRPr="00F746F4">
        <w:rPr>
          <w:rFonts w:cs="Arial"/>
          <w:color w:val="auto"/>
          <w:szCs w:val="22"/>
        </w:rPr>
        <w:t xml:space="preserve"> </w:t>
      </w:r>
      <w:r w:rsidR="00995865" w:rsidRPr="00F746F4">
        <w:rPr>
          <w:rFonts w:cs="Arial"/>
          <w:color w:val="auto"/>
          <w:szCs w:val="22"/>
        </w:rPr>
        <w:t xml:space="preserve">Outcome Agreement, its Financial </w:t>
      </w:r>
      <w:r w:rsidR="00037786" w:rsidRPr="00F746F4">
        <w:rPr>
          <w:rFonts w:cs="Arial"/>
          <w:color w:val="auto"/>
          <w:szCs w:val="22"/>
        </w:rPr>
        <w:t>Memorandum</w:t>
      </w:r>
      <w:r w:rsidR="00995865" w:rsidRPr="00F746F4">
        <w:rPr>
          <w:rFonts w:cs="Arial"/>
          <w:color w:val="auto"/>
          <w:szCs w:val="22"/>
        </w:rPr>
        <w:t xml:space="preserve">, the Scottish Government’s Scottish Public Finance Manual (SPFM) except where any special actions or derogations have been agreed with Scottish Ministers and the SFC’s </w:t>
      </w:r>
      <w:r w:rsidR="00B916CE" w:rsidRPr="00F746F4">
        <w:rPr>
          <w:rFonts w:cs="Arial"/>
          <w:color w:val="auto"/>
          <w:szCs w:val="22"/>
        </w:rPr>
        <w:t xml:space="preserve">audit code of practice, which </w:t>
      </w:r>
      <w:r w:rsidRPr="00F746F4">
        <w:rPr>
          <w:rFonts w:cs="Arial"/>
          <w:color w:val="auto"/>
          <w:szCs w:val="22"/>
        </w:rPr>
        <w:t>requires it to have sound systems of fina</w:t>
      </w:r>
      <w:r w:rsidR="00B916CE" w:rsidRPr="00F746F4">
        <w:rPr>
          <w:rFonts w:cs="Arial"/>
          <w:color w:val="auto"/>
          <w:szCs w:val="22"/>
        </w:rPr>
        <w:t xml:space="preserve">ncial and management control. </w:t>
      </w:r>
      <w:r w:rsidRPr="00F746F4">
        <w:rPr>
          <w:rFonts w:cs="Arial"/>
          <w:color w:val="auto"/>
          <w:szCs w:val="22"/>
        </w:rPr>
        <w:t xml:space="preserve">The financial regulations of </w:t>
      </w:r>
      <w:r w:rsidR="00F90019" w:rsidRPr="00F746F4">
        <w:rPr>
          <w:rFonts w:cs="Arial"/>
          <w:color w:val="auto"/>
          <w:szCs w:val="22"/>
        </w:rPr>
        <w:t>Fife College</w:t>
      </w:r>
      <w:r w:rsidRPr="00F746F4">
        <w:rPr>
          <w:rFonts w:cs="Arial"/>
          <w:color w:val="auto"/>
          <w:szCs w:val="22"/>
        </w:rPr>
        <w:t xml:space="preserve"> fo</w:t>
      </w:r>
      <w:r w:rsidR="00B916CE" w:rsidRPr="00F746F4">
        <w:rPr>
          <w:rFonts w:cs="Arial"/>
          <w:color w:val="auto"/>
          <w:szCs w:val="22"/>
        </w:rPr>
        <w:t xml:space="preserve">rm part of this overall system </w:t>
      </w:r>
      <w:r w:rsidRPr="00F746F4">
        <w:rPr>
          <w:rFonts w:cs="Arial"/>
          <w:color w:val="auto"/>
          <w:szCs w:val="22"/>
        </w:rPr>
        <w:t>of accountability.</w:t>
      </w:r>
      <w:bookmarkEnd w:id="17"/>
    </w:p>
    <w:p w14:paraId="1918E4E5" w14:textId="77777777" w:rsidR="00BA6564" w:rsidRPr="00F746F4" w:rsidRDefault="00BA6564" w:rsidP="00480E49">
      <w:pPr>
        <w:pStyle w:val="Body"/>
        <w:spacing w:before="0" w:line="276" w:lineRule="auto"/>
        <w:ind w:left="0" w:firstLine="0"/>
        <w:contextualSpacing/>
        <w:rPr>
          <w:rFonts w:cs="Arial"/>
          <w:szCs w:val="22"/>
        </w:rPr>
      </w:pPr>
    </w:p>
    <w:p w14:paraId="6B11F630" w14:textId="77777777" w:rsidR="003D51D3" w:rsidRPr="00F746F4" w:rsidRDefault="003D51D3" w:rsidP="00480E49">
      <w:pPr>
        <w:pStyle w:val="Bhead"/>
        <w:spacing w:before="0" w:line="276" w:lineRule="auto"/>
        <w:contextualSpacing/>
        <w:outlineLvl w:val="0"/>
        <w:rPr>
          <w:rFonts w:cs="Arial"/>
          <w:color w:val="auto"/>
          <w:sz w:val="22"/>
          <w:szCs w:val="22"/>
        </w:rPr>
      </w:pPr>
      <w:bookmarkStart w:id="18" w:name="_Toc33340554"/>
      <w:bookmarkStart w:id="19" w:name="_Toc176142715"/>
      <w:bookmarkStart w:id="20" w:name="_Toc176142914"/>
      <w:bookmarkStart w:id="21" w:name="_Toc271899212"/>
      <w:r w:rsidRPr="00F746F4">
        <w:rPr>
          <w:rFonts w:cs="Arial"/>
          <w:color w:val="auto"/>
          <w:sz w:val="22"/>
          <w:szCs w:val="22"/>
        </w:rPr>
        <w:t>2</w:t>
      </w:r>
      <w:r w:rsidRPr="00F746F4">
        <w:rPr>
          <w:rFonts w:cs="Arial"/>
          <w:color w:val="auto"/>
          <w:sz w:val="22"/>
          <w:szCs w:val="22"/>
        </w:rPr>
        <w:tab/>
        <w:t>Status of Financial Regulations</w:t>
      </w:r>
      <w:bookmarkEnd w:id="18"/>
      <w:bookmarkEnd w:id="19"/>
      <w:bookmarkEnd w:id="20"/>
      <w:bookmarkEnd w:id="21"/>
    </w:p>
    <w:p w14:paraId="2B1E76D7" w14:textId="77777777" w:rsidR="003A6F36" w:rsidRPr="00F746F4" w:rsidRDefault="003A6F36" w:rsidP="00480E49">
      <w:pPr>
        <w:pStyle w:val="Body"/>
        <w:spacing w:before="0" w:line="276" w:lineRule="auto"/>
        <w:ind w:left="0" w:firstLine="0"/>
        <w:contextualSpacing/>
        <w:rPr>
          <w:rFonts w:cs="Arial"/>
          <w:b/>
          <w:color w:val="auto"/>
          <w:szCs w:val="22"/>
        </w:rPr>
      </w:pPr>
      <w:bookmarkStart w:id="22" w:name="_Toc176142716"/>
    </w:p>
    <w:p w14:paraId="4AC1E30E" w14:textId="0169C035" w:rsidR="00A913EF" w:rsidRDefault="003D51D3" w:rsidP="00A913EF">
      <w:pPr>
        <w:pStyle w:val="Body"/>
        <w:spacing w:before="0" w:line="276" w:lineRule="auto"/>
        <w:ind w:left="0" w:firstLine="0"/>
        <w:contextualSpacing/>
        <w:rPr>
          <w:rFonts w:cs="Arial"/>
          <w:color w:val="auto"/>
          <w:szCs w:val="22"/>
        </w:rPr>
      </w:pPr>
      <w:r w:rsidRPr="00F746F4">
        <w:rPr>
          <w:rFonts w:cs="Arial"/>
          <w:b/>
          <w:color w:val="auto"/>
          <w:szCs w:val="22"/>
        </w:rPr>
        <w:t>2.1</w:t>
      </w:r>
      <w:r w:rsidRPr="00F746F4">
        <w:rPr>
          <w:rFonts w:cs="Arial"/>
          <w:b/>
          <w:color w:val="auto"/>
          <w:szCs w:val="22"/>
        </w:rPr>
        <w:tab/>
      </w:r>
      <w:r w:rsidRPr="00F746F4">
        <w:rPr>
          <w:rFonts w:cs="Arial"/>
          <w:szCs w:val="22"/>
        </w:rPr>
        <w:t xml:space="preserve">This document sets out </w:t>
      </w:r>
      <w:r w:rsidR="00F90019" w:rsidRPr="00F746F4">
        <w:rPr>
          <w:rFonts w:cs="Arial"/>
          <w:szCs w:val="22"/>
        </w:rPr>
        <w:t>Fife College</w:t>
      </w:r>
      <w:r w:rsidRPr="00F746F4">
        <w:rPr>
          <w:rFonts w:cs="Arial"/>
          <w:szCs w:val="22"/>
        </w:rPr>
        <w:t xml:space="preserve">’s financial regulations.  It translates into practical guidance </w:t>
      </w:r>
      <w:r w:rsidR="00F90019" w:rsidRPr="00F746F4">
        <w:rPr>
          <w:rFonts w:cs="Arial"/>
          <w:szCs w:val="22"/>
        </w:rPr>
        <w:t>Fife College</w:t>
      </w:r>
      <w:r w:rsidRPr="00F746F4">
        <w:rPr>
          <w:rFonts w:cs="Arial"/>
          <w:szCs w:val="22"/>
        </w:rPr>
        <w:t>’s broad policies relating to financial control</w:t>
      </w:r>
      <w:r w:rsidR="00DC5945" w:rsidRPr="00F746F4">
        <w:rPr>
          <w:rFonts w:cs="Arial"/>
          <w:szCs w:val="22"/>
        </w:rPr>
        <w:t xml:space="preserve"> within the context of the SFC’s financial memorandum, the SPFM, and all its subsidiary undertakings (where </w:t>
      </w:r>
      <w:r w:rsidR="00DC5945" w:rsidRPr="00253BE6">
        <w:rPr>
          <w:rFonts w:cs="Arial"/>
          <w:szCs w:val="22"/>
        </w:rPr>
        <w:t>applicable)</w:t>
      </w:r>
      <w:r w:rsidRPr="00253BE6">
        <w:rPr>
          <w:rFonts w:cs="Arial"/>
          <w:szCs w:val="22"/>
        </w:rPr>
        <w:t xml:space="preserve">.  This document was </w:t>
      </w:r>
      <w:r w:rsidRPr="00253BE6">
        <w:rPr>
          <w:rFonts w:cs="Arial"/>
          <w:color w:val="auto"/>
          <w:szCs w:val="22"/>
        </w:rPr>
        <w:t xml:space="preserve">approved by the </w:t>
      </w:r>
      <w:r w:rsidR="002279C9" w:rsidRPr="00253BE6">
        <w:rPr>
          <w:rFonts w:cs="Arial"/>
          <w:color w:val="auto"/>
          <w:szCs w:val="22"/>
        </w:rPr>
        <w:t>Finance, Commercial</w:t>
      </w:r>
      <w:r w:rsidR="00840BF5" w:rsidRPr="00253BE6">
        <w:rPr>
          <w:rFonts w:cs="Arial"/>
          <w:color w:val="auto"/>
          <w:szCs w:val="22"/>
        </w:rPr>
        <w:t xml:space="preserve"> and </w:t>
      </w:r>
      <w:r w:rsidR="002279C9" w:rsidRPr="00253BE6">
        <w:rPr>
          <w:rFonts w:cs="Arial"/>
          <w:color w:val="auto"/>
          <w:szCs w:val="22"/>
        </w:rPr>
        <w:t>Estates Committee</w:t>
      </w:r>
      <w:r w:rsidRPr="00253BE6">
        <w:rPr>
          <w:rFonts w:cs="Arial"/>
          <w:color w:val="auto"/>
          <w:szCs w:val="22"/>
        </w:rPr>
        <w:t xml:space="preserve"> </w:t>
      </w:r>
      <w:r w:rsidR="00E364C7" w:rsidRPr="00253BE6">
        <w:rPr>
          <w:rFonts w:cs="Arial"/>
          <w:color w:val="auto"/>
          <w:szCs w:val="22"/>
        </w:rPr>
        <w:t xml:space="preserve">on </w:t>
      </w:r>
      <w:r w:rsidR="00253BE6" w:rsidRPr="00253BE6">
        <w:rPr>
          <w:rFonts w:cs="Arial"/>
          <w:color w:val="auto"/>
          <w:szCs w:val="22"/>
        </w:rPr>
        <w:t>21</w:t>
      </w:r>
      <w:r w:rsidR="006E7070" w:rsidRPr="00253BE6">
        <w:rPr>
          <w:rFonts w:cs="Arial"/>
          <w:color w:val="auto"/>
          <w:szCs w:val="22"/>
        </w:rPr>
        <w:t xml:space="preserve"> </w:t>
      </w:r>
      <w:r w:rsidR="00253BE6" w:rsidRPr="00253BE6">
        <w:rPr>
          <w:rFonts w:cs="Arial"/>
          <w:color w:val="auto"/>
          <w:szCs w:val="22"/>
        </w:rPr>
        <w:t>November</w:t>
      </w:r>
      <w:r w:rsidR="009B064B" w:rsidRPr="00253BE6">
        <w:rPr>
          <w:rFonts w:cs="Arial"/>
          <w:color w:val="auto"/>
          <w:szCs w:val="22"/>
        </w:rPr>
        <w:t xml:space="preserve"> 201</w:t>
      </w:r>
      <w:r w:rsidR="00253BE6" w:rsidRPr="00253BE6">
        <w:rPr>
          <w:rFonts w:cs="Arial"/>
          <w:color w:val="auto"/>
          <w:szCs w:val="22"/>
        </w:rPr>
        <w:t>9</w:t>
      </w:r>
      <w:r w:rsidRPr="00253BE6">
        <w:rPr>
          <w:rFonts w:cs="Arial"/>
          <w:color w:val="auto"/>
          <w:szCs w:val="22"/>
        </w:rPr>
        <w:t>.  It</w:t>
      </w:r>
      <w:r w:rsidRPr="00F746F4">
        <w:rPr>
          <w:rFonts w:cs="Arial"/>
          <w:color w:val="auto"/>
          <w:szCs w:val="22"/>
        </w:rPr>
        <w:t xml:space="preserve"> applies </w:t>
      </w:r>
      <w:r w:rsidRPr="00F746F4">
        <w:rPr>
          <w:rFonts w:cs="Arial"/>
          <w:szCs w:val="22"/>
        </w:rPr>
        <w:t xml:space="preserve">to </w:t>
      </w:r>
      <w:r w:rsidR="00F90019" w:rsidRPr="00F746F4">
        <w:rPr>
          <w:rFonts w:cs="Arial"/>
          <w:szCs w:val="22"/>
        </w:rPr>
        <w:t>Fife College</w:t>
      </w:r>
      <w:r w:rsidRPr="00F746F4">
        <w:rPr>
          <w:rFonts w:cs="Arial"/>
          <w:szCs w:val="22"/>
        </w:rPr>
        <w:t xml:space="preserve"> and all its </w:t>
      </w:r>
      <w:r w:rsidRPr="00F746F4">
        <w:rPr>
          <w:rFonts w:cs="Arial"/>
          <w:color w:val="auto"/>
          <w:szCs w:val="22"/>
        </w:rPr>
        <w:t>subsidiary undertakings.</w:t>
      </w:r>
      <w:bookmarkEnd w:id="22"/>
    </w:p>
    <w:p w14:paraId="50FF6FAB" w14:textId="77777777" w:rsidR="00191E36" w:rsidRPr="00F746F4" w:rsidRDefault="00191E36" w:rsidP="00A913EF">
      <w:pPr>
        <w:pStyle w:val="Body"/>
        <w:spacing w:before="0" w:line="276" w:lineRule="auto"/>
        <w:ind w:left="0" w:firstLine="0"/>
        <w:contextualSpacing/>
        <w:rPr>
          <w:rFonts w:cs="Arial"/>
          <w:color w:val="auto"/>
          <w:szCs w:val="22"/>
        </w:rPr>
      </w:pPr>
    </w:p>
    <w:p w14:paraId="0B307ED5" w14:textId="77777777" w:rsidR="003D51D3" w:rsidRPr="00F746F4" w:rsidRDefault="00295164" w:rsidP="00A913EF">
      <w:pPr>
        <w:pStyle w:val="Body"/>
        <w:spacing w:before="0" w:line="276" w:lineRule="auto"/>
        <w:ind w:left="0" w:firstLine="0"/>
        <w:contextualSpacing/>
        <w:rPr>
          <w:rFonts w:cs="Arial"/>
          <w:szCs w:val="22"/>
        </w:rPr>
      </w:pPr>
      <w:r w:rsidRPr="00F746F4">
        <w:rPr>
          <w:rFonts w:cs="Arial"/>
          <w:b/>
          <w:szCs w:val="22"/>
        </w:rPr>
        <w:lastRenderedPageBreak/>
        <w:t>2.2</w:t>
      </w:r>
      <w:r w:rsidR="003D51D3" w:rsidRPr="00F746F4">
        <w:rPr>
          <w:rFonts w:cs="Arial"/>
          <w:b/>
          <w:szCs w:val="22"/>
        </w:rPr>
        <w:tab/>
      </w:r>
      <w:r w:rsidR="003D51D3" w:rsidRPr="00F746F4">
        <w:rPr>
          <w:rFonts w:cs="Arial"/>
          <w:szCs w:val="22"/>
        </w:rPr>
        <w:t xml:space="preserve">These financial regulations are subordinate to </w:t>
      </w:r>
      <w:r w:rsidR="00F90019" w:rsidRPr="00F746F4">
        <w:rPr>
          <w:rFonts w:cs="Arial"/>
          <w:szCs w:val="22"/>
        </w:rPr>
        <w:t>Fife College</w:t>
      </w:r>
      <w:r w:rsidR="003D51D3" w:rsidRPr="00F746F4">
        <w:rPr>
          <w:rFonts w:cs="Arial"/>
          <w:szCs w:val="22"/>
        </w:rPr>
        <w:t xml:space="preserve">’s instruments and articles of government and to any restrictions contained within </w:t>
      </w:r>
      <w:r w:rsidR="00F90019" w:rsidRPr="00F746F4">
        <w:rPr>
          <w:rFonts w:cs="Arial"/>
          <w:szCs w:val="22"/>
        </w:rPr>
        <w:t>Fife College</w:t>
      </w:r>
      <w:r w:rsidR="003D51D3" w:rsidRPr="00F746F4">
        <w:rPr>
          <w:rFonts w:cs="Arial"/>
          <w:szCs w:val="22"/>
        </w:rPr>
        <w:t xml:space="preserve">’s financial memorandum with </w:t>
      </w:r>
      <w:smartTag w:uri="urn:schemas-microsoft-com:office:smarttags" w:element="stockticker">
        <w:r w:rsidR="003D51D3" w:rsidRPr="00F746F4">
          <w:rPr>
            <w:rFonts w:cs="Arial"/>
            <w:szCs w:val="22"/>
          </w:rPr>
          <w:t>SFC</w:t>
        </w:r>
      </w:smartTag>
      <w:r w:rsidR="003D51D3" w:rsidRPr="00F746F4">
        <w:rPr>
          <w:rFonts w:cs="Arial"/>
          <w:szCs w:val="22"/>
        </w:rPr>
        <w:t xml:space="preserve"> and </w:t>
      </w:r>
      <w:smartTag w:uri="urn:schemas-microsoft-com:office:smarttags" w:element="stockticker">
        <w:r w:rsidR="003D51D3" w:rsidRPr="00F746F4">
          <w:rPr>
            <w:rFonts w:cs="Arial"/>
            <w:szCs w:val="22"/>
          </w:rPr>
          <w:t>SFC</w:t>
        </w:r>
      </w:smartTag>
      <w:r w:rsidR="003D51D3" w:rsidRPr="00F746F4">
        <w:rPr>
          <w:rFonts w:cs="Arial"/>
          <w:szCs w:val="22"/>
        </w:rPr>
        <w:t>’s audit code of practice.</w:t>
      </w:r>
    </w:p>
    <w:p w14:paraId="5E7E76B0" w14:textId="77777777" w:rsidR="003A6F36" w:rsidRPr="00F746F4" w:rsidRDefault="003A6F36" w:rsidP="00480E49">
      <w:pPr>
        <w:pStyle w:val="Bodysecond"/>
        <w:tabs>
          <w:tab w:val="clear" w:pos="1134"/>
        </w:tabs>
        <w:spacing w:before="0" w:line="276" w:lineRule="auto"/>
        <w:ind w:left="0" w:firstLine="0"/>
        <w:contextualSpacing/>
        <w:rPr>
          <w:rFonts w:cs="Arial"/>
          <w:szCs w:val="22"/>
        </w:rPr>
      </w:pPr>
    </w:p>
    <w:p w14:paraId="349C1874" w14:textId="77777777" w:rsidR="003D51D3" w:rsidRPr="00F746F4" w:rsidRDefault="003D51D3" w:rsidP="00480E49">
      <w:pPr>
        <w:pStyle w:val="Body"/>
        <w:spacing w:before="0" w:line="276" w:lineRule="auto"/>
        <w:ind w:left="0" w:firstLine="0"/>
        <w:contextualSpacing/>
        <w:rPr>
          <w:rFonts w:cs="Arial"/>
          <w:color w:val="auto"/>
          <w:szCs w:val="22"/>
        </w:rPr>
      </w:pPr>
      <w:bookmarkStart w:id="23" w:name="_Toc176142717"/>
      <w:r w:rsidRPr="00F746F4">
        <w:rPr>
          <w:rFonts w:cs="Arial"/>
          <w:b/>
          <w:color w:val="auto"/>
          <w:szCs w:val="22"/>
        </w:rPr>
        <w:t>2.3</w:t>
      </w:r>
      <w:r w:rsidRPr="00F746F4">
        <w:rPr>
          <w:rFonts w:cs="Arial"/>
          <w:b/>
          <w:color w:val="auto"/>
          <w:szCs w:val="22"/>
        </w:rPr>
        <w:tab/>
      </w:r>
      <w:r w:rsidRPr="00F746F4">
        <w:rPr>
          <w:rFonts w:cs="Arial"/>
          <w:color w:val="auto"/>
          <w:szCs w:val="22"/>
        </w:rPr>
        <w:t xml:space="preserve">The purpose of these financial regulations is to provide control over the totality of </w:t>
      </w:r>
      <w:r w:rsidR="00F90019" w:rsidRPr="00F746F4">
        <w:rPr>
          <w:rFonts w:cs="Arial"/>
          <w:color w:val="auto"/>
          <w:szCs w:val="22"/>
        </w:rPr>
        <w:t>Fife College</w:t>
      </w:r>
      <w:r w:rsidRPr="00F746F4">
        <w:rPr>
          <w:rFonts w:cs="Arial"/>
          <w:color w:val="auto"/>
          <w:szCs w:val="22"/>
        </w:rPr>
        <w:t xml:space="preserve">’s resources and provide management with assurances that the resources are being properly applied for the achievement of </w:t>
      </w:r>
      <w:r w:rsidR="00F90019" w:rsidRPr="00F746F4">
        <w:rPr>
          <w:rFonts w:cs="Arial"/>
          <w:color w:val="auto"/>
          <w:szCs w:val="22"/>
        </w:rPr>
        <w:t>Fife College</w:t>
      </w:r>
      <w:r w:rsidRPr="00F746F4">
        <w:rPr>
          <w:rFonts w:cs="Arial"/>
          <w:color w:val="auto"/>
          <w:szCs w:val="22"/>
        </w:rPr>
        <w:t>’s strategic plan and business objectives:</w:t>
      </w:r>
      <w:bookmarkEnd w:id="23"/>
    </w:p>
    <w:p w14:paraId="6362DDCD" w14:textId="77777777" w:rsidR="003D51D3" w:rsidRPr="00F746F4" w:rsidRDefault="003A6F36" w:rsidP="00480E49">
      <w:pPr>
        <w:pStyle w:val="Bullets"/>
        <w:tabs>
          <w:tab w:val="left" w:pos="709"/>
        </w:tabs>
        <w:spacing w:before="0" w:line="276" w:lineRule="auto"/>
        <w:ind w:left="0" w:firstLine="0"/>
        <w:contextualSpacing/>
        <w:rPr>
          <w:rFonts w:cs="Arial"/>
          <w:color w:val="auto"/>
          <w:szCs w:val="22"/>
        </w:rPr>
      </w:pPr>
      <w:r w:rsidRPr="00F746F4">
        <w:rPr>
          <w:rFonts w:cs="Arial"/>
          <w:szCs w:val="22"/>
        </w:rPr>
        <w:t>●</w:t>
      </w:r>
      <w:r w:rsidRPr="00F746F4">
        <w:rPr>
          <w:rFonts w:cs="Arial"/>
          <w:szCs w:val="22"/>
        </w:rPr>
        <w:tab/>
      </w:r>
      <w:r w:rsidR="003D51D3" w:rsidRPr="00F746F4">
        <w:rPr>
          <w:rFonts w:cs="Arial"/>
          <w:color w:val="auto"/>
          <w:szCs w:val="22"/>
        </w:rPr>
        <w:t xml:space="preserve">financial </w:t>
      </w:r>
      <w:r w:rsidR="00B06F1B" w:rsidRPr="00F746F4">
        <w:rPr>
          <w:rFonts w:cs="Arial"/>
          <w:color w:val="auto"/>
          <w:szCs w:val="22"/>
        </w:rPr>
        <w:t>sustainability</w:t>
      </w:r>
    </w:p>
    <w:p w14:paraId="62E3DC22" w14:textId="77777777" w:rsidR="003D51D3" w:rsidRPr="00F746F4" w:rsidRDefault="003A6F36" w:rsidP="00480E49">
      <w:pPr>
        <w:pStyle w:val="Bullets"/>
        <w:tabs>
          <w:tab w:val="left" w:pos="709"/>
        </w:tabs>
        <w:spacing w:before="0" w:line="276" w:lineRule="auto"/>
        <w:ind w:left="0" w:firstLine="0"/>
        <w:contextualSpacing/>
        <w:rPr>
          <w:rFonts w:cs="Arial"/>
          <w:color w:val="auto"/>
          <w:szCs w:val="22"/>
        </w:rPr>
      </w:pPr>
      <w:r w:rsidRPr="00F746F4">
        <w:rPr>
          <w:rFonts w:cs="Arial"/>
          <w:szCs w:val="22"/>
        </w:rPr>
        <w:t>●</w:t>
      </w:r>
      <w:r w:rsidRPr="00F746F4">
        <w:rPr>
          <w:rFonts w:cs="Arial"/>
          <w:szCs w:val="22"/>
        </w:rPr>
        <w:tab/>
      </w:r>
      <w:r w:rsidR="003D51D3" w:rsidRPr="00F746F4">
        <w:rPr>
          <w:rFonts w:cs="Arial"/>
          <w:color w:val="auto"/>
          <w:szCs w:val="22"/>
        </w:rPr>
        <w:t>achieving value for money</w:t>
      </w:r>
    </w:p>
    <w:p w14:paraId="5A80FC4F" w14:textId="77777777" w:rsidR="003D51D3" w:rsidRPr="00F746F4" w:rsidRDefault="003A6F36" w:rsidP="00450563">
      <w:pPr>
        <w:pStyle w:val="Bullets"/>
        <w:tabs>
          <w:tab w:val="left" w:pos="709"/>
        </w:tabs>
        <w:spacing w:before="0" w:line="276" w:lineRule="auto"/>
        <w:ind w:left="705" w:hanging="705"/>
        <w:contextualSpacing/>
        <w:rPr>
          <w:rFonts w:cs="Arial"/>
          <w:color w:val="auto"/>
          <w:szCs w:val="22"/>
        </w:rPr>
      </w:pPr>
      <w:r w:rsidRPr="00F746F4">
        <w:rPr>
          <w:rFonts w:cs="Arial"/>
          <w:szCs w:val="22"/>
        </w:rPr>
        <w:t>●</w:t>
      </w:r>
      <w:r w:rsidRPr="00F746F4">
        <w:rPr>
          <w:rFonts w:cs="Arial"/>
          <w:szCs w:val="22"/>
        </w:rPr>
        <w:tab/>
      </w:r>
      <w:r w:rsidR="003D51D3" w:rsidRPr="00F746F4">
        <w:rPr>
          <w:rFonts w:cs="Arial"/>
          <w:color w:val="auto"/>
          <w:szCs w:val="22"/>
        </w:rPr>
        <w:t>fulfilling its responsibility for the provision of effective financial controls over the use of public funds</w:t>
      </w:r>
    </w:p>
    <w:p w14:paraId="215C5B7C" w14:textId="77777777" w:rsidR="003D51D3" w:rsidRPr="00F746F4" w:rsidRDefault="003A6F36" w:rsidP="00480E49">
      <w:pPr>
        <w:pStyle w:val="Bullets"/>
        <w:tabs>
          <w:tab w:val="left" w:pos="709"/>
        </w:tabs>
        <w:spacing w:before="0" w:line="276" w:lineRule="auto"/>
        <w:ind w:left="0" w:firstLine="0"/>
        <w:contextualSpacing/>
        <w:rPr>
          <w:rFonts w:cs="Arial"/>
          <w:color w:val="auto"/>
          <w:szCs w:val="22"/>
        </w:rPr>
      </w:pPr>
      <w:r w:rsidRPr="00F746F4">
        <w:rPr>
          <w:rFonts w:cs="Arial"/>
          <w:szCs w:val="22"/>
        </w:rPr>
        <w:t>●</w:t>
      </w:r>
      <w:r w:rsidRPr="00F746F4">
        <w:rPr>
          <w:rFonts w:cs="Arial"/>
          <w:szCs w:val="22"/>
        </w:rPr>
        <w:tab/>
      </w:r>
      <w:r w:rsidR="003D51D3" w:rsidRPr="00F746F4">
        <w:rPr>
          <w:rFonts w:cs="Arial"/>
          <w:color w:val="auto"/>
          <w:szCs w:val="22"/>
        </w:rPr>
        <w:t xml:space="preserve">ensuring that </w:t>
      </w:r>
      <w:r w:rsidR="00F90019" w:rsidRPr="00F746F4">
        <w:rPr>
          <w:rFonts w:cs="Arial"/>
          <w:color w:val="auto"/>
          <w:szCs w:val="22"/>
        </w:rPr>
        <w:t>Fife College</w:t>
      </w:r>
      <w:r w:rsidR="003D51D3" w:rsidRPr="00F746F4">
        <w:rPr>
          <w:rFonts w:cs="Arial"/>
          <w:color w:val="auto"/>
          <w:szCs w:val="22"/>
        </w:rPr>
        <w:t xml:space="preserve"> complies with all relevant legislation</w:t>
      </w:r>
    </w:p>
    <w:p w14:paraId="6F2E7664" w14:textId="77777777" w:rsidR="003D51D3" w:rsidRPr="00F746F4" w:rsidRDefault="003A6F36" w:rsidP="00480E49">
      <w:pPr>
        <w:pStyle w:val="Bullets"/>
        <w:tabs>
          <w:tab w:val="left" w:pos="709"/>
        </w:tabs>
        <w:spacing w:before="0" w:line="276" w:lineRule="auto"/>
        <w:ind w:left="0" w:firstLine="0"/>
        <w:contextualSpacing/>
        <w:rPr>
          <w:rFonts w:cs="Arial"/>
          <w:color w:val="auto"/>
          <w:szCs w:val="22"/>
        </w:rPr>
      </w:pPr>
      <w:r w:rsidRPr="00F746F4">
        <w:rPr>
          <w:rFonts w:cs="Arial"/>
          <w:szCs w:val="22"/>
        </w:rPr>
        <w:t>●</w:t>
      </w:r>
      <w:r w:rsidRPr="00F746F4">
        <w:rPr>
          <w:rFonts w:cs="Arial"/>
          <w:szCs w:val="22"/>
        </w:rPr>
        <w:tab/>
      </w:r>
      <w:r w:rsidR="003D51D3" w:rsidRPr="00F746F4">
        <w:rPr>
          <w:rFonts w:cs="Arial"/>
          <w:color w:val="auto"/>
          <w:szCs w:val="22"/>
        </w:rPr>
        <w:t xml:space="preserve">safeguarding the assets of </w:t>
      </w:r>
      <w:r w:rsidR="00F90019" w:rsidRPr="00F746F4">
        <w:rPr>
          <w:rFonts w:cs="Arial"/>
          <w:color w:val="auto"/>
          <w:szCs w:val="22"/>
        </w:rPr>
        <w:t>Fife College</w:t>
      </w:r>
      <w:r w:rsidR="003D51D3" w:rsidRPr="00F746F4">
        <w:rPr>
          <w:rFonts w:cs="Arial"/>
          <w:color w:val="auto"/>
          <w:szCs w:val="22"/>
        </w:rPr>
        <w:t>.</w:t>
      </w:r>
    </w:p>
    <w:p w14:paraId="6480CC11" w14:textId="77777777" w:rsidR="003A6F36" w:rsidRPr="00F746F4" w:rsidRDefault="003A6F36" w:rsidP="00480E49">
      <w:pPr>
        <w:pStyle w:val="Bullets"/>
        <w:tabs>
          <w:tab w:val="left" w:pos="1134"/>
        </w:tabs>
        <w:spacing w:before="0" w:line="276" w:lineRule="auto"/>
        <w:ind w:left="0" w:firstLine="0"/>
        <w:contextualSpacing/>
        <w:rPr>
          <w:rFonts w:cs="Arial"/>
          <w:color w:val="auto"/>
          <w:szCs w:val="22"/>
        </w:rPr>
      </w:pPr>
    </w:p>
    <w:p w14:paraId="3C219E30" w14:textId="77777777" w:rsidR="003D51D3" w:rsidRPr="00F746F4" w:rsidRDefault="003D51D3" w:rsidP="00480E49">
      <w:pPr>
        <w:pStyle w:val="Body"/>
        <w:spacing w:before="0" w:line="276" w:lineRule="auto"/>
        <w:ind w:left="0" w:firstLine="0"/>
        <w:contextualSpacing/>
        <w:rPr>
          <w:rFonts w:cs="Arial"/>
          <w:color w:val="auto"/>
          <w:szCs w:val="22"/>
        </w:rPr>
      </w:pPr>
      <w:bookmarkStart w:id="24" w:name="_Toc176142718"/>
      <w:r w:rsidRPr="00F746F4">
        <w:rPr>
          <w:rFonts w:cs="Arial"/>
          <w:b/>
          <w:color w:val="auto"/>
          <w:szCs w:val="22"/>
        </w:rPr>
        <w:t>2.4</w:t>
      </w:r>
      <w:r w:rsidRPr="00F746F4">
        <w:rPr>
          <w:rFonts w:cs="Arial"/>
          <w:b/>
          <w:color w:val="auto"/>
          <w:szCs w:val="22"/>
        </w:rPr>
        <w:tab/>
      </w:r>
      <w:r w:rsidRPr="00F746F4">
        <w:rPr>
          <w:rFonts w:cs="Arial"/>
          <w:color w:val="auto"/>
          <w:szCs w:val="22"/>
        </w:rPr>
        <w:t xml:space="preserve">Compliance with the financial regulations is compulsory for all staff connected with </w:t>
      </w:r>
      <w:r w:rsidR="00F90019" w:rsidRPr="00F746F4">
        <w:rPr>
          <w:rFonts w:cs="Arial"/>
          <w:color w:val="auto"/>
          <w:szCs w:val="22"/>
        </w:rPr>
        <w:t>Fife College</w:t>
      </w:r>
      <w:r w:rsidRPr="00F746F4">
        <w:rPr>
          <w:rFonts w:cs="Arial"/>
          <w:color w:val="auto"/>
          <w:szCs w:val="22"/>
        </w:rPr>
        <w:t xml:space="preserve">.   A member of staff who fails to comply with the financial regulations may be subject to disciplinary action under </w:t>
      </w:r>
      <w:r w:rsidR="00F90019" w:rsidRPr="00F746F4">
        <w:rPr>
          <w:rFonts w:cs="Arial"/>
          <w:color w:val="auto"/>
          <w:szCs w:val="22"/>
        </w:rPr>
        <w:t>Fife College</w:t>
      </w:r>
      <w:r w:rsidRPr="00F746F4">
        <w:rPr>
          <w:rFonts w:cs="Arial"/>
          <w:color w:val="auto"/>
          <w:szCs w:val="22"/>
        </w:rPr>
        <w:t xml:space="preserve">’s disciplinary policy.  The </w:t>
      </w:r>
      <w:r w:rsidR="003D1ABF" w:rsidRPr="00F746F4">
        <w:rPr>
          <w:rFonts w:cs="Arial"/>
          <w:color w:val="auto"/>
          <w:szCs w:val="22"/>
        </w:rPr>
        <w:t>Board of Governors</w:t>
      </w:r>
      <w:r w:rsidRPr="00F746F4">
        <w:rPr>
          <w:rFonts w:cs="Arial"/>
          <w:color w:val="auto"/>
          <w:szCs w:val="22"/>
        </w:rPr>
        <w:t xml:space="preserve"> will be notified of any such breach through the </w:t>
      </w:r>
      <w:r w:rsidR="00840BF5" w:rsidRPr="00F746F4">
        <w:rPr>
          <w:rFonts w:cs="Arial"/>
          <w:color w:val="auto"/>
          <w:szCs w:val="22"/>
        </w:rPr>
        <w:t>Finance, Commercial and</w:t>
      </w:r>
      <w:r w:rsidR="00B77256" w:rsidRPr="00F746F4">
        <w:rPr>
          <w:rFonts w:cs="Arial"/>
          <w:color w:val="auto"/>
          <w:szCs w:val="22"/>
        </w:rPr>
        <w:t xml:space="preserve"> Estates Committee</w:t>
      </w:r>
      <w:r w:rsidRPr="00F746F4">
        <w:rPr>
          <w:rFonts w:cs="Arial"/>
          <w:color w:val="auto"/>
          <w:szCs w:val="22"/>
        </w:rPr>
        <w:t xml:space="preserve">.  It is the responsibility of </w:t>
      </w:r>
      <w:r w:rsidR="007F540F" w:rsidRPr="00F746F4">
        <w:rPr>
          <w:rFonts w:cs="Arial"/>
          <w:color w:val="auto"/>
          <w:szCs w:val="22"/>
        </w:rPr>
        <w:t>Executive Team</w:t>
      </w:r>
      <w:r w:rsidRPr="00F746F4">
        <w:rPr>
          <w:rFonts w:cs="Arial"/>
          <w:color w:val="auto"/>
          <w:szCs w:val="22"/>
        </w:rPr>
        <w:t xml:space="preserve"> to ensure that their staff are made aware of the existence and content of </w:t>
      </w:r>
      <w:r w:rsidR="00F90019" w:rsidRPr="00F746F4">
        <w:rPr>
          <w:rFonts w:cs="Arial"/>
          <w:color w:val="auto"/>
          <w:szCs w:val="22"/>
        </w:rPr>
        <w:t>Fife College</w:t>
      </w:r>
      <w:r w:rsidRPr="00F746F4">
        <w:rPr>
          <w:rFonts w:cs="Arial"/>
          <w:color w:val="auto"/>
          <w:szCs w:val="22"/>
        </w:rPr>
        <w:t>’s financial regulations.</w:t>
      </w:r>
      <w:bookmarkEnd w:id="24"/>
    </w:p>
    <w:p w14:paraId="70BE747F" w14:textId="77777777" w:rsidR="003A6F36" w:rsidRPr="00F746F4" w:rsidRDefault="003A6F36" w:rsidP="00480E49">
      <w:pPr>
        <w:pStyle w:val="Body"/>
        <w:spacing w:before="0" w:line="276" w:lineRule="auto"/>
        <w:ind w:left="0" w:firstLine="0"/>
        <w:contextualSpacing/>
        <w:rPr>
          <w:rFonts w:cs="Arial"/>
          <w:color w:val="auto"/>
          <w:szCs w:val="22"/>
        </w:rPr>
      </w:pPr>
    </w:p>
    <w:p w14:paraId="55881CE7" w14:textId="77777777" w:rsidR="003D51D3" w:rsidRPr="00F746F4" w:rsidRDefault="003D51D3" w:rsidP="00480E49">
      <w:pPr>
        <w:pStyle w:val="Body"/>
        <w:spacing w:before="0" w:line="276" w:lineRule="auto"/>
        <w:ind w:left="0" w:firstLine="0"/>
        <w:contextualSpacing/>
        <w:rPr>
          <w:rFonts w:cs="Arial"/>
          <w:color w:val="auto"/>
          <w:szCs w:val="22"/>
        </w:rPr>
      </w:pPr>
      <w:bookmarkStart w:id="25" w:name="_Toc176142719"/>
      <w:r w:rsidRPr="00F746F4">
        <w:rPr>
          <w:rFonts w:cs="Arial"/>
          <w:b/>
          <w:color w:val="auto"/>
          <w:szCs w:val="22"/>
        </w:rPr>
        <w:t>2.5</w:t>
      </w:r>
      <w:r w:rsidRPr="00F746F4">
        <w:rPr>
          <w:rFonts w:cs="Arial"/>
          <w:b/>
          <w:color w:val="auto"/>
          <w:szCs w:val="22"/>
        </w:rPr>
        <w:tab/>
      </w:r>
      <w:r w:rsidRPr="00F746F4">
        <w:rPr>
          <w:rFonts w:cs="Arial"/>
          <w:color w:val="auto"/>
          <w:szCs w:val="22"/>
        </w:rPr>
        <w:t xml:space="preserve">The </w:t>
      </w:r>
      <w:r w:rsidR="00B77256" w:rsidRPr="00F746F4">
        <w:rPr>
          <w:rFonts w:cs="Arial"/>
          <w:color w:val="auto"/>
          <w:szCs w:val="22"/>
        </w:rPr>
        <w:t xml:space="preserve">Finance, Commercial </w:t>
      </w:r>
      <w:r w:rsidR="00840BF5" w:rsidRPr="00F746F4">
        <w:rPr>
          <w:rFonts w:cs="Arial"/>
          <w:color w:val="auto"/>
          <w:szCs w:val="22"/>
        </w:rPr>
        <w:t xml:space="preserve">and </w:t>
      </w:r>
      <w:r w:rsidR="00B77256" w:rsidRPr="00F746F4">
        <w:rPr>
          <w:rFonts w:cs="Arial"/>
          <w:color w:val="auto"/>
          <w:szCs w:val="22"/>
        </w:rPr>
        <w:t xml:space="preserve">Estates Committee </w:t>
      </w:r>
      <w:r w:rsidRPr="00F746F4">
        <w:rPr>
          <w:rFonts w:cs="Arial"/>
          <w:color w:val="auto"/>
          <w:szCs w:val="22"/>
        </w:rPr>
        <w:t xml:space="preserve">is responsible for maintaining a continuous review of the financial regulations, through the </w:t>
      </w:r>
      <w:r w:rsidR="00A816AE">
        <w:rPr>
          <w:rFonts w:cs="Arial"/>
          <w:color w:val="auto"/>
          <w:szCs w:val="22"/>
        </w:rPr>
        <w:t>Chief Financial Officer</w:t>
      </w:r>
      <w:r w:rsidRPr="00787E7C">
        <w:rPr>
          <w:rFonts w:cs="Arial"/>
          <w:color w:val="auto"/>
          <w:szCs w:val="22"/>
        </w:rPr>
        <w:t xml:space="preserve">, and for advising the </w:t>
      </w:r>
      <w:r w:rsidR="003D1ABF" w:rsidRPr="00787E7C">
        <w:rPr>
          <w:rFonts w:cs="Arial"/>
          <w:color w:val="auto"/>
          <w:szCs w:val="22"/>
        </w:rPr>
        <w:t>Board of Governors</w:t>
      </w:r>
      <w:r w:rsidRPr="00787E7C">
        <w:rPr>
          <w:rFonts w:cs="Arial"/>
          <w:color w:val="auto"/>
          <w:szCs w:val="22"/>
        </w:rPr>
        <w:t xml:space="preserve"> of any additions or changes</w:t>
      </w:r>
      <w:r w:rsidRPr="00F746F4">
        <w:rPr>
          <w:rFonts w:cs="Arial"/>
          <w:color w:val="auto"/>
          <w:szCs w:val="22"/>
        </w:rPr>
        <w:t xml:space="preserve"> necessary.</w:t>
      </w:r>
      <w:bookmarkEnd w:id="25"/>
    </w:p>
    <w:p w14:paraId="61C9B1FE" w14:textId="77777777" w:rsidR="003A6F36" w:rsidRPr="00F746F4" w:rsidRDefault="003A6F36" w:rsidP="00480E49">
      <w:pPr>
        <w:pStyle w:val="Body"/>
        <w:spacing w:before="0" w:line="276" w:lineRule="auto"/>
        <w:ind w:left="0" w:firstLine="0"/>
        <w:contextualSpacing/>
        <w:rPr>
          <w:rFonts w:cs="Arial"/>
          <w:b/>
          <w:color w:val="auto"/>
          <w:szCs w:val="22"/>
        </w:rPr>
      </w:pPr>
    </w:p>
    <w:p w14:paraId="11BE4294" w14:textId="77777777" w:rsidR="000F203C" w:rsidRPr="00F746F4" w:rsidRDefault="003D51D3" w:rsidP="00480E49">
      <w:pPr>
        <w:pStyle w:val="Body"/>
        <w:spacing w:before="0" w:line="276" w:lineRule="auto"/>
        <w:ind w:left="0" w:firstLine="0"/>
        <w:contextualSpacing/>
        <w:rPr>
          <w:rFonts w:cs="Arial"/>
          <w:color w:val="auto"/>
          <w:szCs w:val="22"/>
        </w:rPr>
      </w:pPr>
      <w:bookmarkStart w:id="26" w:name="_Toc176142720"/>
      <w:r w:rsidRPr="00F746F4">
        <w:rPr>
          <w:rFonts w:cs="Arial"/>
          <w:b/>
          <w:color w:val="auto"/>
          <w:szCs w:val="22"/>
        </w:rPr>
        <w:t>2.6</w:t>
      </w:r>
      <w:r w:rsidRPr="00F746F4">
        <w:rPr>
          <w:rFonts w:cs="Arial"/>
          <w:b/>
          <w:color w:val="auto"/>
          <w:szCs w:val="22"/>
        </w:rPr>
        <w:tab/>
      </w:r>
      <w:r w:rsidRPr="00F746F4">
        <w:rPr>
          <w:rFonts w:cs="Arial"/>
          <w:color w:val="auto"/>
          <w:szCs w:val="22"/>
        </w:rPr>
        <w:t xml:space="preserve">In exceptional circumstances, the </w:t>
      </w:r>
      <w:r w:rsidR="00B77256" w:rsidRPr="00F746F4">
        <w:rPr>
          <w:rFonts w:cs="Arial"/>
          <w:color w:val="auto"/>
          <w:szCs w:val="22"/>
        </w:rPr>
        <w:t>Principal</w:t>
      </w:r>
      <w:r w:rsidRPr="00F746F4">
        <w:rPr>
          <w:rFonts w:cs="Arial"/>
          <w:color w:val="auto"/>
          <w:szCs w:val="22"/>
        </w:rPr>
        <w:t xml:space="preserve"> may authorise a departure from the detailed provisions herein</w:t>
      </w:r>
      <w:bookmarkEnd w:id="26"/>
      <w:r w:rsidR="00FF5EB6" w:rsidRPr="00F746F4">
        <w:rPr>
          <w:rFonts w:cs="Arial"/>
          <w:color w:val="auto"/>
          <w:szCs w:val="22"/>
        </w:rPr>
        <w:t xml:space="preserve"> in line with the SFC Financial Delegated Limits</w:t>
      </w:r>
      <w:r w:rsidR="00085705" w:rsidRPr="00F746F4">
        <w:rPr>
          <w:rFonts w:cs="Arial"/>
          <w:color w:val="auto"/>
          <w:szCs w:val="22"/>
        </w:rPr>
        <w:t xml:space="preserve"> or Government requirements</w:t>
      </w:r>
      <w:r w:rsidR="00B77256" w:rsidRPr="00F746F4">
        <w:rPr>
          <w:rFonts w:cs="Arial"/>
          <w:color w:val="auto"/>
          <w:szCs w:val="22"/>
        </w:rPr>
        <w:t>, such a departure</w:t>
      </w:r>
      <w:r w:rsidR="00F124B5" w:rsidRPr="00F746F4">
        <w:rPr>
          <w:rFonts w:cs="Arial"/>
          <w:color w:val="auto"/>
          <w:szCs w:val="22"/>
        </w:rPr>
        <w:t xml:space="preserve"> is</w:t>
      </w:r>
      <w:r w:rsidR="00B77256" w:rsidRPr="00F746F4">
        <w:rPr>
          <w:rFonts w:cs="Arial"/>
          <w:color w:val="auto"/>
          <w:szCs w:val="22"/>
        </w:rPr>
        <w:t xml:space="preserve"> to be immediately reported to the </w:t>
      </w:r>
      <w:r w:rsidR="00FF5EB6" w:rsidRPr="00F746F4">
        <w:rPr>
          <w:rFonts w:cs="Arial"/>
          <w:color w:val="auto"/>
          <w:szCs w:val="22"/>
        </w:rPr>
        <w:t>C</w:t>
      </w:r>
      <w:r w:rsidR="00B77256" w:rsidRPr="00F746F4">
        <w:rPr>
          <w:rFonts w:cs="Arial"/>
          <w:color w:val="auto"/>
          <w:szCs w:val="22"/>
        </w:rPr>
        <w:t>hair of the Board of Governors and thereafter the</w:t>
      </w:r>
      <w:r w:rsidR="00B77256" w:rsidRPr="00F746F4">
        <w:rPr>
          <w:rFonts w:cs="Arial"/>
          <w:color w:val="FF0000"/>
          <w:szCs w:val="22"/>
        </w:rPr>
        <w:t xml:space="preserve"> </w:t>
      </w:r>
      <w:r w:rsidR="00B77256" w:rsidRPr="00F746F4">
        <w:rPr>
          <w:rFonts w:cs="Arial"/>
          <w:color w:val="auto"/>
          <w:szCs w:val="22"/>
        </w:rPr>
        <w:t>Finance, Commercial</w:t>
      </w:r>
      <w:r w:rsidR="00840BF5" w:rsidRPr="00F746F4">
        <w:rPr>
          <w:rFonts w:cs="Arial"/>
          <w:color w:val="auto"/>
          <w:szCs w:val="22"/>
        </w:rPr>
        <w:t xml:space="preserve"> and </w:t>
      </w:r>
      <w:r w:rsidR="00B77256" w:rsidRPr="00F746F4">
        <w:rPr>
          <w:rFonts w:cs="Arial"/>
          <w:color w:val="auto"/>
          <w:szCs w:val="22"/>
        </w:rPr>
        <w:t>Estates Committee</w:t>
      </w:r>
      <w:r w:rsidR="00833BAC" w:rsidRPr="00F746F4">
        <w:rPr>
          <w:rFonts w:cs="Arial"/>
          <w:color w:val="auto"/>
          <w:szCs w:val="22"/>
        </w:rPr>
        <w:t>.</w:t>
      </w:r>
      <w:r w:rsidR="00F124B5" w:rsidRPr="00F746F4">
        <w:rPr>
          <w:rFonts w:cs="Arial"/>
          <w:color w:val="auto"/>
          <w:szCs w:val="22"/>
        </w:rPr>
        <w:t xml:space="preserve">  </w:t>
      </w:r>
    </w:p>
    <w:p w14:paraId="4B0CF16B" w14:textId="77777777" w:rsidR="00A913EF" w:rsidRPr="00F746F4" w:rsidRDefault="00A913EF" w:rsidP="00480E49">
      <w:pPr>
        <w:pStyle w:val="Body"/>
        <w:spacing w:before="0" w:line="276" w:lineRule="auto"/>
        <w:ind w:left="0" w:firstLine="0"/>
        <w:contextualSpacing/>
        <w:rPr>
          <w:rFonts w:cs="Arial"/>
          <w:color w:val="auto"/>
          <w:szCs w:val="22"/>
        </w:rPr>
      </w:pPr>
    </w:p>
    <w:p w14:paraId="4A9684EA" w14:textId="77777777" w:rsidR="00505744" w:rsidRPr="00F746F4" w:rsidRDefault="000F203C" w:rsidP="00505744">
      <w:pPr>
        <w:widowControl/>
        <w:autoSpaceDE w:val="0"/>
        <w:autoSpaceDN w:val="0"/>
        <w:adjustRightInd w:val="0"/>
        <w:spacing w:line="240" w:lineRule="auto"/>
        <w:rPr>
          <w:rFonts w:cs="Arial"/>
          <w:color w:val="auto"/>
          <w:sz w:val="22"/>
          <w:szCs w:val="22"/>
        </w:rPr>
      </w:pPr>
      <w:r w:rsidRPr="00F746F4">
        <w:rPr>
          <w:rFonts w:cs="Arial"/>
          <w:b/>
          <w:color w:val="auto"/>
          <w:sz w:val="22"/>
          <w:szCs w:val="22"/>
        </w:rPr>
        <w:lastRenderedPageBreak/>
        <w:t>2.7</w:t>
      </w:r>
      <w:r w:rsidR="00A913EF" w:rsidRPr="00F746F4">
        <w:rPr>
          <w:rFonts w:cs="Arial"/>
          <w:b/>
          <w:color w:val="008080"/>
          <w:sz w:val="22"/>
          <w:szCs w:val="22"/>
        </w:rPr>
        <w:tab/>
      </w:r>
      <w:r w:rsidR="00505744" w:rsidRPr="00F746F4">
        <w:rPr>
          <w:rFonts w:cs="Arial"/>
          <w:color w:val="auto"/>
          <w:sz w:val="22"/>
          <w:szCs w:val="22"/>
        </w:rPr>
        <w:t>These Financial Regulations should be read in conjunction with relevant guidance on</w:t>
      </w:r>
      <w:r w:rsidR="00761966" w:rsidRPr="00F746F4">
        <w:rPr>
          <w:rFonts w:cs="Arial"/>
          <w:color w:val="auto"/>
          <w:sz w:val="22"/>
          <w:szCs w:val="22"/>
        </w:rPr>
        <w:t xml:space="preserve"> </w:t>
      </w:r>
      <w:r w:rsidR="00505744" w:rsidRPr="00F746F4">
        <w:rPr>
          <w:rFonts w:cs="Arial"/>
          <w:color w:val="auto"/>
          <w:sz w:val="22"/>
          <w:szCs w:val="22"/>
        </w:rPr>
        <w:t>accountability or propriety issued by the:</w:t>
      </w:r>
    </w:p>
    <w:p w14:paraId="0B75E631" w14:textId="77777777" w:rsidR="00505744" w:rsidRPr="00F746F4" w:rsidRDefault="00505744"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The Scottish Funding Council</w:t>
      </w:r>
    </w:p>
    <w:p w14:paraId="450CAFD4" w14:textId="77777777" w:rsidR="00770548" w:rsidRPr="00F746F4" w:rsidRDefault="00770548"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The Scottish Government</w:t>
      </w:r>
    </w:p>
    <w:p w14:paraId="12C2438A" w14:textId="77777777" w:rsidR="00505744" w:rsidRPr="00F746F4" w:rsidRDefault="00505744"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Audit Scotland</w:t>
      </w:r>
    </w:p>
    <w:p w14:paraId="41A5D1B6" w14:textId="77777777" w:rsidR="00505744" w:rsidRPr="00F746F4" w:rsidRDefault="00505744"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 xml:space="preserve">The Scottish Parliament </w:t>
      </w:r>
      <w:r w:rsidR="003D1ABF" w:rsidRPr="00F746F4">
        <w:rPr>
          <w:rFonts w:cs="Arial"/>
          <w:color w:val="auto"/>
          <w:sz w:val="22"/>
          <w:szCs w:val="22"/>
        </w:rPr>
        <w:t xml:space="preserve">Audit </w:t>
      </w:r>
      <w:r w:rsidR="00840BF5" w:rsidRPr="00F746F4">
        <w:rPr>
          <w:rFonts w:cs="Arial"/>
          <w:color w:val="auto"/>
          <w:sz w:val="22"/>
          <w:szCs w:val="22"/>
        </w:rPr>
        <w:t>and</w:t>
      </w:r>
      <w:r w:rsidR="003D1ABF" w:rsidRPr="00F746F4">
        <w:rPr>
          <w:rFonts w:cs="Arial"/>
          <w:color w:val="auto"/>
          <w:sz w:val="22"/>
          <w:szCs w:val="22"/>
        </w:rPr>
        <w:t xml:space="preserve"> Risk Committee</w:t>
      </w:r>
    </w:p>
    <w:p w14:paraId="116AFF06" w14:textId="77777777" w:rsidR="00505744" w:rsidRPr="00F746F4" w:rsidRDefault="00505744"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SORP: Accounting for Further and Higher Educational Institutions</w:t>
      </w:r>
    </w:p>
    <w:p w14:paraId="50C63CBB" w14:textId="77777777" w:rsidR="00F124B5" w:rsidRPr="00F746F4" w:rsidRDefault="00F124B5"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The Government Financial Reporting Manual (FReM)</w:t>
      </w:r>
    </w:p>
    <w:p w14:paraId="6014AA92" w14:textId="77777777" w:rsidR="00F124B5" w:rsidRPr="00F746F4" w:rsidRDefault="00F124B5" w:rsidP="003E645B">
      <w:pPr>
        <w:pStyle w:val="ListParagraph"/>
        <w:widowControl/>
        <w:numPr>
          <w:ilvl w:val="0"/>
          <w:numId w:val="15"/>
        </w:numPr>
        <w:autoSpaceDE w:val="0"/>
        <w:autoSpaceDN w:val="0"/>
        <w:adjustRightInd w:val="0"/>
        <w:spacing w:line="240" w:lineRule="auto"/>
        <w:rPr>
          <w:rFonts w:cs="Arial"/>
          <w:color w:val="auto"/>
          <w:sz w:val="22"/>
          <w:szCs w:val="22"/>
        </w:rPr>
      </w:pPr>
      <w:r w:rsidRPr="00F746F4">
        <w:rPr>
          <w:rFonts w:cs="Arial"/>
          <w:color w:val="auto"/>
          <w:sz w:val="22"/>
          <w:szCs w:val="22"/>
        </w:rPr>
        <w:t>Consolidated Budget Guidance</w:t>
      </w:r>
    </w:p>
    <w:p w14:paraId="13E09EAC" w14:textId="77777777" w:rsidR="00B77256" w:rsidRPr="00F746F4" w:rsidRDefault="00B77256" w:rsidP="00F124B5">
      <w:pPr>
        <w:pStyle w:val="ListParagraph"/>
        <w:widowControl/>
        <w:autoSpaceDE w:val="0"/>
        <w:autoSpaceDN w:val="0"/>
        <w:adjustRightInd w:val="0"/>
        <w:spacing w:line="240" w:lineRule="auto"/>
        <w:rPr>
          <w:rFonts w:cs="Arial"/>
          <w:color w:val="auto"/>
          <w:sz w:val="22"/>
          <w:szCs w:val="22"/>
        </w:rPr>
      </w:pPr>
    </w:p>
    <w:p w14:paraId="2B33FB16" w14:textId="77777777" w:rsidR="00505744" w:rsidRPr="00F746F4" w:rsidRDefault="00505744" w:rsidP="00505744">
      <w:pPr>
        <w:widowControl/>
        <w:autoSpaceDE w:val="0"/>
        <w:autoSpaceDN w:val="0"/>
        <w:adjustRightInd w:val="0"/>
        <w:spacing w:line="240" w:lineRule="auto"/>
        <w:rPr>
          <w:rFonts w:cs="Arial"/>
          <w:color w:val="auto"/>
          <w:sz w:val="22"/>
          <w:szCs w:val="22"/>
        </w:rPr>
      </w:pPr>
      <w:r w:rsidRPr="00F746F4">
        <w:rPr>
          <w:rFonts w:cs="Arial"/>
          <w:b/>
          <w:color w:val="auto"/>
          <w:sz w:val="22"/>
          <w:szCs w:val="22"/>
        </w:rPr>
        <w:t>2.8</w:t>
      </w:r>
      <w:r w:rsidR="000F4530" w:rsidRPr="00F746F4">
        <w:rPr>
          <w:rFonts w:cs="Arial"/>
          <w:color w:val="auto"/>
          <w:sz w:val="22"/>
          <w:szCs w:val="22"/>
        </w:rPr>
        <w:tab/>
      </w:r>
      <w:r w:rsidRPr="00F746F4">
        <w:rPr>
          <w:rFonts w:cs="Arial"/>
          <w:color w:val="auto"/>
          <w:sz w:val="22"/>
          <w:szCs w:val="22"/>
        </w:rPr>
        <w:t xml:space="preserve">The SFC issued a Financial Memorandum that had effect from 1 January 2006. The primary purpose of the Memorandum is to establish a framework of ground rules through which funds provided by the SFC are administered by the College in such a way as to ensure they are applied appropriately and are safeguarded. The </w:t>
      </w:r>
      <w:r w:rsidR="003D1ABF" w:rsidRPr="00F746F4">
        <w:rPr>
          <w:rFonts w:cs="Arial"/>
          <w:color w:val="auto"/>
          <w:sz w:val="22"/>
          <w:szCs w:val="22"/>
        </w:rPr>
        <w:t>Board of Governors</w:t>
      </w:r>
      <w:r w:rsidRPr="00F746F4">
        <w:rPr>
          <w:rFonts w:cs="Arial"/>
          <w:color w:val="auto"/>
          <w:sz w:val="22"/>
          <w:szCs w:val="22"/>
        </w:rPr>
        <w:t xml:space="preserve"> accepts that if the College fails to comply with any terms and conditions attached to the funds from the SFC or contained in the Financial Memorandum, the College may be required to:</w:t>
      </w:r>
    </w:p>
    <w:p w14:paraId="0434433A" w14:textId="77777777" w:rsidR="00505744" w:rsidRPr="00F746F4" w:rsidRDefault="00505744" w:rsidP="003E645B">
      <w:pPr>
        <w:pStyle w:val="ListParagraph"/>
        <w:widowControl/>
        <w:numPr>
          <w:ilvl w:val="0"/>
          <w:numId w:val="16"/>
        </w:numPr>
        <w:autoSpaceDE w:val="0"/>
        <w:autoSpaceDN w:val="0"/>
        <w:adjustRightInd w:val="0"/>
        <w:spacing w:line="240" w:lineRule="auto"/>
        <w:rPr>
          <w:rFonts w:cs="Arial"/>
          <w:color w:val="auto"/>
          <w:sz w:val="22"/>
          <w:szCs w:val="22"/>
        </w:rPr>
      </w:pPr>
      <w:r w:rsidRPr="00F746F4">
        <w:rPr>
          <w:rFonts w:cs="Arial"/>
          <w:color w:val="auto"/>
          <w:sz w:val="22"/>
          <w:szCs w:val="22"/>
        </w:rPr>
        <w:t>repay to the SFC any sums received from it; and</w:t>
      </w:r>
    </w:p>
    <w:p w14:paraId="6403BF71" w14:textId="77777777" w:rsidR="00505744" w:rsidRPr="00F746F4" w:rsidRDefault="00505744" w:rsidP="003E645B">
      <w:pPr>
        <w:pStyle w:val="ListParagraph"/>
        <w:widowControl/>
        <w:numPr>
          <w:ilvl w:val="0"/>
          <w:numId w:val="16"/>
        </w:numPr>
        <w:autoSpaceDE w:val="0"/>
        <w:autoSpaceDN w:val="0"/>
        <w:adjustRightInd w:val="0"/>
        <w:spacing w:line="240" w:lineRule="auto"/>
        <w:rPr>
          <w:rFonts w:cs="Arial"/>
          <w:color w:val="auto"/>
          <w:sz w:val="22"/>
          <w:szCs w:val="22"/>
        </w:rPr>
      </w:pPr>
      <w:r w:rsidRPr="00F746F4">
        <w:rPr>
          <w:rFonts w:cs="Arial"/>
          <w:color w:val="auto"/>
          <w:sz w:val="22"/>
          <w:szCs w:val="22"/>
        </w:rPr>
        <w:t>pay interest to the SFC in respect of any period during which a sum due to the SFC</w:t>
      </w:r>
    </w:p>
    <w:p w14:paraId="7ED434CE" w14:textId="77777777" w:rsidR="00505744" w:rsidRPr="00F746F4" w:rsidRDefault="00505744" w:rsidP="00505744">
      <w:pPr>
        <w:pStyle w:val="ListParagraph"/>
        <w:widowControl/>
        <w:autoSpaceDE w:val="0"/>
        <w:autoSpaceDN w:val="0"/>
        <w:adjustRightInd w:val="0"/>
        <w:spacing w:line="240" w:lineRule="auto"/>
        <w:rPr>
          <w:rFonts w:cs="Arial"/>
          <w:color w:val="auto"/>
          <w:sz w:val="22"/>
          <w:szCs w:val="22"/>
        </w:rPr>
      </w:pPr>
      <w:r w:rsidRPr="00F746F4">
        <w:rPr>
          <w:rFonts w:cs="Arial"/>
          <w:color w:val="auto"/>
          <w:sz w:val="22"/>
          <w:szCs w:val="22"/>
        </w:rPr>
        <w:t>is unpaid.</w:t>
      </w:r>
    </w:p>
    <w:p w14:paraId="2DFAAC1D" w14:textId="77777777" w:rsidR="00761966" w:rsidRPr="00F746F4" w:rsidRDefault="00761966">
      <w:pPr>
        <w:widowControl/>
        <w:spacing w:line="240" w:lineRule="auto"/>
        <w:rPr>
          <w:rFonts w:cs="Arial"/>
          <w:color w:val="FF0000"/>
          <w:sz w:val="22"/>
          <w:szCs w:val="22"/>
        </w:rPr>
      </w:pPr>
      <w:r w:rsidRPr="00F746F4">
        <w:rPr>
          <w:rFonts w:cs="Arial"/>
          <w:color w:val="FF0000"/>
          <w:sz w:val="22"/>
          <w:szCs w:val="22"/>
        </w:rPr>
        <w:br w:type="page"/>
      </w:r>
    </w:p>
    <w:p w14:paraId="04A98FF5" w14:textId="77777777" w:rsidR="003D51D3" w:rsidRPr="00F746F4" w:rsidRDefault="003D51D3" w:rsidP="00480E49">
      <w:pPr>
        <w:pStyle w:val="HeadA"/>
        <w:spacing w:before="0" w:line="276" w:lineRule="auto"/>
        <w:contextualSpacing/>
        <w:rPr>
          <w:rFonts w:cs="Arial"/>
          <w:color w:val="auto"/>
          <w:sz w:val="22"/>
          <w:szCs w:val="22"/>
        </w:rPr>
      </w:pPr>
      <w:bookmarkStart w:id="27" w:name="_Hlt66239423"/>
      <w:bookmarkStart w:id="28" w:name="_Toc33340555"/>
      <w:bookmarkStart w:id="29" w:name="_Toc176142722"/>
      <w:bookmarkStart w:id="30" w:name="_Toc176142915"/>
      <w:bookmarkStart w:id="31" w:name="_Toc271899213"/>
      <w:bookmarkEnd w:id="27"/>
      <w:r w:rsidRPr="00F746F4">
        <w:rPr>
          <w:rFonts w:cs="Arial"/>
          <w:color w:val="auto"/>
          <w:sz w:val="22"/>
          <w:szCs w:val="22"/>
        </w:rPr>
        <w:lastRenderedPageBreak/>
        <w:t>B</w:t>
      </w:r>
      <w:r w:rsidRPr="00F746F4">
        <w:rPr>
          <w:rFonts w:cs="Arial"/>
          <w:color w:val="auto"/>
          <w:sz w:val="22"/>
          <w:szCs w:val="22"/>
        </w:rPr>
        <w:tab/>
        <w:t>CORPORATE GOVERNANCE</w:t>
      </w:r>
      <w:bookmarkEnd w:id="28"/>
      <w:bookmarkEnd w:id="29"/>
      <w:bookmarkEnd w:id="30"/>
      <w:bookmarkEnd w:id="31"/>
      <w:r w:rsidRPr="00F746F4">
        <w:rPr>
          <w:rFonts w:cs="Arial"/>
          <w:color w:val="auto"/>
          <w:sz w:val="22"/>
          <w:szCs w:val="22"/>
        </w:rPr>
        <w:t xml:space="preserve"> </w:t>
      </w:r>
    </w:p>
    <w:p w14:paraId="78045F0D" w14:textId="77777777" w:rsidR="00BA6564" w:rsidRPr="00F746F4" w:rsidRDefault="00BA6564" w:rsidP="00480E49">
      <w:pPr>
        <w:pStyle w:val="Bhead"/>
        <w:spacing w:before="0" w:line="276" w:lineRule="auto"/>
        <w:contextualSpacing/>
        <w:outlineLvl w:val="0"/>
        <w:rPr>
          <w:rFonts w:cs="Arial"/>
          <w:color w:val="auto"/>
          <w:sz w:val="22"/>
          <w:szCs w:val="22"/>
        </w:rPr>
      </w:pPr>
      <w:bookmarkStart w:id="32" w:name="_Toc33340557"/>
      <w:bookmarkStart w:id="33" w:name="_Toc176142723"/>
      <w:bookmarkStart w:id="34" w:name="_Toc176142916"/>
      <w:bookmarkStart w:id="35" w:name="_Toc271899214"/>
    </w:p>
    <w:p w14:paraId="658A0293" w14:textId="421D7D2A" w:rsidR="006A6929" w:rsidRDefault="003D51D3" w:rsidP="00480E49">
      <w:pPr>
        <w:pStyle w:val="Bhead"/>
        <w:spacing w:before="0" w:line="276" w:lineRule="auto"/>
        <w:contextualSpacing/>
        <w:outlineLvl w:val="0"/>
        <w:rPr>
          <w:rFonts w:cs="Arial"/>
          <w:color w:val="auto"/>
          <w:sz w:val="22"/>
          <w:szCs w:val="22"/>
        </w:rPr>
      </w:pPr>
      <w:r w:rsidRPr="00F746F4">
        <w:rPr>
          <w:rFonts w:cs="Arial"/>
          <w:color w:val="auto"/>
          <w:sz w:val="22"/>
          <w:szCs w:val="22"/>
        </w:rPr>
        <w:t>3</w:t>
      </w:r>
      <w:r w:rsidRPr="00F746F4">
        <w:rPr>
          <w:rFonts w:cs="Arial"/>
          <w:color w:val="auto"/>
          <w:sz w:val="22"/>
          <w:szCs w:val="22"/>
        </w:rPr>
        <w:tab/>
        <w:t xml:space="preserve">The </w:t>
      </w:r>
      <w:r w:rsidR="003D1ABF" w:rsidRPr="00F746F4">
        <w:rPr>
          <w:rFonts w:cs="Arial"/>
          <w:color w:val="auto"/>
          <w:sz w:val="22"/>
          <w:szCs w:val="22"/>
        </w:rPr>
        <w:t>Board of Governors</w:t>
      </w:r>
      <w:bookmarkEnd w:id="32"/>
      <w:bookmarkEnd w:id="33"/>
      <w:bookmarkEnd w:id="34"/>
      <w:bookmarkEnd w:id="35"/>
    </w:p>
    <w:p w14:paraId="00578A34" w14:textId="77777777" w:rsidR="00DD1C7F" w:rsidRPr="00F746F4" w:rsidRDefault="00DD1C7F" w:rsidP="00480E49">
      <w:pPr>
        <w:pStyle w:val="Bhead"/>
        <w:spacing w:before="0" w:line="276" w:lineRule="auto"/>
        <w:contextualSpacing/>
        <w:outlineLvl w:val="0"/>
        <w:rPr>
          <w:rFonts w:cs="Arial"/>
          <w:color w:val="auto"/>
          <w:sz w:val="22"/>
          <w:szCs w:val="22"/>
        </w:rPr>
      </w:pPr>
    </w:p>
    <w:p w14:paraId="7BD17139" w14:textId="77777777" w:rsidR="003D51D3" w:rsidRPr="003F0A6D" w:rsidRDefault="003D51D3" w:rsidP="00EB4879">
      <w:pPr>
        <w:widowControl/>
        <w:autoSpaceDE w:val="0"/>
        <w:autoSpaceDN w:val="0"/>
        <w:adjustRightInd w:val="0"/>
        <w:spacing w:line="240" w:lineRule="auto"/>
        <w:rPr>
          <w:rFonts w:cs="Arial"/>
          <w:szCs w:val="22"/>
        </w:rPr>
      </w:pPr>
      <w:r w:rsidRPr="003F0A6D">
        <w:rPr>
          <w:rFonts w:cs="Arial"/>
          <w:b/>
          <w:color w:val="auto"/>
          <w:sz w:val="22"/>
          <w:szCs w:val="22"/>
        </w:rPr>
        <w:t>3.1</w:t>
      </w:r>
      <w:r w:rsidRPr="00EB4879">
        <w:rPr>
          <w:rFonts w:cs="Arial"/>
          <w:color w:val="auto"/>
          <w:sz w:val="22"/>
          <w:szCs w:val="22"/>
        </w:rPr>
        <w:tab/>
      </w:r>
      <w:r w:rsidRPr="003F0A6D">
        <w:rPr>
          <w:rFonts w:cs="Arial"/>
          <w:color w:val="auto"/>
          <w:sz w:val="22"/>
          <w:szCs w:val="22"/>
        </w:rPr>
        <w:t xml:space="preserve">The </w:t>
      </w:r>
      <w:r w:rsidR="003D1ABF" w:rsidRPr="003F0A6D">
        <w:rPr>
          <w:rFonts w:cs="Arial"/>
          <w:color w:val="auto"/>
          <w:sz w:val="22"/>
          <w:szCs w:val="22"/>
        </w:rPr>
        <w:t>Board of Governors</w:t>
      </w:r>
      <w:r w:rsidRPr="003F0A6D">
        <w:rPr>
          <w:rFonts w:cs="Arial"/>
          <w:color w:val="auto"/>
          <w:sz w:val="22"/>
          <w:szCs w:val="22"/>
        </w:rPr>
        <w:t xml:space="preserve"> is responsible for the management and administration of </w:t>
      </w:r>
      <w:r w:rsidR="00F90019" w:rsidRPr="003F0A6D">
        <w:rPr>
          <w:rFonts w:cs="Arial"/>
          <w:color w:val="auto"/>
          <w:sz w:val="22"/>
          <w:szCs w:val="22"/>
        </w:rPr>
        <w:t>Fife College</w:t>
      </w:r>
      <w:r w:rsidR="001A6D4B" w:rsidRPr="003F0A6D">
        <w:rPr>
          <w:rFonts w:cs="Arial"/>
          <w:color w:val="auto"/>
          <w:sz w:val="22"/>
          <w:szCs w:val="22"/>
        </w:rPr>
        <w:t xml:space="preserve">. Its financial responsibilities </w:t>
      </w:r>
      <w:r w:rsidRPr="003F0A6D">
        <w:rPr>
          <w:rFonts w:cs="Arial"/>
          <w:color w:val="auto"/>
          <w:sz w:val="22"/>
          <w:szCs w:val="22"/>
        </w:rPr>
        <w:t>are to:</w:t>
      </w:r>
    </w:p>
    <w:p w14:paraId="2CF19B22"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ensure the solvency of </w:t>
      </w:r>
      <w:r w:rsidR="00F90019" w:rsidRPr="00F746F4">
        <w:rPr>
          <w:rFonts w:cs="Arial"/>
          <w:szCs w:val="22"/>
        </w:rPr>
        <w:t>Fife College</w:t>
      </w:r>
      <w:r w:rsidRPr="00F746F4">
        <w:rPr>
          <w:rFonts w:cs="Arial"/>
          <w:szCs w:val="22"/>
        </w:rPr>
        <w:t xml:space="preserve"> and the safeguarding of </w:t>
      </w:r>
      <w:r w:rsidR="00F90019" w:rsidRPr="00F746F4">
        <w:rPr>
          <w:rFonts w:cs="Arial"/>
          <w:szCs w:val="22"/>
        </w:rPr>
        <w:t>Fife College</w:t>
      </w:r>
      <w:r w:rsidRPr="00F746F4">
        <w:rPr>
          <w:rFonts w:cs="Arial"/>
          <w:szCs w:val="22"/>
        </w:rPr>
        <w:t>’s assets</w:t>
      </w:r>
    </w:p>
    <w:p w14:paraId="4BD931E8"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appoint, grade, suspend, dismiss and determine the pay and conditions of service of the Principal and other senior post-holders</w:t>
      </w:r>
      <w:r w:rsidR="00D5035C" w:rsidRPr="00F746F4">
        <w:rPr>
          <w:rFonts w:cs="Arial"/>
          <w:szCs w:val="22"/>
        </w:rPr>
        <w:t>.</w:t>
      </w:r>
      <w:r w:rsidR="00B916CE" w:rsidRPr="00F746F4">
        <w:rPr>
          <w:rFonts w:cs="Arial"/>
          <w:szCs w:val="22"/>
        </w:rPr>
        <w:t xml:space="preserve"> </w:t>
      </w:r>
      <w:r w:rsidR="00D5035C" w:rsidRPr="00F746F4">
        <w:rPr>
          <w:rFonts w:cs="Arial"/>
          <w:szCs w:val="22"/>
        </w:rPr>
        <w:t xml:space="preserve"> </w:t>
      </w:r>
    </w:p>
    <w:p w14:paraId="665C60DA"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set a framework for pay and conditions of service of </w:t>
      </w:r>
      <w:r w:rsidRPr="00F746F4">
        <w:rPr>
          <w:rFonts w:cs="Arial"/>
          <w:color w:val="auto"/>
          <w:szCs w:val="22"/>
        </w:rPr>
        <w:t>all other staff</w:t>
      </w:r>
    </w:p>
    <w:p w14:paraId="00FC87A8"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ensure that the financial, planning and other management controls, including controls against fraud and theft, applied by </w:t>
      </w:r>
      <w:r w:rsidR="00F90019" w:rsidRPr="00F746F4">
        <w:rPr>
          <w:rFonts w:cs="Arial"/>
          <w:szCs w:val="22"/>
        </w:rPr>
        <w:t>Fife College</w:t>
      </w:r>
      <w:r w:rsidRPr="00F746F4">
        <w:rPr>
          <w:rFonts w:cs="Arial"/>
          <w:szCs w:val="22"/>
        </w:rPr>
        <w:t xml:space="preserve"> are appropriate and sufficient to safeguard public funds</w:t>
      </w:r>
    </w:p>
    <w:p w14:paraId="72ECE031"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approve the appointment of external auditors and an internal audit service</w:t>
      </w:r>
    </w:p>
    <w:p w14:paraId="04619F6F"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secure the efficient, economical and effective management of all </w:t>
      </w:r>
      <w:r w:rsidR="00F90019" w:rsidRPr="00F746F4">
        <w:rPr>
          <w:rFonts w:cs="Arial"/>
          <w:szCs w:val="22"/>
        </w:rPr>
        <w:t>Fife College</w:t>
      </w:r>
      <w:r w:rsidRPr="00F746F4">
        <w:rPr>
          <w:rFonts w:cs="Arial"/>
          <w:szCs w:val="22"/>
        </w:rPr>
        <w:t xml:space="preserve">’s resources and expenditure, capital assets and equipment, and staff, so that the investment of public funds in </w:t>
      </w:r>
      <w:r w:rsidR="00F90019" w:rsidRPr="00F746F4">
        <w:rPr>
          <w:rFonts w:cs="Arial"/>
          <w:szCs w:val="22"/>
        </w:rPr>
        <w:t>Fife College</w:t>
      </w:r>
      <w:r w:rsidRPr="00F746F4">
        <w:rPr>
          <w:rFonts w:cs="Arial"/>
          <w:szCs w:val="22"/>
        </w:rPr>
        <w:t xml:space="preserve"> is not put at risk</w:t>
      </w:r>
    </w:p>
    <w:p w14:paraId="302E0612"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ensure that appropriate financial considerations are taken into account at all stages in reaching decisions and in their execution</w:t>
      </w:r>
    </w:p>
    <w:p w14:paraId="70ABA279"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plan and conduct its financial and academic affairs so that its total income is not less than sufficient, taking one year with another, to </w:t>
      </w:r>
      <w:r w:rsidR="000F203C" w:rsidRPr="00F746F4">
        <w:rPr>
          <w:rFonts w:cs="Arial"/>
          <w:szCs w:val="22"/>
        </w:rPr>
        <w:t xml:space="preserve">meet or </w:t>
      </w:r>
      <w:r w:rsidRPr="00F746F4">
        <w:rPr>
          <w:rFonts w:cs="Arial"/>
          <w:szCs w:val="22"/>
        </w:rPr>
        <w:t>exceed its total expenditure</w:t>
      </w:r>
    </w:p>
    <w:p w14:paraId="0384F62B" w14:textId="77777777" w:rsidR="001920B9"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approve an annual budget before the start of each financial year</w:t>
      </w:r>
    </w:p>
    <w:p w14:paraId="1EE48CFD"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ensure that </w:t>
      </w:r>
      <w:r w:rsidR="00F90019" w:rsidRPr="00F746F4">
        <w:rPr>
          <w:rFonts w:cs="Arial"/>
          <w:szCs w:val="22"/>
        </w:rPr>
        <w:t>Fife College</w:t>
      </w:r>
      <w:r w:rsidRPr="00F746F4">
        <w:rPr>
          <w:rFonts w:cs="Arial"/>
          <w:szCs w:val="22"/>
        </w:rPr>
        <w:t xml:space="preserve"> complies with </w:t>
      </w:r>
      <w:smartTag w:uri="urn:schemas-microsoft-com:office:smarttags" w:element="stockticker">
        <w:r w:rsidRPr="00F746F4">
          <w:rPr>
            <w:rFonts w:cs="Arial"/>
            <w:szCs w:val="22"/>
          </w:rPr>
          <w:t>SFC</w:t>
        </w:r>
      </w:smartTag>
      <w:r w:rsidRPr="00F746F4">
        <w:rPr>
          <w:rFonts w:cs="Arial"/>
          <w:szCs w:val="22"/>
        </w:rPr>
        <w:t>’s audit code of practice</w:t>
      </w:r>
    </w:p>
    <w:p w14:paraId="410196AF" w14:textId="77777777" w:rsidR="001920B9" w:rsidRPr="00F746F4" w:rsidRDefault="001920B9"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determine tuition fees</w:t>
      </w:r>
    </w:p>
    <w:p w14:paraId="74FE8A11"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t xml:space="preserve">approve </w:t>
      </w:r>
      <w:r w:rsidR="00F90019" w:rsidRPr="00F746F4">
        <w:rPr>
          <w:rFonts w:cs="Arial"/>
          <w:szCs w:val="22"/>
        </w:rPr>
        <w:t xml:space="preserve">Fife </w:t>
      </w:r>
      <w:r w:rsidR="00F90019" w:rsidRPr="00F746F4">
        <w:rPr>
          <w:rFonts w:cs="Arial"/>
          <w:color w:val="auto"/>
          <w:szCs w:val="22"/>
        </w:rPr>
        <w:t>College</w:t>
      </w:r>
      <w:r w:rsidRPr="00F746F4">
        <w:rPr>
          <w:rFonts w:cs="Arial"/>
          <w:color w:val="auto"/>
          <w:szCs w:val="22"/>
        </w:rPr>
        <w:t xml:space="preserve">’s </w:t>
      </w:r>
      <w:r w:rsidR="00A913EF" w:rsidRPr="00F746F4">
        <w:rPr>
          <w:rFonts w:cs="Arial"/>
          <w:color w:val="auto"/>
          <w:szCs w:val="22"/>
        </w:rPr>
        <w:t>Outcome A</w:t>
      </w:r>
      <w:r w:rsidR="00FE31D8" w:rsidRPr="00F746F4">
        <w:rPr>
          <w:rFonts w:cs="Arial"/>
          <w:color w:val="auto"/>
          <w:szCs w:val="22"/>
        </w:rPr>
        <w:t>greement</w:t>
      </w:r>
    </w:p>
    <w:p w14:paraId="6403ADDA" w14:textId="77777777" w:rsidR="003D51D3" w:rsidRPr="00F746F4" w:rsidRDefault="003D51D3" w:rsidP="006A6929">
      <w:pPr>
        <w:pStyle w:val="Bulletsecond"/>
        <w:spacing w:before="0" w:line="276" w:lineRule="auto"/>
        <w:ind w:left="851" w:hanging="425"/>
        <w:contextualSpacing/>
        <w:rPr>
          <w:rFonts w:cs="Arial"/>
          <w:szCs w:val="22"/>
        </w:rPr>
      </w:pPr>
      <w:r w:rsidRPr="00F746F4">
        <w:rPr>
          <w:rFonts w:cs="Arial"/>
          <w:szCs w:val="22"/>
        </w:rPr>
        <w:t>●</w:t>
      </w:r>
      <w:r w:rsidRPr="00F746F4">
        <w:rPr>
          <w:rFonts w:cs="Arial"/>
          <w:szCs w:val="22"/>
        </w:rPr>
        <w:tab/>
      </w:r>
      <w:r w:rsidR="00A913EF" w:rsidRPr="00F746F4">
        <w:rPr>
          <w:rFonts w:cs="Arial"/>
          <w:szCs w:val="22"/>
        </w:rPr>
        <w:t>approve the Annual Financial S</w:t>
      </w:r>
      <w:r w:rsidR="00295164" w:rsidRPr="00F746F4">
        <w:rPr>
          <w:rFonts w:cs="Arial"/>
          <w:szCs w:val="22"/>
        </w:rPr>
        <w:t>tatements</w:t>
      </w:r>
    </w:p>
    <w:p w14:paraId="7C3171D0" w14:textId="77777777" w:rsidR="001920B9" w:rsidRPr="00F746F4" w:rsidRDefault="001920B9" w:rsidP="00746C22">
      <w:pPr>
        <w:pStyle w:val="Bulletsecond"/>
        <w:spacing w:before="0" w:line="276" w:lineRule="auto"/>
        <w:ind w:left="0" w:firstLine="0"/>
        <w:contextualSpacing/>
        <w:rPr>
          <w:rFonts w:cs="Arial"/>
          <w:szCs w:val="22"/>
        </w:rPr>
      </w:pPr>
    </w:p>
    <w:p w14:paraId="0FE82ECD" w14:textId="77777777" w:rsidR="003D51D3" w:rsidRPr="00F746F4" w:rsidRDefault="003D51D3" w:rsidP="00480E49">
      <w:pPr>
        <w:pStyle w:val="Bhead"/>
        <w:spacing w:before="0" w:line="276" w:lineRule="auto"/>
        <w:contextualSpacing/>
        <w:outlineLvl w:val="0"/>
        <w:rPr>
          <w:rFonts w:cs="Arial"/>
          <w:color w:val="auto"/>
          <w:sz w:val="22"/>
          <w:szCs w:val="22"/>
        </w:rPr>
      </w:pPr>
      <w:bookmarkStart w:id="36" w:name="_Toc33340558"/>
      <w:bookmarkStart w:id="37" w:name="_Toc176142724"/>
      <w:bookmarkStart w:id="38" w:name="_Toc176142917"/>
      <w:bookmarkStart w:id="39" w:name="_Toc271899215"/>
      <w:r w:rsidRPr="00F746F4">
        <w:rPr>
          <w:rFonts w:cs="Arial"/>
          <w:color w:val="auto"/>
          <w:sz w:val="22"/>
          <w:szCs w:val="22"/>
        </w:rPr>
        <w:t>4</w:t>
      </w:r>
      <w:r w:rsidRPr="00F746F4">
        <w:rPr>
          <w:rFonts w:cs="Arial"/>
          <w:color w:val="auto"/>
          <w:sz w:val="22"/>
          <w:szCs w:val="22"/>
        </w:rPr>
        <w:tab/>
        <w:t>Designated Officer</w:t>
      </w:r>
      <w:bookmarkEnd w:id="36"/>
      <w:bookmarkEnd w:id="37"/>
      <w:bookmarkEnd w:id="38"/>
      <w:bookmarkEnd w:id="39"/>
    </w:p>
    <w:p w14:paraId="59583A39" w14:textId="77777777" w:rsidR="003A6F36" w:rsidRPr="00F746F4" w:rsidRDefault="003A6F36" w:rsidP="00480E49">
      <w:pPr>
        <w:pStyle w:val="Bhead"/>
        <w:spacing w:before="0" w:line="276" w:lineRule="auto"/>
        <w:contextualSpacing/>
        <w:outlineLvl w:val="0"/>
        <w:rPr>
          <w:rFonts w:cs="Arial"/>
          <w:color w:val="auto"/>
          <w:sz w:val="22"/>
          <w:szCs w:val="22"/>
        </w:rPr>
      </w:pPr>
    </w:p>
    <w:p w14:paraId="28BE8F0D" w14:textId="77777777" w:rsidR="00765A31" w:rsidRPr="00F746F4" w:rsidRDefault="003D51D3" w:rsidP="00765A31">
      <w:pPr>
        <w:widowControl/>
        <w:autoSpaceDE w:val="0"/>
        <w:autoSpaceDN w:val="0"/>
        <w:adjustRightInd w:val="0"/>
        <w:spacing w:line="240" w:lineRule="auto"/>
        <w:rPr>
          <w:rFonts w:cs="Arial"/>
          <w:color w:val="auto"/>
          <w:sz w:val="22"/>
          <w:szCs w:val="22"/>
          <w:lang w:val="en-GB" w:eastAsia="en-GB"/>
        </w:rPr>
      </w:pPr>
      <w:r w:rsidRPr="00F746F4">
        <w:rPr>
          <w:rFonts w:cs="Arial"/>
          <w:b/>
          <w:sz w:val="22"/>
          <w:szCs w:val="22"/>
        </w:rPr>
        <w:t>4.1</w:t>
      </w:r>
      <w:r w:rsidRPr="00F746F4">
        <w:rPr>
          <w:rFonts w:cs="Arial"/>
          <w:b/>
          <w:sz w:val="22"/>
          <w:szCs w:val="22"/>
        </w:rPr>
        <w:tab/>
      </w:r>
      <w:r w:rsidRPr="00F746F4">
        <w:rPr>
          <w:rFonts w:cs="Arial"/>
          <w:sz w:val="22"/>
          <w:szCs w:val="22"/>
        </w:rPr>
        <w:t xml:space="preserve">The Principal is </w:t>
      </w:r>
      <w:r w:rsidR="00F90019" w:rsidRPr="00F746F4">
        <w:rPr>
          <w:rFonts w:cs="Arial"/>
          <w:sz w:val="22"/>
          <w:szCs w:val="22"/>
        </w:rPr>
        <w:t>Fife College</w:t>
      </w:r>
      <w:r w:rsidRPr="00F746F4">
        <w:rPr>
          <w:rFonts w:cs="Arial"/>
          <w:sz w:val="22"/>
          <w:szCs w:val="22"/>
        </w:rPr>
        <w:t xml:space="preserve">’s designated officer and is responsible for ensuring the financial administration of </w:t>
      </w:r>
      <w:r w:rsidR="00F90019" w:rsidRPr="00F746F4">
        <w:rPr>
          <w:rFonts w:cs="Arial"/>
          <w:sz w:val="22"/>
          <w:szCs w:val="22"/>
        </w:rPr>
        <w:t>Fife College</w:t>
      </w:r>
      <w:r w:rsidRPr="00F746F4">
        <w:rPr>
          <w:rFonts w:cs="Arial"/>
          <w:sz w:val="22"/>
          <w:szCs w:val="22"/>
        </w:rPr>
        <w:t xml:space="preserve">’s affairs in accordance with </w:t>
      </w:r>
      <w:r w:rsidRPr="00F746F4">
        <w:rPr>
          <w:rFonts w:cs="Arial"/>
          <w:color w:val="auto"/>
          <w:sz w:val="22"/>
          <w:szCs w:val="22"/>
        </w:rPr>
        <w:t xml:space="preserve">the financial memorandum </w:t>
      </w:r>
      <w:r w:rsidRPr="00F746F4">
        <w:rPr>
          <w:rFonts w:cs="Arial"/>
          <w:color w:val="auto"/>
          <w:sz w:val="22"/>
          <w:szCs w:val="22"/>
        </w:rPr>
        <w:lastRenderedPageBreak/>
        <w:t xml:space="preserve">with </w:t>
      </w:r>
      <w:smartTag w:uri="urn:schemas-microsoft-com:office:smarttags" w:element="stockticker">
        <w:r w:rsidRPr="00F746F4">
          <w:rPr>
            <w:rFonts w:cs="Arial"/>
            <w:color w:val="auto"/>
            <w:sz w:val="22"/>
            <w:szCs w:val="22"/>
          </w:rPr>
          <w:t>SFC</w:t>
        </w:r>
      </w:smartTag>
      <w:r w:rsidRPr="00F746F4">
        <w:rPr>
          <w:rFonts w:cs="Arial"/>
          <w:color w:val="auto"/>
          <w:sz w:val="22"/>
          <w:szCs w:val="22"/>
        </w:rPr>
        <w:t xml:space="preserve">.  As the designated officer, the Principal may be required to justify any of </w:t>
      </w:r>
      <w:r w:rsidR="00F90019" w:rsidRPr="00F746F4">
        <w:rPr>
          <w:rFonts w:cs="Arial"/>
          <w:color w:val="auto"/>
          <w:sz w:val="22"/>
          <w:szCs w:val="22"/>
        </w:rPr>
        <w:t>Fife College</w:t>
      </w:r>
      <w:r w:rsidRPr="00F746F4">
        <w:rPr>
          <w:rFonts w:cs="Arial"/>
          <w:color w:val="auto"/>
          <w:sz w:val="22"/>
          <w:szCs w:val="22"/>
        </w:rPr>
        <w:t xml:space="preserve">’s financial matters </w:t>
      </w:r>
      <w:r w:rsidR="00765A31" w:rsidRPr="00F746F4">
        <w:rPr>
          <w:rFonts w:cs="Arial"/>
          <w:color w:val="auto"/>
          <w:sz w:val="22"/>
          <w:szCs w:val="22"/>
          <w:lang w:val="en-GB" w:eastAsia="en-GB"/>
        </w:rPr>
        <w:t xml:space="preserve">to the Scottish Parliament </w:t>
      </w:r>
      <w:r w:rsidR="00840BF5" w:rsidRPr="00F746F4">
        <w:rPr>
          <w:rFonts w:cs="Arial"/>
          <w:color w:val="auto"/>
          <w:sz w:val="22"/>
          <w:szCs w:val="22"/>
          <w:lang w:val="en-GB" w:eastAsia="en-GB"/>
        </w:rPr>
        <w:t>Audit and</w:t>
      </w:r>
      <w:r w:rsidR="003D1ABF" w:rsidRPr="00F746F4">
        <w:rPr>
          <w:rFonts w:cs="Arial"/>
          <w:color w:val="auto"/>
          <w:sz w:val="22"/>
          <w:szCs w:val="22"/>
          <w:lang w:val="en-GB" w:eastAsia="en-GB"/>
        </w:rPr>
        <w:t xml:space="preserve"> Risk Committee</w:t>
      </w:r>
      <w:r w:rsidR="00765A31" w:rsidRPr="00F746F4">
        <w:rPr>
          <w:rFonts w:cs="Arial"/>
          <w:color w:val="auto"/>
          <w:sz w:val="22"/>
          <w:szCs w:val="22"/>
          <w:lang w:val="en-GB" w:eastAsia="en-GB"/>
        </w:rPr>
        <w:t xml:space="preserve"> (SPAC).</w:t>
      </w:r>
    </w:p>
    <w:p w14:paraId="3182A03E" w14:textId="77777777" w:rsidR="00765A31" w:rsidRPr="00F746F4" w:rsidRDefault="00765A31" w:rsidP="00765A31">
      <w:pPr>
        <w:widowControl/>
        <w:autoSpaceDE w:val="0"/>
        <w:autoSpaceDN w:val="0"/>
        <w:adjustRightInd w:val="0"/>
        <w:spacing w:line="240" w:lineRule="auto"/>
        <w:rPr>
          <w:rFonts w:cs="Arial"/>
          <w:sz w:val="22"/>
          <w:szCs w:val="22"/>
          <w:lang w:val="en-GB" w:eastAsia="en-GB"/>
        </w:rPr>
      </w:pPr>
    </w:p>
    <w:p w14:paraId="7B4A3F0A" w14:textId="77777777" w:rsidR="00765A31" w:rsidRPr="00F746F4" w:rsidRDefault="00765A31" w:rsidP="00765A31">
      <w:pPr>
        <w:widowControl/>
        <w:autoSpaceDE w:val="0"/>
        <w:autoSpaceDN w:val="0"/>
        <w:adjustRightInd w:val="0"/>
        <w:spacing w:line="240" w:lineRule="auto"/>
        <w:rPr>
          <w:rFonts w:cs="Arial"/>
          <w:sz w:val="22"/>
          <w:szCs w:val="22"/>
          <w:lang w:val="en-GB" w:eastAsia="en-GB"/>
        </w:rPr>
      </w:pPr>
      <w:r w:rsidRPr="00F746F4">
        <w:rPr>
          <w:rFonts w:cs="Arial"/>
          <w:sz w:val="22"/>
          <w:szCs w:val="22"/>
          <w:lang w:val="en-GB" w:eastAsia="en-GB"/>
        </w:rPr>
        <w:t>In particular, the articles of government 3.(2).(e) charge the principal with</w:t>
      </w:r>
      <w:r w:rsidR="002F3C65" w:rsidRPr="00F746F4">
        <w:rPr>
          <w:rFonts w:cs="Arial"/>
          <w:sz w:val="22"/>
          <w:szCs w:val="22"/>
          <w:lang w:val="en-GB" w:eastAsia="en-GB"/>
        </w:rPr>
        <w:t xml:space="preserve"> </w:t>
      </w:r>
      <w:r w:rsidRPr="00F746F4">
        <w:rPr>
          <w:rFonts w:cs="Arial"/>
          <w:sz w:val="22"/>
          <w:szCs w:val="22"/>
          <w:lang w:val="en-GB" w:eastAsia="en-GB"/>
        </w:rPr>
        <w:t>responsibility:</w:t>
      </w:r>
    </w:p>
    <w:p w14:paraId="6A615EA3" w14:textId="77777777" w:rsidR="00765A31" w:rsidRPr="00F746F4" w:rsidRDefault="00765A31" w:rsidP="00765A31">
      <w:pPr>
        <w:widowControl/>
        <w:autoSpaceDE w:val="0"/>
        <w:autoSpaceDN w:val="0"/>
        <w:adjustRightInd w:val="0"/>
        <w:spacing w:line="240" w:lineRule="auto"/>
        <w:rPr>
          <w:rFonts w:cs="Arial"/>
          <w:color w:val="auto"/>
          <w:sz w:val="22"/>
          <w:szCs w:val="22"/>
          <w:lang w:val="en-GB" w:eastAsia="en-GB"/>
        </w:rPr>
      </w:pPr>
    </w:p>
    <w:p w14:paraId="347884BB" w14:textId="77777777" w:rsidR="00765A31" w:rsidRPr="00F746F4" w:rsidRDefault="00765A31" w:rsidP="00765A31">
      <w:pPr>
        <w:widowControl/>
        <w:autoSpaceDE w:val="0"/>
        <w:autoSpaceDN w:val="0"/>
        <w:adjustRightInd w:val="0"/>
        <w:spacing w:line="240" w:lineRule="auto"/>
        <w:rPr>
          <w:rFonts w:cs="Arial"/>
          <w:color w:val="auto"/>
          <w:sz w:val="22"/>
          <w:szCs w:val="22"/>
          <w:lang w:val="en-GB" w:eastAsia="en-GB"/>
        </w:rPr>
      </w:pPr>
      <w:r w:rsidRPr="00F746F4">
        <w:rPr>
          <w:rFonts w:cs="Arial"/>
          <w:i/>
          <w:iCs/>
          <w:color w:val="auto"/>
          <w:sz w:val="22"/>
          <w:szCs w:val="22"/>
          <w:lang w:val="en-GB" w:eastAsia="en-GB"/>
        </w:rPr>
        <w:t>“...for preparing annual estimates of income and expenditure, for</w:t>
      </w:r>
      <w:r w:rsidR="00B77256" w:rsidRPr="00F746F4">
        <w:rPr>
          <w:rFonts w:cs="Arial"/>
          <w:i/>
          <w:iCs/>
          <w:color w:val="auto"/>
          <w:sz w:val="22"/>
          <w:szCs w:val="22"/>
          <w:lang w:val="en-GB" w:eastAsia="en-GB"/>
        </w:rPr>
        <w:t xml:space="preserve"> </w:t>
      </w:r>
      <w:r w:rsidRPr="00F746F4">
        <w:rPr>
          <w:rFonts w:cs="Arial"/>
          <w:i/>
          <w:iCs/>
          <w:color w:val="auto"/>
          <w:sz w:val="22"/>
          <w:szCs w:val="22"/>
          <w:lang w:val="en-GB" w:eastAsia="en-GB"/>
        </w:rPr>
        <w:t>consideration and approval by the governing body, and for the management</w:t>
      </w:r>
      <w:r w:rsidR="00B77256" w:rsidRPr="00F746F4">
        <w:rPr>
          <w:rFonts w:cs="Arial"/>
          <w:i/>
          <w:iCs/>
          <w:color w:val="auto"/>
          <w:sz w:val="22"/>
          <w:szCs w:val="22"/>
          <w:lang w:val="en-GB" w:eastAsia="en-GB"/>
        </w:rPr>
        <w:t xml:space="preserve"> </w:t>
      </w:r>
      <w:r w:rsidRPr="00F746F4">
        <w:rPr>
          <w:rFonts w:cs="Arial"/>
          <w:i/>
          <w:iCs/>
          <w:color w:val="auto"/>
          <w:sz w:val="22"/>
          <w:szCs w:val="22"/>
          <w:lang w:val="en-GB" w:eastAsia="en-GB"/>
        </w:rPr>
        <w:t>of budget and resources, within the estimates approved by the governing</w:t>
      </w:r>
      <w:r w:rsidR="00B77256" w:rsidRPr="00F746F4">
        <w:rPr>
          <w:rFonts w:cs="Arial"/>
          <w:i/>
          <w:iCs/>
          <w:color w:val="auto"/>
          <w:sz w:val="22"/>
          <w:szCs w:val="22"/>
          <w:lang w:val="en-GB" w:eastAsia="en-GB"/>
        </w:rPr>
        <w:t xml:space="preserve"> </w:t>
      </w:r>
      <w:r w:rsidRPr="00F746F4">
        <w:rPr>
          <w:rFonts w:cs="Arial"/>
          <w:i/>
          <w:iCs/>
          <w:color w:val="auto"/>
          <w:sz w:val="22"/>
          <w:szCs w:val="22"/>
          <w:lang w:val="en-GB" w:eastAsia="en-GB"/>
        </w:rPr>
        <w:t>body.”</w:t>
      </w:r>
    </w:p>
    <w:p w14:paraId="0E88DAE5" w14:textId="77777777" w:rsidR="003D51D3" w:rsidRPr="00F746F4" w:rsidRDefault="003D51D3" w:rsidP="00480E49">
      <w:pPr>
        <w:pStyle w:val="Bodysecond"/>
        <w:tabs>
          <w:tab w:val="clear" w:pos="1134"/>
        </w:tabs>
        <w:spacing w:before="0" w:line="276" w:lineRule="auto"/>
        <w:ind w:left="0" w:firstLine="0"/>
        <w:contextualSpacing/>
        <w:rPr>
          <w:rFonts w:cs="Arial"/>
          <w:szCs w:val="22"/>
        </w:rPr>
      </w:pPr>
    </w:p>
    <w:p w14:paraId="33423851" w14:textId="77777777" w:rsidR="00FE31D8" w:rsidRPr="00F746F4" w:rsidRDefault="003D51D3" w:rsidP="00FE31D8">
      <w:pPr>
        <w:widowControl/>
        <w:autoSpaceDE w:val="0"/>
        <w:autoSpaceDN w:val="0"/>
        <w:adjustRightInd w:val="0"/>
        <w:spacing w:line="240" w:lineRule="auto"/>
        <w:rPr>
          <w:rFonts w:cs="Arial"/>
          <w:sz w:val="22"/>
          <w:szCs w:val="22"/>
        </w:rPr>
      </w:pPr>
      <w:r w:rsidRPr="00F746F4">
        <w:rPr>
          <w:rFonts w:cs="Arial"/>
          <w:sz w:val="22"/>
          <w:szCs w:val="22"/>
        </w:rPr>
        <w:t>The Principal shall demonstrate his or her oversight of financial matters by signing the balance sheet and the statement of corporate governance within the a</w:t>
      </w:r>
      <w:r w:rsidR="00FE31D8" w:rsidRPr="00F746F4">
        <w:rPr>
          <w:rFonts w:cs="Arial"/>
          <w:sz w:val="22"/>
          <w:szCs w:val="22"/>
        </w:rPr>
        <w:t>nnual financial statements, and the declaration page of the Financial Forecast Return (FFR), submitted to the SFC.</w:t>
      </w:r>
    </w:p>
    <w:p w14:paraId="0E774CF3" w14:textId="77777777" w:rsidR="008842B7" w:rsidRPr="00F746F4" w:rsidRDefault="008842B7" w:rsidP="00FE31D8">
      <w:pPr>
        <w:widowControl/>
        <w:autoSpaceDE w:val="0"/>
        <w:autoSpaceDN w:val="0"/>
        <w:adjustRightInd w:val="0"/>
        <w:spacing w:line="240" w:lineRule="auto"/>
        <w:rPr>
          <w:rFonts w:cs="Arial"/>
          <w:sz w:val="22"/>
          <w:szCs w:val="22"/>
        </w:rPr>
      </w:pPr>
    </w:p>
    <w:p w14:paraId="11CFD1BC" w14:textId="77777777" w:rsidR="008842B7" w:rsidRPr="00F746F4" w:rsidRDefault="008842B7" w:rsidP="00FE31D8">
      <w:pPr>
        <w:widowControl/>
        <w:autoSpaceDE w:val="0"/>
        <w:autoSpaceDN w:val="0"/>
        <w:adjustRightInd w:val="0"/>
        <w:spacing w:line="240" w:lineRule="auto"/>
        <w:rPr>
          <w:rFonts w:cs="Arial"/>
          <w:sz w:val="22"/>
          <w:szCs w:val="22"/>
        </w:rPr>
      </w:pPr>
      <w:r w:rsidRPr="00F746F4">
        <w:rPr>
          <w:rFonts w:cs="Arial"/>
          <w:sz w:val="22"/>
          <w:szCs w:val="22"/>
        </w:rPr>
        <w:t xml:space="preserve">The Principal has authority to disseminate actions to members of the </w:t>
      </w:r>
      <w:r w:rsidR="007F540F" w:rsidRPr="00F746F4">
        <w:rPr>
          <w:rFonts w:cs="Arial"/>
          <w:sz w:val="22"/>
          <w:szCs w:val="22"/>
        </w:rPr>
        <w:t>Executive Team</w:t>
      </w:r>
      <w:r w:rsidRPr="00F746F4">
        <w:rPr>
          <w:rFonts w:cs="Arial"/>
          <w:sz w:val="22"/>
          <w:szCs w:val="22"/>
        </w:rPr>
        <w:t xml:space="preserve">. </w:t>
      </w:r>
    </w:p>
    <w:p w14:paraId="6CADC966" w14:textId="77777777" w:rsidR="00BE24EF" w:rsidRPr="00F746F4" w:rsidRDefault="00BE24EF" w:rsidP="00480E49">
      <w:pPr>
        <w:pStyle w:val="Bodysecondindent"/>
        <w:tabs>
          <w:tab w:val="clear" w:pos="1134"/>
        </w:tabs>
        <w:spacing w:before="0" w:line="276" w:lineRule="auto"/>
        <w:ind w:left="0"/>
        <w:contextualSpacing/>
        <w:rPr>
          <w:rFonts w:cs="Arial"/>
          <w:szCs w:val="22"/>
        </w:rPr>
      </w:pPr>
    </w:p>
    <w:p w14:paraId="62143F6B" w14:textId="77777777" w:rsidR="003D51D3" w:rsidRPr="00F746F4" w:rsidRDefault="003D51D3" w:rsidP="00480E49">
      <w:pPr>
        <w:pStyle w:val="Bhead"/>
        <w:spacing w:before="0" w:line="276" w:lineRule="auto"/>
        <w:contextualSpacing/>
        <w:outlineLvl w:val="0"/>
        <w:rPr>
          <w:rFonts w:cs="Arial"/>
          <w:color w:val="auto"/>
          <w:sz w:val="22"/>
          <w:szCs w:val="22"/>
        </w:rPr>
      </w:pPr>
      <w:bookmarkStart w:id="40" w:name="_Toc33340559"/>
      <w:bookmarkStart w:id="41" w:name="_Toc176142725"/>
      <w:bookmarkStart w:id="42" w:name="_Toc176142918"/>
      <w:bookmarkStart w:id="43" w:name="_Toc271899216"/>
      <w:r w:rsidRPr="00F746F4">
        <w:rPr>
          <w:rFonts w:cs="Arial"/>
          <w:color w:val="auto"/>
          <w:sz w:val="22"/>
          <w:szCs w:val="22"/>
        </w:rPr>
        <w:t>5</w:t>
      </w:r>
      <w:r w:rsidRPr="00F746F4">
        <w:rPr>
          <w:rFonts w:cs="Arial"/>
          <w:color w:val="auto"/>
          <w:sz w:val="22"/>
          <w:szCs w:val="22"/>
        </w:rPr>
        <w:tab/>
      </w:r>
      <w:r w:rsidR="00B77256" w:rsidRPr="00F746F4">
        <w:rPr>
          <w:rFonts w:cs="Arial"/>
          <w:color w:val="auto"/>
          <w:sz w:val="22"/>
          <w:szCs w:val="22"/>
        </w:rPr>
        <w:t>Go</w:t>
      </w:r>
      <w:r w:rsidR="00573487" w:rsidRPr="00F746F4">
        <w:rPr>
          <w:rFonts w:cs="Arial"/>
          <w:color w:val="auto"/>
          <w:sz w:val="22"/>
          <w:szCs w:val="22"/>
        </w:rPr>
        <w:t>vernance Structure</w:t>
      </w:r>
      <w:bookmarkEnd w:id="40"/>
      <w:bookmarkEnd w:id="41"/>
      <w:bookmarkEnd w:id="42"/>
      <w:bookmarkEnd w:id="43"/>
    </w:p>
    <w:p w14:paraId="3DD1E555" w14:textId="77777777" w:rsidR="003A6F36" w:rsidRPr="00F746F4" w:rsidRDefault="003A6F36" w:rsidP="00480E49">
      <w:pPr>
        <w:pStyle w:val="Bhead"/>
        <w:spacing w:before="0" w:line="276" w:lineRule="auto"/>
        <w:contextualSpacing/>
        <w:outlineLvl w:val="0"/>
        <w:rPr>
          <w:rFonts w:cs="Arial"/>
          <w:color w:val="auto"/>
          <w:sz w:val="22"/>
          <w:szCs w:val="22"/>
        </w:rPr>
      </w:pPr>
    </w:p>
    <w:p w14:paraId="3857B237" w14:textId="77777777" w:rsidR="003D51D3" w:rsidRPr="00F746F4" w:rsidRDefault="004A7F92" w:rsidP="00480E49">
      <w:pPr>
        <w:pStyle w:val="Body"/>
        <w:tabs>
          <w:tab w:val="clear" w:pos="567"/>
        </w:tabs>
        <w:spacing w:before="0" w:line="276" w:lineRule="auto"/>
        <w:ind w:left="0" w:firstLine="0"/>
        <w:contextualSpacing/>
        <w:rPr>
          <w:rFonts w:cs="Arial"/>
          <w:color w:val="FF0000"/>
          <w:szCs w:val="22"/>
        </w:rPr>
      </w:pPr>
      <w:bookmarkStart w:id="44" w:name="_Toc176142726"/>
      <w:r w:rsidRPr="00F746F4">
        <w:rPr>
          <w:rFonts w:cs="Arial"/>
          <w:b/>
          <w:color w:val="auto"/>
          <w:szCs w:val="22"/>
        </w:rPr>
        <w:t>5.1</w:t>
      </w:r>
      <w:r w:rsidRPr="00F746F4">
        <w:rPr>
          <w:rFonts w:cs="Arial"/>
          <w:color w:val="auto"/>
          <w:szCs w:val="22"/>
        </w:rPr>
        <w:tab/>
      </w:r>
      <w:r w:rsidR="003D51D3" w:rsidRPr="00F746F4">
        <w:rPr>
          <w:rFonts w:cs="Arial"/>
          <w:color w:val="auto"/>
          <w:szCs w:val="22"/>
        </w:rPr>
        <w:t>The</w:t>
      </w:r>
      <w:r w:rsidR="003D51D3" w:rsidRPr="00F746F4">
        <w:rPr>
          <w:rFonts w:cs="Arial"/>
          <w:szCs w:val="22"/>
        </w:rPr>
        <w:t xml:space="preserve"> </w:t>
      </w:r>
      <w:r w:rsidR="003D1ABF" w:rsidRPr="00F746F4">
        <w:rPr>
          <w:rFonts w:cs="Arial"/>
          <w:szCs w:val="22"/>
        </w:rPr>
        <w:t>Board of Governors</w:t>
      </w:r>
      <w:r w:rsidR="003D51D3" w:rsidRPr="00F746F4">
        <w:rPr>
          <w:rFonts w:cs="Arial"/>
          <w:szCs w:val="22"/>
        </w:rPr>
        <w:t xml:space="preserve"> has ultimate responsibility for </w:t>
      </w:r>
      <w:r w:rsidR="000F203C" w:rsidRPr="00F746F4">
        <w:rPr>
          <w:rFonts w:cs="Arial"/>
          <w:szCs w:val="22"/>
        </w:rPr>
        <w:t>Fife</w:t>
      </w:r>
      <w:r w:rsidR="003A6F36" w:rsidRPr="00F746F4">
        <w:rPr>
          <w:rFonts w:cs="Arial"/>
          <w:szCs w:val="22"/>
        </w:rPr>
        <w:t xml:space="preserve"> </w:t>
      </w:r>
      <w:r w:rsidR="00B916CE" w:rsidRPr="00F746F4">
        <w:rPr>
          <w:rFonts w:cs="Arial"/>
          <w:szCs w:val="22"/>
        </w:rPr>
        <w:t>College</w:t>
      </w:r>
      <w:r w:rsidR="003D51D3" w:rsidRPr="00F746F4">
        <w:rPr>
          <w:rFonts w:cs="Arial"/>
          <w:szCs w:val="22"/>
        </w:rPr>
        <w:t xml:space="preserve">’s finances, but </w:t>
      </w:r>
      <w:r w:rsidR="00884C02" w:rsidRPr="00F746F4">
        <w:rPr>
          <w:rFonts w:cs="Arial"/>
          <w:szCs w:val="22"/>
        </w:rPr>
        <w:t xml:space="preserve">is able to </w:t>
      </w:r>
      <w:r w:rsidR="00A913EF" w:rsidRPr="00F746F4">
        <w:rPr>
          <w:rFonts w:cs="Arial"/>
          <w:szCs w:val="22"/>
        </w:rPr>
        <w:t>delegate</w:t>
      </w:r>
      <w:r w:rsidR="003D51D3" w:rsidRPr="00F746F4">
        <w:rPr>
          <w:rFonts w:cs="Arial"/>
          <w:szCs w:val="22"/>
        </w:rPr>
        <w:t xml:space="preserve"> specific powers and processes to the Committees detailed below. These Committees are accountable to the </w:t>
      </w:r>
      <w:r w:rsidR="003D1ABF" w:rsidRPr="00F746F4">
        <w:rPr>
          <w:rFonts w:cs="Arial"/>
          <w:szCs w:val="22"/>
        </w:rPr>
        <w:t>Board of Governors</w:t>
      </w:r>
      <w:r w:rsidR="003D51D3" w:rsidRPr="00F746F4">
        <w:rPr>
          <w:rFonts w:cs="Arial"/>
          <w:szCs w:val="22"/>
        </w:rPr>
        <w:t xml:space="preserve">.  </w:t>
      </w:r>
      <w:r w:rsidR="003D51D3" w:rsidRPr="00F746F4">
        <w:rPr>
          <w:rFonts w:cs="Arial"/>
          <w:color w:val="auto"/>
          <w:szCs w:val="22"/>
        </w:rPr>
        <w:t xml:space="preserve">A diagram depicting the </w:t>
      </w:r>
      <w:r w:rsidR="00761966" w:rsidRPr="00F746F4">
        <w:rPr>
          <w:rFonts w:cs="Arial"/>
          <w:color w:val="auto"/>
          <w:szCs w:val="22"/>
        </w:rPr>
        <w:t>Go</w:t>
      </w:r>
      <w:r w:rsidR="00573487" w:rsidRPr="00F746F4">
        <w:rPr>
          <w:rFonts w:cs="Arial"/>
          <w:color w:val="auto"/>
          <w:szCs w:val="22"/>
        </w:rPr>
        <w:t>vernance Structure</w:t>
      </w:r>
      <w:r w:rsidR="003D51D3" w:rsidRPr="00F746F4">
        <w:rPr>
          <w:rFonts w:cs="Arial"/>
          <w:color w:val="auto"/>
          <w:szCs w:val="22"/>
        </w:rPr>
        <w:t xml:space="preserve"> is included at Appendix A.</w:t>
      </w:r>
      <w:bookmarkEnd w:id="44"/>
    </w:p>
    <w:p w14:paraId="175CB4A3" w14:textId="77777777" w:rsidR="00BA6564" w:rsidRPr="00F746F4" w:rsidRDefault="00BA6564" w:rsidP="00480E49">
      <w:pPr>
        <w:pStyle w:val="Body"/>
        <w:tabs>
          <w:tab w:val="clear" w:pos="567"/>
        </w:tabs>
        <w:spacing w:before="0" w:line="276" w:lineRule="auto"/>
        <w:ind w:left="0" w:firstLine="0"/>
        <w:contextualSpacing/>
        <w:rPr>
          <w:rFonts w:cs="Arial"/>
          <w:szCs w:val="22"/>
        </w:rPr>
      </w:pPr>
    </w:p>
    <w:p w14:paraId="5A8A7DB9" w14:textId="77777777" w:rsidR="003D51D3" w:rsidRPr="00F746F4" w:rsidRDefault="004A7F92" w:rsidP="003E645B">
      <w:pPr>
        <w:pStyle w:val="Body"/>
        <w:numPr>
          <w:ilvl w:val="1"/>
          <w:numId w:val="3"/>
        </w:numPr>
        <w:spacing w:before="0" w:line="276" w:lineRule="auto"/>
        <w:ind w:left="0" w:firstLine="0"/>
        <w:contextualSpacing/>
        <w:rPr>
          <w:rFonts w:cs="Arial"/>
          <w:szCs w:val="22"/>
        </w:rPr>
      </w:pPr>
      <w:bookmarkStart w:id="45" w:name="_Toc176142727"/>
      <w:r w:rsidRPr="00F746F4">
        <w:rPr>
          <w:rFonts w:cs="Arial"/>
          <w:b/>
          <w:szCs w:val="22"/>
        </w:rPr>
        <w:tab/>
      </w:r>
      <w:r w:rsidR="003D1ABF" w:rsidRPr="00F746F4">
        <w:rPr>
          <w:rFonts w:cs="Arial"/>
          <w:b/>
          <w:szCs w:val="22"/>
        </w:rPr>
        <w:t xml:space="preserve">Finance, Commercial </w:t>
      </w:r>
      <w:r w:rsidR="00840BF5" w:rsidRPr="00F746F4">
        <w:rPr>
          <w:rFonts w:cs="Arial"/>
          <w:b/>
          <w:szCs w:val="22"/>
        </w:rPr>
        <w:t xml:space="preserve">and </w:t>
      </w:r>
      <w:r w:rsidR="003D1ABF" w:rsidRPr="00F746F4">
        <w:rPr>
          <w:rFonts w:cs="Arial"/>
          <w:b/>
          <w:szCs w:val="22"/>
        </w:rPr>
        <w:t>Estates Committee</w:t>
      </w:r>
      <w:bookmarkEnd w:id="45"/>
    </w:p>
    <w:p w14:paraId="0E05F801" w14:textId="77777777" w:rsidR="007C4E7D" w:rsidRPr="00F746F4" w:rsidRDefault="005379C3" w:rsidP="00480E49">
      <w:pPr>
        <w:pStyle w:val="Body"/>
        <w:tabs>
          <w:tab w:val="clear" w:pos="567"/>
        </w:tabs>
        <w:spacing w:before="0" w:line="276" w:lineRule="auto"/>
        <w:ind w:left="0" w:firstLine="0"/>
        <w:contextualSpacing/>
        <w:rPr>
          <w:rFonts w:cs="Arial"/>
          <w:szCs w:val="22"/>
        </w:rPr>
      </w:pPr>
      <w:bookmarkStart w:id="46" w:name="_Toc176142728"/>
      <w:r w:rsidRPr="00F746F4">
        <w:rPr>
          <w:rFonts w:cs="Arial"/>
          <w:szCs w:val="22"/>
        </w:rPr>
        <w:t>The purpose of the Finance, Commercial and Estates Committee is to assure the Board of Governors that Fife College has appropriate strategies, plans, budgets and controls in place which manage identified risks creating a sustainable and stable college</w:t>
      </w:r>
      <w:r w:rsidR="003D51D3" w:rsidRPr="00F746F4">
        <w:rPr>
          <w:rFonts w:cs="Arial"/>
          <w:szCs w:val="22"/>
        </w:rPr>
        <w:t xml:space="preserve">.  </w:t>
      </w:r>
      <w:r w:rsidR="003D51D3" w:rsidRPr="00F746F4">
        <w:rPr>
          <w:rFonts w:cs="Arial"/>
          <w:color w:val="auto"/>
          <w:szCs w:val="22"/>
        </w:rPr>
        <w:t xml:space="preserve">A summary of the </w:t>
      </w:r>
      <w:r w:rsidR="00840BF5" w:rsidRPr="00F746F4">
        <w:rPr>
          <w:rFonts w:cs="Arial"/>
          <w:color w:val="auto"/>
          <w:szCs w:val="22"/>
        </w:rPr>
        <w:t>Finance, Commercial</w:t>
      </w:r>
      <w:r w:rsidR="003D1ABF" w:rsidRPr="00F746F4">
        <w:rPr>
          <w:rFonts w:cs="Arial"/>
          <w:color w:val="auto"/>
          <w:szCs w:val="22"/>
        </w:rPr>
        <w:t xml:space="preserve"> </w:t>
      </w:r>
      <w:r w:rsidR="00840BF5" w:rsidRPr="00F746F4">
        <w:rPr>
          <w:rFonts w:cs="Arial"/>
          <w:color w:val="auto"/>
          <w:szCs w:val="22"/>
        </w:rPr>
        <w:t xml:space="preserve">and </w:t>
      </w:r>
      <w:r w:rsidR="003D1ABF" w:rsidRPr="00F746F4">
        <w:rPr>
          <w:rFonts w:cs="Arial"/>
          <w:color w:val="auto"/>
          <w:szCs w:val="22"/>
        </w:rPr>
        <w:t>Estates Committee</w:t>
      </w:r>
      <w:r w:rsidR="003D51D3" w:rsidRPr="00F746F4">
        <w:rPr>
          <w:rFonts w:cs="Arial"/>
          <w:color w:val="auto"/>
          <w:szCs w:val="22"/>
        </w:rPr>
        <w:t xml:space="preserve">’s terms of </w:t>
      </w:r>
      <w:r w:rsidRPr="00F746F4">
        <w:rPr>
          <w:rFonts w:cs="Arial"/>
          <w:color w:val="auto"/>
          <w:szCs w:val="22"/>
        </w:rPr>
        <w:t xml:space="preserve">reference is shown at </w:t>
      </w:r>
      <w:bookmarkEnd w:id="46"/>
      <w:r w:rsidR="00687186">
        <w:rPr>
          <w:rFonts w:cs="Arial"/>
          <w:color w:val="auto"/>
          <w:szCs w:val="22"/>
        </w:rPr>
        <w:t>Appendix C.</w:t>
      </w:r>
    </w:p>
    <w:p w14:paraId="1607F105" w14:textId="77777777" w:rsidR="00840BF5" w:rsidRPr="00F746F4" w:rsidRDefault="00840BF5">
      <w:pPr>
        <w:widowControl/>
        <w:spacing w:line="240" w:lineRule="auto"/>
        <w:rPr>
          <w:rFonts w:cs="Arial"/>
          <w:b/>
          <w:color w:val="auto"/>
          <w:sz w:val="22"/>
          <w:szCs w:val="22"/>
        </w:rPr>
      </w:pPr>
      <w:bookmarkStart w:id="47" w:name="_Toc176142730"/>
      <w:r w:rsidRPr="00F746F4">
        <w:rPr>
          <w:rFonts w:cs="Arial"/>
          <w:b/>
          <w:color w:val="auto"/>
          <w:sz w:val="22"/>
          <w:szCs w:val="22"/>
        </w:rPr>
        <w:br w:type="page"/>
      </w:r>
    </w:p>
    <w:p w14:paraId="49B5F833" w14:textId="77777777" w:rsidR="00894B7F" w:rsidRPr="00F746F4" w:rsidRDefault="00894B7F" w:rsidP="003E645B">
      <w:pPr>
        <w:pStyle w:val="Body"/>
        <w:numPr>
          <w:ilvl w:val="1"/>
          <w:numId w:val="3"/>
        </w:numPr>
        <w:tabs>
          <w:tab w:val="clear" w:pos="567"/>
        </w:tabs>
        <w:spacing w:before="0" w:line="276" w:lineRule="auto"/>
        <w:ind w:left="0" w:firstLine="0"/>
        <w:contextualSpacing/>
        <w:rPr>
          <w:rFonts w:cs="Arial"/>
          <w:color w:val="auto"/>
          <w:szCs w:val="22"/>
        </w:rPr>
      </w:pPr>
      <w:r w:rsidRPr="00F746F4">
        <w:rPr>
          <w:rFonts w:cs="Arial"/>
          <w:b/>
          <w:color w:val="auto"/>
          <w:szCs w:val="22"/>
        </w:rPr>
        <w:lastRenderedPageBreak/>
        <w:t>Chair’s Committee</w:t>
      </w:r>
      <w:r w:rsidR="00840BF5" w:rsidRPr="00F746F4">
        <w:rPr>
          <w:rFonts w:cs="Arial"/>
          <w:b/>
          <w:color w:val="auto"/>
          <w:szCs w:val="22"/>
        </w:rPr>
        <w:t xml:space="preserve"> (act</w:t>
      </w:r>
      <w:r w:rsidR="008A6956">
        <w:rPr>
          <w:rFonts w:cs="Arial"/>
          <w:b/>
          <w:color w:val="auto"/>
          <w:szCs w:val="22"/>
        </w:rPr>
        <w:t>s</w:t>
      </w:r>
      <w:r w:rsidR="00840BF5" w:rsidRPr="00F746F4">
        <w:rPr>
          <w:rFonts w:cs="Arial"/>
          <w:b/>
          <w:color w:val="auto"/>
          <w:szCs w:val="22"/>
        </w:rPr>
        <w:t xml:space="preserve"> as Nomination and Remuneration Committee)</w:t>
      </w:r>
    </w:p>
    <w:bookmarkEnd w:id="47"/>
    <w:p w14:paraId="64FF9CE2" w14:textId="77777777" w:rsidR="00E93914" w:rsidRPr="00F746F4" w:rsidRDefault="00E93914" w:rsidP="00E93914">
      <w:pPr>
        <w:widowControl/>
        <w:autoSpaceDE w:val="0"/>
        <w:autoSpaceDN w:val="0"/>
        <w:adjustRightInd w:val="0"/>
        <w:spacing w:line="240" w:lineRule="auto"/>
        <w:rPr>
          <w:rFonts w:cs="Arial"/>
          <w:color w:val="auto"/>
          <w:sz w:val="22"/>
          <w:szCs w:val="22"/>
          <w:lang w:val="en-GB" w:eastAsia="en-GB"/>
        </w:rPr>
      </w:pPr>
      <w:r w:rsidRPr="00F746F4">
        <w:rPr>
          <w:rFonts w:cs="Arial"/>
          <w:color w:val="auto"/>
          <w:sz w:val="22"/>
          <w:szCs w:val="22"/>
          <w:lang w:val="en-GB" w:eastAsia="en-GB"/>
        </w:rPr>
        <w:t xml:space="preserve">Consideration of senior management's pay and conditions is the responsibility of the </w:t>
      </w:r>
      <w:r w:rsidR="00F124B5" w:rsidRPr="00F746F4">
        <w:rPr>
          <w:rFonts w:cs="Arial"/>
          <w:color w:val="auto"/>
          <w:sz w:val="22"/>
          <w:szCs w:val="22"/>
          <w:lang w:val="en-GB" w:eastAsia="en-GB"/>
        </w:rPr>
        <w:t>Chair</w:t>
      </w:r>
      <w:r w:rsidR="00840BF5" w:rsidRPr="00F746F4">
        <w:rPr>
          <w:rFonts w:cs="Arial"/>
          <w:color w:val="auto"/>
          <w:sz w:val="22"/>
          <w:szCs w:val="22"/>
          <w:lang w:val="en-GB" w:eastAsia="en-GB"/>
        </w:rPr>
        <w:t>’</w:t>
      </w:r>
      <w:r w:rsidR="00F124B5" w:rsidRPr="00F746F4">
        <w:rPr>
          <w:rFonts w:cs="Arial"/>
          <w:color w:val="auto"/>
          <w:sz w:val="22"/>
          <w:szCs w:val="22"/>
          <w:lang w:val="en-GB" w:eastAsia="en-GB"/>
        </w:rPr>
        <w:t xml:space="preserve">s </w:t>
      </w:r>
      <w:r w:rsidRPr="00F746F4">
        <w:rPr>
          <w:rFonts w:cs="Arial"/>
          <w:color w:val="auto"/>
          <w:sz w:val="22"/>
          <w:szCs w:val="22"/>
          <w:lang w:val="en-GB" w:eastAsia="en-GB"/>
        </w:rPr>
        <w:t xml:space="preserve">Committee. It has the power to make recommendations to the </w:t>
      </w:r>
      <w:r w:rsidR="003D1ABF" w:rsidRPr="00F746F4">
        <w:rPr>
          <w:rFonts w:cs="Arial"/>
          <w:color w:val="auto"/>
          <w:sz w:val="22"/>
          <w:szCs w:val="22"/>
          <w:lang w:val="en-GB" w:eastAsia="en-GB"/>
        </w:rPr>
        <w:t>Board of Governors</w:t>
      </w:r>
      <w:r w:rsidRPr="00F746F4">
        <w:rPr>
          <w:rFonts w:cs="Arial"/>
          <w:color w:val="auto"/>
          <w:sz w:val="22"/>
          <w:szCs w:val="22"/>
          <w:lang w:val="en-GB" w:eastAsia="en-GB"/>
        </w:rPr>
        <w:t xml:space="preserve"> on their</w:t>
      </w:r>
      <w:r w:rsidR="001A75C0" w:rsidRPr="00F746F4">
        <w:rPr>
          <w:rFonts w:cs="Arial"/>
          <w:color w:val="auto"/>
          <w:sz w:val="22"/>
          <w:szCs w:val="22"/>
          <w:lang w:val="en-GB" w:eastAsia="en-GB"/>
        </w:rPr>
        <w:t xml:space="preserve"> </w:t>
      </w:r>
      <w:r w:rsidRPr="00F746F4">
        <w:rPr>
          <w:rFonts w:cs="Arial"/>
          <w:color w:val="auto"/>
          <w:sz w:val="22"/>
          <w:szCs w:val="22"/>
          <w:lang w:val="en-GB" w:eastAsia="en-GB"/>
        </w:rPr>
        <w:t>remuneration, including pay and other benefits, as well as contractual arrangements.</w:t>
      </w:r>
    </w:p>
    <w:p w14:paraId="3D327A92" w14:textId="77777777" w:rsidR="00E93914" w:rsidRPr="00F746F4" w:rsidRDefault="00E93914" w:rsidP="00E93914">
      <w:pPr>
        <w:pStyle w:val="Body"/>
        <w:spacing w:before="0" w:line="276" w:lineRule="auto"/>
        <w:ind w:left="0" w:firstLine="0"/>
        <w:contextualSpacing/>
        <w:rPr>
          <w:rFonts w:cs="Arial"/>
          <w:color w:val="auto"/>
          <w:szCs w:val="22"/>
        </w:rPr>
      </w:pPr>
      <w:r w:rsidRPr="00F746F4">
        <w:rPr>
          <w:rFonts w:cs="Arial"/>
          <w:color w:val="auto"/>
          <w:szCs w:val="22"/>
        </w:rPr>
        <w:t xml:space="preserve">The Committee acts as a </w:t>
      </w:r>
      <w:r w:rsidR="00252BD8" w:rsidRPr="00F746F4">
        <w:rPr>
          <w:rFonts w:cs="Arial"/>
          <w:color w:val="auto"/>
          <w:szCs w:val="22"/>
        </w:rPr>
        <w:t>S</w:t>
      </w:r>
      <w:r w:rsidRPr="00F746F4">
        <w:rPr>
          <w:rFonts w:cs="Arial"/>
          <w:color w:val="auto"/>
          <w:szCs w:val="22"/>
        </w:rPr>
        <w:t xml:space="preserve">earch and Nomination Committee when vacancies on the </w:t>
      </w:r>
      <w:r w:rsidR="003D1ABF" w:rsidRPr="00F746F4">
        <w:rPr>
          <w:rFonts w:cs="Arial"/>
          <w:color w:val="auto"/>
          <w:szCs w:val="22"/>
        </w:rPr>
        <w:t>Board of Governors</w:t>
      </w:r>
      <w:r w:rsidRPr="00F746F4">
        <w:rPr>
          <w:rFonts w:cs="Arial"/>
          <w:color w:val="auto"/>
          <w:szCs w:val="22"/>
        </w:rPr>
        <w:t xml:space="preserve"> require to be filled.</w:t>
      </w:r>
    </w:p>
    <w:p w14:paraId="5494FF2A" w14:textId="77777777" w:rsidR="00BA6564" w:rsidRPr="00F746F4" w:rsidRDefault="00BA6564" w:rsidP="00480E49">
      <w:pPr>
        <w:pStyle w:val="Body"/>
        <w:spacing w:before="0" w:line="276" w:lineRule="auto"/>
        <w:ind w:left="0" w:firstLine="0"/>
        <w:contextualSpacing/>
        <w:rPr>
          <w:rFonts w:cs="Arial"/>
          <w:color w:val="auto"/>
          <w:szCs w:val="22"/>
        </w:rPr>
      </w:pPr>
    </w:p>
    <w:p w14:paraId="730DDD13" w14:textId="77777777" w:rsidR="00894B7F" w:rsidRPr="00F746F4" w:rsidRDefault="005379C3" w:rsidP="003E645B">
      <w:pPr>
        <w:pStyle w:val="Body"/>
        <w:numPr>
          <w:ilvl w:val="1"/>
          <w:numId w:val="3"/>
        </w:numPr>
        <w:tabs>
          <w:tab w:val="clear" w:pos="567"/>
        </w:tabs>
        <w:spacing w:before="0" w:line="276" w:lineRule="auto"/>
        <w:ind w:left="0" w:firstLine="0"/>
        <w:contextualSpacing/>
        <w:rPr>
          <w:rFonts w:cs="Arial"/>
          <w:color w:val="auto"/>
          <w:szCs w:val="22"/>
        </w:rPr>
      </w:pPr>
      <w:r w:rsidRPr="00F746F4">
        <w:rPr>
          <w:rFonts w:cs="Arial"/>
          <w:b/>
          <w:color w:val="auto"/>
          <w:szCs w:val="22"/>
        </w:rPr>
        <w:t xml:space="preserve">Health </w:t>
      </w:r>
      <w:r w:rsidR="00840BF5" w:rsidRPr="00F746F4">
        <w:rPr>
          <w:rFonts w:cs="Arial"/>
          <w:b/>
          <w:color w:val="auto"/>
          <w:szCs w:val="22"/>
        </w:rPr>
        <w:t>and</w:t>
      </w:r>
      <w:r w:rsidRPr="00F746F4">
        <w:rPr>
          <w:rFonts w:cs="Arial"/>
          <w:b/>
          <w:color w:val="auto"/>
          <w:szCs w:val="22"/>
        </w:rPr>
        <w:t xml:space="preserve"> Safety and H</w:t>
      </w:r>
      <w:r w:rsidR="00840BF5" w:rsidRPr="00F746F4">
        <w:rPr>
          <w:rFonts w:cs="Arial"/>
          <w:b/>
          <w:color w:val="auto"/>
          <w:szCs w:val="22"/>
        </w:rPr>
        <w:t xml:space="preserve">uman </w:t>
      </w:r>
      <w:r w:rsidRPr="00F746F4">
        <w:rPr>
          <w:rFonts w:cs="Arial"/>
          <w:b/>
          <w:color w:val="auto"/>
          <w:szCs w:val="22"/>
        </w:rPr>
        <w:t>R</w:t>
      </w:r>
      <w:r w:rsidR="00840BF5" w:rsidRPr="00F746F4">
        <w:rPr>
          <w:rFonts w:cs="Arial"/>
          <w:b/>
          <w:color w:val="auto"/>
          <w:szCs w:val="22"/>
        </w:rPr>
        <w:t>esources</w:t>
      </w:r>
      <w:r w:rsidRPr="00F746F4">
        <w:rPr>
          <w:rFonts w:cs="Arial"/>
          <w:b/>
          <w:color w:val="auto"/>
          <w:szCs w:val="22"/>
        </w:rPr>
        <w:t xml:space="preserve"> Committee</w:t>
      </w:r>
    </w:p>
    <w:p w14:paraId="75E7148A" w14:textId="77777777" w:rsidR="005379C3" w:rsidRPr="00F746F4" w:rsidRDefault="005379C3" w:rsidP="005379C3">
      <w:pPr>
        <w:rPr>
          <w:rFonts w:cs="Arial"/>
          <w:sz w:val="22"/>
          <w:szCs w:val="22"/>
        </w:rPr>
      </w:pPr>
      <w:r w:rsidRPr="00F746F4">
        <w:rPr>
          <w:rFonts w:cs="Arial"/>
          <w:sz w:val="22"/>
          <w:szCs w:val="22"/>
        </w:rPr>
        <w:t xml:space="preserve">The purpose of the Health and Safety and Human Resources Committee is to assure the Board of Governors that Fife College has in place appropriate policies and procedures to promote and safeguard the health and safety of staff, students and all stakeholders and satisfies current legislation.  With regard to human resources, it is to assure the Board of Governors of the appropriateness of policies and procedures to promote a positive and inclusive culture and meets with relevant legislation.  </w:t>
      </w:r>
    </w:p>
    <w:p w14:paraId="3D0BEF0A" w14:textId="77777777" w:rsidR="00E93914" w:rsidRPr="00F746F4" w:rsidRDefault="00E93914" w:rsidP="00480E49">
      <w:pPr>
        <w:pStyle w:val="Body"/>
        <w:spacing w:before="0" w:line="276" w:lineRule="auto"/>
        <w:ind w:left="0" w:firstLine="0"/>
        <w:contextualSpacing/>
        <w:rPr>
          <w:rFonts w:cs="Arial"/>
          <w:szCs w:val="22"/>
        </w:rPr>
      </w:pPr>
    </w:p>
    <w:p w14:paraId="0DDE24AF" w14:textId="77777777" w:rsidR="00894B7F" w:rsidRPr="00F746F4" w:rsidRDefault="003D1ABF" w:rsidP="003E645B">
      <w:pPr>
        <w:pStyle w:val="Body"/>
        <w:numPr>
          <w:ilvl w:val="1"/>
          <w:numId w:val="3"/>
        </w:numPr>
        <w:tabs>
          <w:tab w:val="clear" w:pos="567"/>
        </w:tabs>
        <w:spacing w:before="0" w:line="276" w:lineRule="auto"/>
        <w:ind w:left="0" w:firstLine="0"/>
        <w:contextualSpacing/>
        <w:rPr>
          <w:rFonts w:cs="Arial"/>
          <w:szCs w:val="22"/>
        </w:rPr>
      </w:pPr>
      <w:bookmarkStart w:id="48" w:name="_Toc176142735"/>
      <w:r w:rsidRPr="00F746F4">
        <w:rPr>
          <w:rFonts w:cs="Arial"/>
          <w:b/>
          <w:szCs w:val="22"/>
        </w:rPr>
        <w:t xml:space="preserve">Audit </w:t>
      </w:r>
      <w:r w:rsidR="00840BF5" w:rsidRPr="00F746F4">
        <w:rPr>
          <w:rFonts w:cs="Arial"/>
          <w:b/>
          <w:szCs w:val="22"/>
        </w:rPr>
        <w:t>and</w:t>
      </w:r>
      <w:r w:rsidRPr="00F746F4">
        <w:rPr>
          <w:rFonts w:cs="Arial"/>
          <w:b/>
          <w:szCs w:val="22"/>
        </w:rPr>
        <w:t xml:space="preserve"> Risk Committee</w:t>
      </w:r>
    </w:p>
    <w:p w14:paraId="1E31FD15" w14:textId="77777777" w:rsidR="003D51D3" w:rsidRPr="00F746F4" w:rsidRDefault="003D51D3" w:rsidP="00480E49">
      <w:pPr>
        <w:pStyle w:val="Body"/>
        <w:tabs>
          <w:tab w:val="clear" w:pos="567"/>
        </w:tabs>
        <w:spacing w:before="0" w:line="276" w:lineRule="auto"/>
        <w:ind w:left="0" w:firstLine="0"/>
        <w:contextualSpacing/>
        <w:rPr>
          <w:rFonts w:cs="Arial"/>
          <w:szCs w:val="22"/>
        </w:rPr>
      </w:pPr>
      <w:r w:rsidRPr="00F746F4">
        <w:rPr>
          <w:rFonts w:cs="Arial"/>
          <w:szCs w:val="22"/>
        </w:rPr>
        <w:t xml:space="preserve">Colleges are required by their financial memorandum with </w:t>
      </w:r>
      <w:smartTag w:uri="urn:schemas-microsoft-com:office:smarttags" w:element="stockticker">
        <w:r w:rsidRPr="00F746F4">
          <w:rPr>
            <w:rFonts w:cs="Arial"/>
            <w:szCs w:val="22"/>
          </w:rPr>
          <w:t>SFC</w:t>
        </w:r>
      </w:smartTag>
      <w:r w:rsidRPr="00F746F4">
        <w:rPr>
          <w:rFonts w:cs="Arial"/>
          <w:szCs w:val="22"/>
        </w:rPr>
        <w:t xml:space="preserve"> and by SFC’s audit code of practice to appoint an </w:t>
      </w:r>
      <w:r w:rsidR="003D1ABF" w:rsidRPr="00F746F4">
        <w:rPr>
          <w:rFonts w:cs="Arial"/>
          <w:szCs w:val="22"/>
        </w:rPr>
        <w:t>Audit &amp; Risk Committee</w:t>
      </w:r>
      <w:r w:rsidRPr="00F746F4">
        <w:rPr>
          <w:rFonts w:cs="Arial"/>
          <w:szCs w:val="22"/>
        </w:rPr>
        <w:t xml:space="preserve">.  The Committee is independent, advisory and reports to the </w:t>
      </w:r>
      <w:r w:rsidR="003D1ABF" w:rsidRPr="00F746F4">
        <w:rPr>
          <w:rFonts w:cs="Arial"/>
          <w:szCs w:val="22"/>
        </w:rPr>
        <w:t>Board of Governors</w:t>
      </w:r>
      <w:r w:rsidRPr="00F746F4">
        <w:rPr>
          <w:rFonts w:cs="Arial"/>
          <w:szCs w:val="22"/>
        </w:rPr>
        <w:t>.  It has the right of access to obtain all the information it considers necessary and to consult directly with the internal and external auditors.  The Committee is responsible for identifying and approving appropriate performance measures for internal and external audit and for monitoring their performance.  It must also satisfy itself that satisfactory arrangements are in place to promote economy, efficiency and</w:t>
      </w:r>
      <w:r w:rsidR="003A6F36" w:rsidRPr="00F746F4">
        <w:rPr>
          <w:rFonts w:cs="Arial"/>
          <w:szCs w:val="22"/>
        </w:rPr>
        <w:t xml:space="preserve"> </w:t>
      </w:r>
      <w:r w:rsidRPr="00F746F4">
        <w:rPr>
          <w:rFonts w:cs="Arial"/>
          <w:szCs w:val="22"/>
        </w:rPr>
        <w:t>effectiveness</w:t>
      </w:r>
      <w:r w:rsidRPr="00F746F4">
        <w:rPr>
          <w:rFonts w:cs="Arial"/>
          <w:color w:val="FF0000"/>
          <w:szCs w:val="22"/>
        </w:rPr>
        <w:t>.</w:t>
      </w:r>
      <w:r w:rsidRPr="00F746F4">
        <w:rPr>
          <w:rFonts w:cs="Arial"/>
          <w:b/>
          <w:color w:val="FF0000"/>
          <w:szCs w:val="22"/>
        </w:rPr>
        <w:t xml:space="preserve">  </w:t>
      </w:r>
      <w:r w:rsidRPr="00F746F4">
        <w:rPr>
          <w:rFonts w:cs="Arial"/>
          <w:color w:val="auto"/>
          <w:szCs w:val="22"/>
        </w:rPr>
        <w:t xml:space="preserve">A summary of the </w:t>
      </w:r>
      <w:r w:rsidR="003D1ABF" w:rsidRPr="00F746F4">
        <w:rPr>
          <w:rFonts w:cs="Arial"/>
          <w:color w:val="auto"/>
          <w:szCs w:val="22"/>
        </w:rPr>
        <w:t xml:space="preserve">Audit </w:t>
      </w:r>
      <w:r w:rsidR="00840BF5" w:rsidRPr="00F746F4">
        <w:rPr>
          <w:rFonts w:cs="Arial"/>
          <w:color w:val="auto"/>
          <w:szCs w:val="22"/>
        </w:rPr>
        <w:t>and</w:t>
      </w:r>
      <w:r w:rsidR="003D1ABF" w:rsidRPr="00F746F4">
        <w:rPr>
          <w:rFonts w:cs="Arial"/>
          <w:color w:val="auto"/>
          <w:szCs w:val="22"/>
        </w:rPr>
        <w:t xml:space="preserve"> Risk Committee</w:t>
      </w:r>
      <w:r w:rsidRPr="00F746F4">
        <w:rPr>
          <w:rFonts w:cs="Arial"/>
          <w:color w:val="auto"/>
          <w:szCs w:val="22"/>
        </w:rPr>
        <w:t xml:space="preserve">’s terms of </w:t>
      </w:r>
      <w:r w:rsidR="007F2562" w:rsidRPr="00F746F4">
        <w:rPr>
          <w:rFonts w:cs="Arial"/>
          <w:color w:val="auto"/>
          <w:szCs w:val="22"/>
        </w:rPr>
        <w:t>reference is shown at Appendix D</w:t>
      </w:r>
      <w:r w:rsidRPr="00F746F4">
        <w:rPr>
          <w:rFonts w:cs="Arial"/>
          <w:color w:val="auto"/>
          <w:szCs w:val="22"/>
        </w:rPr>
        <w:t xml:space="preserve">.  The </w:t>
      </w:r>
      <w:r w:rsidRPr="00F746F4">
        <w:rPr>
          <w:rFonts w:cs="Arial"/>
          <w:szCs w:val="22"/>
        </w:rPr>
        <w:t xml:space="preserve">audit requirements of </w:t>
      </w:r>
      <w:r w:rsidR="00F90019" w:rsidRPr="00F746F4">
        <w:rPr>
          <w:rFonts w:cs="Arial"/>
          <w:szCs w:val="22"/>
        </w:rPr>
        <w:t>Fife College</w:t>
      </w:r>
      <w:r w:rsidRPr="00F746F4">
        <w:rPr>
          <w:rFonts w:cs="Arial"/>
          <w:szCs w:val="22"/>
        </w:rPr>
        <w:t xml:space="preserve"> are set out in </w:t>
      </w:r>
      <w:smartTag w:uri="urn:schemas-microsoft-com:office:smarttags" w:element="stockticker">
        <w:r w:rsidRPr="00F746F4">
          <w:rPr>
            <w:rFonts w:cs="Arial"/>
            <w:szCs w:val="22"/>
          </w:rPr>
          <w:t>SFC</w:t>
        </w:r>
      </w:smartTag>
      <w:r w:rsidRPr="00F746F4">
        <w:rPr>
          <w:rFonts w:cs="Arial"/>
          <w:szCs w:val="22"/>
        </w:rPr>
        <w:t>’s audit code of practice.</w:t>
      </w:r>
      <w:bookmarkEnd w:id="48"/>
    </w:p>
    <w:p w14:paraId="7EC6C83F" w14:textId="77777777" w:rsidR="00037786" w:rsidRPr="00F746F4" w:rsidRDefault="00037786" w:rsidP="00480E49">
      <w:pPr>
        <w:pStyle w:val="Body"/>
        <w:tabs>
          <w:tab w:val="clear" w:pos="567"/>
        </w:tabs>
        <w:spacing w:before="0" w:line="276" w:lineRule="auto"/>
        <w:ind w:left="0" w:firstLine="0"/>
        <w:contextualSpacing/>
        <w:rPr>
          <w:rFonts w:cs="Arial"/>
          <w:szCs w:val="22"/>
        </w:rPr>
      </w:pPr>
    </w:p>
    <w:p w14:paraId="2AFD0CE1" w14:textId="77777777" w:rsidR="003D51D3" w:rsidRPr="00F746F4" w:rsidRDefault="003D51D3" w:rsidP="003E645B">
      <w:pPr>
        <w:pStyle w:val="Bhead"/>
        <w:numPr>
          <w:ilvl w:val="0"/>
          <w:numId w:val="3"/>
        </w:numPr>
        <w:spacing w:before="0" w:line="276" w:lineRule="auto"/>
        <w:ind w:left="0" w:firstLine="0"/>
        <w:contextualSpacing/>
        <w:rPr>
          <w:rFonts w:cs="Arial"/>
          <w:color w:val="auto"/>
          <w:sz w:val="22"/>
          <w:szCs w:val="22"/>
        </w:rPr>
      </w:pPr>
      <w:bookmarkStart w:id="49" w:name="_Toc33340560"/>
      <w:bookmarkStart w:id="50" w:name="_Toc176142738"/>
      <w:bookmarkStart w:id="51" w:name="_Toc176142919"/>
      <w:bookmarkStart w:id="52" w:name="_Toc271899217"/>
      <w:r w:rsidRPr="00F746F4">
        <w:rPr>
          <w:rFonts w:cs="Arial"/>
          <w:color w:val="auto"/>
          <w:sz w:val="22"/>
          <w:szCs w:val="22"/>
        </w:rPr>
        <w:t>Financial Responsibility</w:t>
      </w:r>
      <w:bookmarkEnd w:id="49"/>
      <w:bookmarkEnd w:id="50"/>
      <w:bookmarkEnd w:id="51"/>
      <w:bookmarkEnd w:id="52"/>
      <w:r w:rsidR="00E93914" w:rsidRPr="00F746F4">
        <w:rPr>
          <w:rFonts w:cs="Arial"/>
          <w:color w:val="auto"/>
          <w:sz w:val="22"/>
          <w:szCs w:val="22"/>
        </w:rPr>
        <w:t xml:space="preserve"> of Staff</w:t>
      </w:r>
    </w:p>
    <w:p w14:paraId="48E3CE1B" w14:textId="77777777" w:rsidR="00A73FFE" w:rsidRPr="00F746F4" w:rsidRDefault="00A73FFE" w:rsidP="00480E49">
      <w:pPr>
        <w:pStyle w:val="Bhead"/>
        <w:spacing w:before="0" w:line="276" w:lineRule="auto"/>
        <w:contextualSpacing/>
        <w:rPr>
          <w:rFonts w:cs="Arial"/>
          <w:color w:val="auto"/>
          <w:sz w:val="22"/>
          <w:szCs w:val="22"/>
        </w:rPr>
      </w:pPr>
    </w:p>
    <w:p w14:paraId="6666CEC1" w14:textId="77777777" w:rsidR="003D51D3" w:rsidRPr="00787E7C" w:rsidRDefault="002A4589" w:rsidP="00480E49">
      <w:pPr>
        <w:pStyle w:val="Body"/>
        <w:tabs>
          <w:tab w:val="clear" w:pos="567"/>
        </w:tabs>
        <w:spacing w:before="0" w:line="276" w:lineRule="auto"/>
        <w:ind w:left="0" w:firstLine="0"/>
        <w:contextualSpacing/>
        <w:rPr>
          <w:rFonts w:cs="Arial"/>
          <w:b/>
          <w:color w:val="auto"/>
          <w:szCs w:val="22"/>
        </w:rPr>
      </w:pPr>
      <w:bookmarkStart w:id="53" w:name="_Toc176142739"/>
      <w:r w:rsidRPr="00787E7C">
        <w:rPr>
          <w:rFonts w:cs="Arial"/>
          <w:b/>
          <w:color w:val="auto"/>
          <w:szCs w:val="22"/>
        </w:rPr>
        <w:t>6.1</w:t>
      </w:r>
      <w:r w:rsidRPr="00787E7C">
        <w:rPr>
          <w:rFonts w:cs="Arial"/>
          <w:b/>
          <w:color w:val="auto"/>
          <w:szCs w:val="22"/>
        </w:rPr>
        <w:tab/>
      </w:r>
      <w:bookmarkEnd w:id="53"/>
      <w:r w:rsidR="00A816AE">
        <w:rPr>
          <w:rFonts w:cs="Arial"/>
          <w:b/>
          <w:color w:val="auto"/>
          <w:szCs w:val="22"/>
        </w:rPr>
        <w:t>Chief Financial Officer</w:t>
      </w:r>
    </w:p>
    <w:p w14:paraId="1116A000" w14:textId="77777777" w:rsidR="003D51D3" w:rsidRPr="00787E7C" w:rsidRDefault="003B2DAE" w:rsidP="00480E49">
      <w:pPr>
        <w:pStyle w:val="Body"/>
        <w:spacing w:before="0" w:line="276" w:lineRule="auto"/>
        <w:ind w:left="0" w:firstLine="0"/>
        <w:contextualSpacing/>
        <w:rPr>
          <w:rFonts w:cs="Arial"/>
          <w:color w:val="auto"/>
          <w:szCs w:val="22"/>
        </w:rPr>
      </w:pPr>
      <w:bookmarkStart w:id="54" w:name="_Toc176142740"/>
      <w:r w:rsidRPr="00787E7C">
        <w:rPr>
          <w:rFonts w:cs="Arial"/>
          <w:color w:val="auto"/>
          <w:szCs w:val="22"/>
        </w:rPr>
        <w:t>Strategic</w:t>
      </w:r>
      <w:r w:rsidR="003D51D3" w:rsidRPr="00787E7C">
        <w:rPr>
          <w:rFonts w:cs="Arial"/>
          <w:color w:val="auto"/>
          <w:szCs w:val="22"/>
        </w:rPr>
        <w:t xml:space="preserve"> financial administration is controlled by the </w:t>
      </w:r>
      <w:r w:rsidR="00A816AE">
        <w:rPr>
          <w:rFonts w:cs="Arial"/>
          <w:color w:val="auto"/>
          <w:szCs w:val="22"/>
        </w:rPr>
        <w:t>Chief Financial Officer</w:t>
      </w:r>
      <w:r w:rsidR="003D51D3" w:rsidRPr="00787E7C">
        <w:rPr>
          <w:rFonts w:cs="Arial"/>
          <w:color w:val="auto"/>
          <w:szCs w:val="22"/>
        </w:rPr>
        <w:t xml:space="preserve">, who is </w:t>
      </w:r>
      <w:r w:rsidR="003D51D3" w:rsidRPr="00787E7C">
        <w:rPr>
          <w:rFonts w:cs="Arial"/>
          <w:color w:val="auto"/>
          <w:szCs w:val="22"/>
        </w:rPr>
        <w:lastRenderedPageBreak/>
        <w:t>responsible to the Principal for:</w:t>
      </w:r>
      <w:bookmarkEnd w:id="54"/>
    </w:p>
    <w:p w14:paraId="2C04EA55" w14:textId="77777777" w:rsidR="003D51D3" w:rsidRPr="00787E7C" w:rsidRDefault="003D51D3" w:rsidP="006A6929">
      <w:pPr>
        <w:pStyle w:val="Bullets"/>
        <w:tabs>
          <w:tab w:val="left" w:pos="709"/>
        </w:tabs>
        <w:spacing w:before="0" w:line="276" w:lineRule="auto"/>
        <w:ind w:left="709" w:hanging="425"/>
        <w:contextualSpacing/>
        <w:rPr>
          <w:rFonts w:cs="Arial"/>
          <w:color w:val="auto"/>
          <w:szCs w:val="22"/>
        </w:rPr>
      </w:pPr>
      <w:r w:rsidRPr="00787E7C">
        <w:rPr>
          <w:rFonts w:cs="Arial"/>
          <w:color w:val="auto"/>
          <w:szCs w:val="22"/>
        </w:rPr>
        <w:t>●</w:t>
      </w:r>
      <w:r w:rsidRPr="00787E7C">
        <w:rPr>
          <w:rFonts w:cs="Arial"/>
          <w:color w:val="auto"/>
          <w:szCs w:val="22"/>
        </w:rPr>
        <w:tab/>
        <w:t>preparing annual capital and revenue budgets and financial plans</w:t>
      </w:r>
      <w:r w:rsidR="003B2DAE" w:rsidRPr="00787E7C">
        <w:rPr>
          <w:rFonts w:cs="Arial"/>
          <w:color w:val="auto"/>
          <w:szCs w:val="22"/>
        </w:rPr>
        <w:t>,</w:t>
      </w:r>
    </w:p>
    <w:p w14:paraId="01A9D252" w14:textId="77777777" w:rsidR="002A4589" w:rsidRPr="00787E7C" w:rsidRDefault="003D51D3" w:rsidP="006A6929">
      <w:pPr>
        <w:pStyle w:val="Bullets"/>
        <w:tabs>
          <w:tab w:val="left" w:pos="709"/>
        </w:tabs>
        <w:spacing w:before="0" w:line="276" w:lineRule="auto"/>
        <w:ind w:left="709" w:hanging="425"/>
        <w:contextualSpacing/>
        <w:rPr>
          <w:rFonts w:cs="Arial"/>
          <w:szCs w:val="22"/>
        </w:rPr>
      </w:pPr>
      <w:r w:rsidRPr="00787E7C">
        <w:rPr>
          <w:rFonts w:cs="Arial"/>
          <w:szCs w:val="22"/>
        </w:rPr>
        <w:t>●</w:t>
      </w:r>
      <w:r w:rsidRPr="00787E7C">
        <w:rPr>
          <w:rFonts w:cs="Arial"/>
          <w:szCs w:val="22"/>
        </w:rPr>
        <w:tab/>
        <w:t>preparing accounts, management information, monitoring and control of expenditure against budgets and all financial operations</w:t>
      </w:r>
      <w:r w:rsidR="003B2DAE" w:rsidRPr="00787E7C">
        <w:rPr>
          <w:rFonts w:cs="Arial"/>
          <w:szCs w:val="22"/>
        </w:rPr>
        <w:t>,</w:t>
      </w:r>
    </w:p>
    <w:p w14:paraId="6AF63AD3" w14:textId="77777777" w:rsidR="003D51D3" w:rsidRPr="00787E7C" w:rsidRDefault="00A73FFE" w:rsidP="006A6929">
      <w:pPr>
        <w:pStyle w:val="Bullets"/>
        <w:tabs>
          <w:tab w:val="left" w:pos="709"/>
        </w:tabs>
        <w:spacing w:before="0" w:line="276" w:lineRule="auto"/>
        <w:ind w:left="709" w:hanging="425"/>
        <w:contextualSpacing/>
        <w:rPr>
          <w:rFonts w:cs="Arial"/>
          <w:szCs w:val="22"/>
        </w:rPr>
      </w:pPr>
      <w:r w:rsidRPr="00787E7C">
        <w:rPr>
          <w:rFonts w:cs="Arial"/>
          <w:szCs w:val="22"/>
        </w:rPr>
        <w:t>●</w:t>
      </w:r>
      <w:r w:rsidRPr="00787E7C">
        <w:rPr>
          <w:rFonts w:cs="Arial"/>
          <w:szCs w:val="22"/>
        </w:rPr>
        <w:tab/>
      </w:r>
      <w:r w:rsidR="003D51D3" w:rsidRPr="00787E7C">
        <w:rPr>
          <w:rFonts w:cs="Arial"/>
          <w:szCs w:val="22"/>
        </w:rPr>
        <w:t xml:space="preserve">preparing </w:t>
      </w:r>
      <w:r w:rsidR="00F90019" w:rsidRPr="00787E7C">
        <w:rPr>
          <w:rFonts w:cs="Arial"/>
          <w:szCs w:val="22"/>
        </w:rPr>
        <w:t>Fife College</w:t>
      </w:r>
      <w:r w:rsidR="003D51D3" w:rsidRPr="00787E7C">
        <w:rPr>
          <w:rFonts w:cs="Arial"/>
          <w:szCs w:val="22"/>
        </w:rPr>
        <w:t xml:space="preserve">’s annual accounts and other financial statements and accounts which </w:t>
      </w:r>
      <w:r w:rsidR="00F90019" w:rsidRPr="00787E7C">
        <w:rPr>
          <w:rFonts w:cs="Arial"/>
          <w:szCs w:val="22"/>
        </w:rPr>
        <w:t>Fife College</w:t>
      </w:r>
      <w:r w:rsidR="003D51D3" w:rsidRPr="00787E7C">
        <w:rPr>
          <w:rFonts w:cs="Arial"/>
          <w:szCs w:val="22"/>
        </w:rPr>
        <w:t xml:space="preserve"> is required to submit to other authorities</w:t>
      </w:r>
      <w:r w:rsidR="003B2DAE" w:rsidRPr="00787E7C">
        <w:rPr>
          <w:rFonts w:cs="Arial"/>
          <w:szCs w:val="22"/>
        </w:rPr>
        <w:t>,</w:t>
      </w:r>
    </w:p>
    <w:p w14:paraId="033BA2D9" w14:textId="77777777" w:rsidR="003D51D3" w:rsidRPr="00787E7C" w:rsidRDefault="003D51D3" w:rsidP="006A6929">
      <w:pPr>
        <w:pStyle w:val="Bullets"/>
        <w:tabs>
          <w:tab w:val="left" w:pos="709"/>
        </w:tabs>
        <w:spacing w:before="0" w:line="276" w:lineRule="auto"/>
        <w:ind w:left="709" w:hanging="425"/>
        <w:contextualSpacing/>
        <w:rPr>
          <w:rFonts w:cs="Arial"/>
          <w:szCs w:val="22"/>
        </w:rPr>
      </w:pPr>
      <w:r w:rsidRPr="00787E7C">
        <w:rPr>
          <w:rFonts w:cs="Arial"/>
          <w:szCs w:val="22"/>
        </w:rPr>
        <w:t>●</w:t>
      </w:r>
      <w:r w:rsidRPr="00787E7C">
        <w:rPr>
          <w:rFonts w:cs="Arial"/>
          <w:szCs w:val="22"/>
        </w:rPr>
        <w:tab/>
        <w:t xml:space="preserve">ensuring that </w:t>
      </w:r>
      <w:r w:rsidR="00F90019" w:rsidRPr="00787E7C">
        <w:rPr>
          <w:rFonts w:cs="Arial"/>
          <w:szCs w:val="22"/>
        </w:rPr>
        <w:t>Fife College</w:t>
      </w:r>
      <w:r w:rsidRPr="00787E7C">
        <w:rPr>
          <w:rFonts w:cs="Arial"/>
          <w:szCs w:val="22"/>
        </w:rPr>
        <w:t xml:space="preserve"> maintains satisfactory financial systems</w:t>
      </w:r>
      <w:r w:rsidR="003B2DAE" w:rsidRPr="00787E7C">
        <w:rPr>
          <w:rFonts w:cs="Arial"/>
          <w:szCs w:val="22"/>
        </w:rPr>
        <w:t>,</w:t>
      </w:r>
    </w:p>
    <w:p w14:paraId="21E316F5" w14:textId="77777777" w:rsidR="003D51D3" w:rsidRPr="00787E7C" w:rsidRDefault="003D51D3" w:rsidP="006A6929">
      <w:pPr>
        <w:pStyle w:val="Bullets"/>
        <w:tabs>
          <w:tab w:val="left" w:pos="709"/>
        </w:tabs>
        <w:spacing w:before="0" w:line="276" w:lineRule="auto"/>
        <w:ind w:left="709" w:hanging="425"/>
        <w:contextualSpacing/>
        <w:rPr>
          <w:rFonts w:cs="Arial"/>
          <w:szCs w:val="22"/>
        </w:rPr>
      </w:pPr>
      <w:r w:rsidRPr="00787E7C">
        <w:rPr>
          <w:rFonts w:cs="Arial"/>
          <w:szCs w:val="22"/>
        </w:rPr>
        <w:t>●</w:t>
      </w:r>
      <w:r w:rsidRPr="00787E7C">
        <w:rPr>
          <w:rFonts w:cs="Arial"/>
          <w:szCs w:val="22"/>
        </w:rPr>
        <w:tab/>
        <w:t>providing professional advice on all matters relating to financial policies and procedures</w:t>
      </w:r>
      <w:r w:rsidR="003B2DAE" w:rsidRPr="00787E7C">
        <w:rPr>
          <w:rFonts w:cs="Arial"/>
          <w:szCs w:val="22"/>
        </w:rPr>
        <w:t>,</w:t>
      </w:r>
    </w:p>
    <w:p w14:paraId="1FF46A5C" w14:textId="77777777" w:rsidR="00FE4EE7" w:rsidRDefault="003D51D3" w:rsidP="006A6929">
      <w:pPr>
        <w:pStyle w:val="Bullets"/>
        <w:tabs>
          <w:tab w:val="left" w:pos="709"/>
        </w:tabs>
        <w:spacing w:before="0" w:line="276" w:lineRule="auto"/>
        <w:ind w:left="709" w:hanging="425"/>
        <w:contextualSpacing/>
        <w:rPr>
          <w:rFonts w:cs="Arial"/>
          <w:szCs w:val="22"/>
        </w:rPr>
      </w:pPr>
      <w:r w:rsidRPr="00787E7C">
        <w:rPr>
          <w:rFonts w:cs="Arial"/>
          <w:szCs w:val="22"/>
        </w:rPr>
        <w:t>●</w:t>
      </w:r>
      <w:r w:rsidRPr="00787E7C">
        <w:rPr>
          <w:rFonts w:cs="Arial"/>
          <w:szCs w:val="22"/>
        </w:rPr>
        <w:tab/>
        <w:t>liaison with internal and external auditors in order</w:t>
      </w:r>
      <w:r w:rsidR="004257E5" w:rsidRPr="00787E7C">
        <w:rPr>
          <w:rFonts w:cs="Arial"/>
          <w:szCs w:val="22"/>
        </w:rPr>
        <w:t xml:space="preserve"> to achieve efficient processes</w:t>
      </w:r>
    </w:p>
    <w:p w14:paraId="7EA0FC1F" w14:textId="77777777" w:rsidR="00FE4EE7" w:rsidRDefault="00FE4EE7" w:rsidP="004257E5">
      <w:pPr>
        <w:pStyle w:val="Bullets"/>
        <w:spacing w:before="0" w:line="276" w:lineRule="auto"/>
        <w:ind w:left="0" w:firstLine="0"/>
        <w:contextualSpacing/>
        <w:rPr>
          <w:rFonts w:cs="Arial"/>
          <w:szCs w:val="22"/>
        </w:rPr>
      </w:pPr>
    </w:p>
    <w:p w14:paraId="00F53404" w14:textId="77777777" w:rsidR="00370BBE" w:rsidRPr="00EB4879" w:rsidRDefault="00370BBE" w:rsidP="00EB4879">
      <w:pPr>
        <w:pStyle w:val="Body"/>
        <w:tabs>
          <w:tab w:val="clear" w:pos="567"/>
        </w:tabs>
        <w:spacing w:before="0" w:line="276" w:lineRule="auto"/>
        <w:ind w:left="0" w:firstLine="0"/>
        <w:contextualSpacing/>
        <w:rPr>
          <w:rFonts w:cs="Arial"/>
          <w:b/>
          <w:color w:val="auto"/>
          <w:szCs w:val="22"/>
        </w:rPr>
      </w:pPr>
      <w:r>
        <w:rPr>
          <w:rFonts w:cs="Arial"/>
          <w:b/>
          <w:color w:val="auto"/>
          <w:szCs w:val="22"/>
        </w:rPr>
        <w:t>6.2</w:t>
      </w:r>
      <w:r>
        <w:rPr>
          <w:rFonts w:cs="Arial"/>
          <w:b/>
          <w:color w:val="auto"/>
          <w:szCs w:val="22"/>
        </w:rPr>
        <w:tab/>
      </w:r>
      <w:r w:rsidRPr="00EB4879">
        <w:rPr>
          <w:rFonts w:cs="Arial"/>
          <w:b/>
          <w:color w:val="auto"/>
          <w:szCs w:val="22"/>
        </w:rPr>
        <w:t xml:space="preserve">Executive Team </w:t>
      </w:r>
    </w:p>
    <w:p w14:paraId="59D92F94" w14:textId="77777777" w:rsidR="00370BBE" w:rsidRDefault="00370BBE" w:rsidP="00EB4879">
      <w:pPr>
        <w:pStyle w:val="Bullets"/>
        <w:spacing w:line="276" w:lineRule="auto"/>
        <w:ind w:left="0" w:firstLine="0"/>
        <w:contextualSpacing/>
        <w:rPr>
          <w:rFonts w:cs="Arial"/>
          <w:szCs w:val="22"/>
        </w:rPr>
      </w:pPr>
      <w:r w:rsidRPr="00370BBE">
        <w:rPr>
          <w:rFonts w:cs="Arial"/>
          <w:szCs w:val="22"/>
        </w:rPr>
        <w:t>The Executive Team is responsible to the Principal fo</w:t>
      </w:r>
      <w:r>
        <w:rPr>
          <w:rFonts w:cs="Arial"/>
          <w:szCs w:val="22"/>
        </w:rPr>
        <w:t>r the operational and financial</w:t>
      </w:r>
    </w:p>
    <w:p w14:paraId="7C032E75" w14:textId="77777777" w:rsidR="00370BBE" w:rsidRDefault="00370BBE" w:rsidP="00EB4879">
      <w:pPr>
        <w:pStyle w:val="Bullets"/>
        <w:spacing w:line="276" w:lineRule="auto"/>
        <w:ind w:left="0" w:firstLine="0"/>
        <w:contextualSpacing/>
        <w:rPr>
          <w:rFonts w:cs="Arial"/>
          <w:szCs w:val="22"/>
        </w:rPr>
      </w:pPr>
      <w:r w:rsidRPr="00370BBE">
        <w:rPr>
          <w:rFonts w:cs="Arial"/>
          <w:szCs w:val="22"/>
        </w:rPr>
        <w:t>management of the areas or activities within their remit.</w:t>
      </w:r>
      <w:r>
        <w:rPr>
          <w:rFonts w:cs="Arial"/>
          <w:szCs w:val="22"/>
        </w:rPr>
        <w:t xml:space="preserve">  They are advised by the Chief</w:t>
      </w:r>
    </w:p>
    <w:p w14:paraId="211A472D" w14:textId="77777777" w:rsidR="00370BBE" w:rsidRDefault="00370BBE" w:rsidP="00EB4879">
      <w:pPr>
        <w:pStyle w:val="Bullets"/>
        <w:spacing w:line="276" w:lineRule="auto"/>
        <w:ind w:left="0" w:firstLine="0"/>
        <w:contextualSpacing/>
        <w:rPr>
          <w:rFonts w:cs="Arial"/>
          <w:szCs w:val="22"/>
        </w:rPr>
      </w:pPr>
      <w:r>
        <w:rPr>
          <w:rFonts w:cs="Arial"/>
          <w:szCs w:val="22"/>
        </w:rPr>
        <w:t>Financial</w:t>
      </w:r>
      <w:r w:rsidRPr="00370BBE">
        <w:rPr>
          <w:rFonts w:cs="Arial"/>
          <w:szCs w:val="22"/>
        </w:rPr>
        <w:t xml:space="preserve"> Officer on strategic financial matters.   The Ex</w:t>
      </w:r>
      <w:r>
        <w:rPr>
          <w:rFonts w:cs="Arial"/>
          <w:szCs w:val="22"/>
        </w:rPr>
        <w:t>ecutive Team is responsible for</w:t>
      </w:r>
    </w:p>
    <w:p w14:paraId="082948D1" w14:textId="77777777" w:rsidR="00370BBE" w:rsidRDefault="00370BBE" w:rsidP="00EB4879">
      <w:pPr>
        <w:pStyle w:val="Bullets"/>
        <w:spacing w:line="276" w:lineRule="auto"/>
        <w:ind w:left="0" w:firstLine="0"/>
        <w:contextualSpacing/>
        <w:rPr>
          <w:rFonts w:cs="Arial"/>
          <w:szCs w:val="22"/>
        </w:rPr>
      </w:pPr>
      <w:r w:rsidRPr="00370BBE">
        <w:rPr>
          <w:rFonts w:cs="Arial"/>
          <w:szCs w:val="22"/>
        </w:rPr>
        <w:t>establishing and maintaining clear lines of control and respo</w:t>
      </w:r>
      <w:r>
        <w:rPr>
          <w:rFonts w:cs="Arial"/>
          <w:szCs w:val="22"/>
        </w:rPr>
        <w:t>nsibility within the areas that</w:t>
      </w:r>
    </w:p>
    <w:p w14:paraId="32DB27A2" w14:textId="77777777" w:rsidR="00370BBE" w:rsidRDefault="00370BBE" w:rsidP="00EB4879">
      <w:pPr>
        <w:pStyle w:val="Bullets"/>
        <w:spacing w:line="276" w:lineRule="auto"/>
        <w:ind w:left="0" w:firstLine="0"/>
        <w:contextualSpacing/>
        <w:rPr>
          <w:rFonts w:cs="Arial"/>
          <w:szCs w:val="22"/>
        </w:rPr>
      </w:pPr>
      <w:r w:rsidRPr="00370BBE">
        <w:rPr>
          <w:rFonts w:cs="Arial"/>
          <w:szCs w:val="22"/>
        </w:rPr>
        <w:t xml:space="preserve">they manage for all operational and financial matters including the </w:t>
      </w:r>
      <w:r>
        <w:rPr>
          <w:rFonts w:cs="Arial"/>
          <w:szCs w:val="22"/>
        </w:rPr>
        <w:t>delegation of day to</w:t>
      </w:r>
    </w:p>
    <w:p w14:paraId="1C8C440D" w14:textId="77777777" w:rsidR="00370BBE" w:rsidRDefault="00370BBE" w:rsidP="00EB4879">
      <w:pPr>
        <w:pStyle w:val="Bullets"/>
        <w:spacing w:line="276" w:lineRule="auto"/>
        <w:ind w:left="0" w:firstLine="0"/>
        <w:contextualSpacing/>
        <w:rPr>
          <w:rFonts w:cs="Arial"/>
          <w:szCs w:val="22"/>
        </w:rPr>
      </w:pPr>
      <w:r w:rsidRPr="00370BBE">
        <w:rPr>
          <w:rFonts w:cs="Arial"/>
          <w:szCs w:val="22"/>
        </w:rPr>
        <w:t>day budget control to other b</w:t>
      </w:r>
      <w:r>
        <w:rPr>
          <w:rFonts w:cs="Arial"/>
          <w:szCs w:val="22"/>
        </w:rPr>
        <w:t>udget managers.</w:t>
      </w:r>
      <w:r w:rsidRPr="00370BBE">
        <w:rPr>
          <w:rFonts w:cs="Arial"/>
          <w:szCs w:val="22"/>
        </w:rPr>
        <w:t xml:space="preserve"> </w:t>
      </w:r>
    </w:p>
    <w:p w14:paraId="4C1B642A" w14:textId="77777777" w:rsidR="00370BBE" w:rsidRDefault="00370BBE" w:rsidP="00EB4879">
      <w:pPr>
        <w:pStyle w:val="Bullets"/>
        <w:spacing w:line="276" w:lineRule="auto"/>
        <w:ind w:left="0" w:firstLine="0"/>
        <w:contextualSpacing/>
        <w:rPr>
          <w:rFonts w:cs="Arial"/>
          <w:szCs w:val="22"/>
        </w:rPr>
      </w:pPr>
    </w:p>
    <w:p w14:paraId="23DC8191" w14:textId="2EA43E9B" w:rsidR="00370BBE" w:rsidRPr="00370BBE" w:rsidRDefault="00370BBE" w:rsidP="00EB4879">
      <w:pPr>
        <w:pStyle w:val="Bullets"/>
        <w:numPr>
          <w:ilvl w:val="0"/>
          <w:numId w:val="48"/>
        </w:numPr>
        <w:spacing w:before="0" w:line="276" w:lineRule="auto"/>
        <w:ind w:left="709" w:hanging="283"/>
        <w:contextualSpacing/>
        <w:rPr>
          <w:rFonts w:cs="Arial"/>
          <w:szCs w:val="22"/>
        </w:rPr>
      </w:pPr>
      <w:r w:rsidRPr="00370BBE">
        <w:rPr>
          <w:rFonts w:cs="Arial"/>
          <w:szCs w:val="22"/>
        </w:rPr>
        <w:t xml:space="preserve">The Executive Team shall provide the Chief </w:t>
      </w:r>
      <w:r w:rsidR="00401301">
        <w:rPr>
          <w:rFonts w:cs="Arial"/>
          <w:szCs w:val="22"/>
        </w:rPr>
        <w:t>Financial</w:t>
      </w:r>
      <w:r w:rsidRPr="00370BBE">
        <w:rPr>
          <w:rFonts w:cs="Arial"/>
          <w:szCs w:val="22"/>
        </w:rPr>
        <w:t xml:space="preserve"> O</w:t>
      </w:r>
      <w:r>
        <w:rPr>
          <w:rFonts w:cs="Arial"/>
          <w:szCs w:val="22"/>
        </w:rPr>
        <w:t>fficer with such information as</w:t>
      </w:r>
      <w:r w:rsidR="007E6BD8">
        <w:rPr>
          <w:rFonts w:cs="Arial"/>
          <w:szCs w:val="22"/>
        </w:rPr>
        <w:t xml:space="preserve"> may be required to enable</w:t>
      </w:r>
      <w:r w:rsidR="001964DC">
        <w:rPr>
          <w:rFonts w:cs="Arial"/>
          <w:szCs w:val="22"/>
        </w:rPr>
        <w:t xml:space="preserve"> </w:t>
      </w:r>
      <w:r w:rsidRPr="00370BBE">
        <w:rPr>
          <w:rFonts w:cs="Arial"/>
          <w:szCs w:val="22"/>
        </w:rPr>
        <w:t xml:space="preserve">compilation of the College's financial statements, </w:t>
      </w:r>
    </w:p>
    <w:p w14:paraId="5D635B69" w14:textId="77777777" w:rsidR="00370BBE" w:rsidRPr="00370BBE" w:rsidRDefault="00370BBE" w:rsidP="00EB4879">
      <w:pPr>
        <w:pStyle w:val="Bullets"/>
        <w:numPr>
          <w:ilvl w:val="0"/>
          <w:numId w:val="48"/>
        </w:numPr>
        <w:spacing w:before="0" w:line="276" w:lineRule="auto"/>
        <w:ind w:left="709" w:hanging="283"/>
        <w:contextualSpacing/>
        <w:rPr>
          <w:rFonts w:cs="Arial"/>
          <w:szCs w:val="22"/>
        </w:rPr>
      </w:pPr>
      <w:r w:rsidRPr="00370BBE">
        <w:rPr>
          <w:rFonts w:cs="Arial"/>
          <w:szCs w:val="22"/>
        </w:rPr>
        <w:t xml:space="preserve">implementation of financial planning and budgeting, </w:t>
      </w:r>
    </w:p>
    <w:p w14:paraId="47B6ACC7" w14:textId="77777777" w:rsidR="00370BBE" w:rsidRDefault="00370BBE" w:rsidP="00EB4879">
      <w:pPr>
        <w:pStyle w:val="Bullets"/>
        <w:numPr>
          <w:ilvl w:val="0"/>
          <w:numId w:val="48"/>
        </w:numPr>
        <w:spacing w:before="0" w:line="276" w:lineRule="auto"/>
        <w:ind w:left="709" w:hanging="283"/>
        <w:contextualSpacing/>
        <w:rPr>
          <w:rFonts w:cs="Arial"/>
          <w:szCs w:val="22"/>
        </w:rPr>
      </w:pPr>
      <w:r w:rsidRPr="00370BBE">
        <w:rPr>
          <w:rFonts w:cs="Arial"/>
          <w:szCs w:val="22"/>
        </w:rPr>
        <w:t>implementation of audit and financial reviews, projects and value for money.</w:t>
      </w:r>
    </w:p>
    <w:p w14:paraId="46452DA1" w14:textId="77777777" w:rsidR="00FE4EE7" w:rsidRPr="00F746F4" w:rsidRDefault="00FE4EE7" w:rsidP="006A2574">
      <w:pPr>
        <w:pStyle w:val="Body"/>
        <w:tabs>
          <w:tab w:val="clear" w:pos="567"/>
        </w:tabs>
        <w:spacing w:before="0" w:line="276" w:lineRule="auto"/>
        <w:ind w:left="0" w:firstLine="0"/>
        <w:contextualSpacing/>
        <w:rPr>
          <w:rFonts w:cs="Arial"/>
          <w:szCs w:val="22"/>
        </w:rPr>
      </w:pPr>
    </w:p>
    <w:p w14:paraId="66F466BB" w14:textId="09A69D82" w:rsidR="00894B7F" w:rsidRPr="00A35C79" w:rsidRDefault="001964DC" w:rsidP="001964DC">
      <w:pPr>
        <w:pStyle w:val="Body"/>
        <w:tabs>
          <w:tab w:val="clear" w:pos="567"/>
        </w:tabs>
        <w:spacing w:before="0" w:line="276" w:lineRule="auto"/>
        <w:ind w:left="0" w:firstLine="0"/>
        <w:contextualSpacing/>
        <w:rPr>
          <w:rFonts w:cs="Arial"/>
          <w:b/>
          <w:szCs w:val="22"/>
        </w:rPr>
      </w:pPr>
      <w:bookmarkStart w:id="55" w:name="_Toc176142742"/>
      <w:r>
        <w:rPr>
          <w:rFonts w:cs="Arial"/>
          <w:b/>
          <w:color w:val="auto"/>
          <w:szCs w:val="22"/>
        </w:rPr>
        <w:t>6.3</w:t>
      </w:r>
      <w:r>
        <w:rPr>
          <w:rFonts w:cs="Arial"/>
          <w:b/>
          <w:color w:val="auto"/>
          <w:szCs w:val="22"/>
        </w:rPr>
        <w:tab/>
      </w:r>
      <w:r w:rsidR="00370BBE">
        <w:rPr>
          <w:rFonts w:cs="Arial"/>
          <w:b/>
          <w:szCs w:val="22"/>
        </w:rPr>
        <w:t>Budget Holders</w:t>
      </w:r>
    </w:p>
    <w:p w14:paraId="49160DB1" w14:textId="23EA3684" w:rsidR="006C3B2E" w:rsidRPr="00787E7C" w:rsidRDefault="006C3B2E" w:rsidP="00480E49">
      <w:pPr>
        <w:pStyle w:val="Body"/>
        <w:spacing w:before="0" w:line="276" w:lineRule="auto"/>
        <w:ind w:left="0" w:firstLine="0"/>
        <w:contextualSpacing/>
        <w:rPr>
          <w:rFonts w:cs="Arial"/>
          <w:szCs w:val="22"/>
        </w:rPr>
      </w:pPr>
      <w:r w:rsidRPr="00A35C79">
        <w:rPr>
          <w:rFonts w:cs="Arial"/>
          <w:szCs w:val="22"/>
        </w:rPr>
        <w:t xml:space="preserve">Where resources have been devolved by </w:t>
      </w:r>
      <w:r w:rsidR="00370BBE">
        <w:rPr>
          <w:rFonts w:cs="Arial"/>
          <w:szCs w:val="22"/>
        </w:rPr>
        <w:t>the Executive Team</w:t>
      </w:r>
      <w:r w:rsidRPr="00A35C79">
        <w:rPr>
          <w:rFonts w:cs="Arial"/>
          <w:szCs w:val="22"/>
        </w:rPr>
        <w:t xml:space="preserve"> to </w:t>
      </w:r>
      <w:r w:rsidR="00FE4EE7">
        <w:rPr>
          <w:rFonts w:cs="Arial"/>
          <w:szCs w:val="22"/>
        </w:rPr>
        <w:t>Directors of Faculties/Professional Services</w:t>
      </w:r>
      <w:r w:rsidRPr="00A35C79">
        <w:rPr>
          <w:rFonts w:cs="Arial"/>
          <w:szCs w:val="22"/>
        </w:rPr>
        <w:t xml:space="preserve"> they</w:t>
      </w:r>
      <w:r w:rsidR="003D51D3" w:rsidRPr="00A35C79">
        <w:rPr>
          <w:rFonts w:cs="Arial"/>
          <w:szCs w:val="22"/>
        </w:rPr>
        <w:t xml:space="preserve"> are responsible to the </w:t>
      </w:r>
      <w:r w:rsidR="00A816AE">
        <w:rPr>
          <w:rFonts w:cs="Arial"/>
          <w:szCs w:val="22"/>
        </w:rPr>
        <w:t>Chief Financial Officer</w:t>
      </w:r>
      <w:r w:rsidR="003D51D3" w:rsidRPr="00787E7C">
        <w:rPr>
          <w:rFonts w:cs="Arial"/>
          <w:szCs w:val="22"/>
        </w:rPr>
        <w:t xml:space="preserve"> for financial management for the areas or activities they control.  </w:t>
      </w:r>
    </w:p>
    <w:p w14:paraId="6E181F82" w14:textId="77777777" w:rsidR="006C3B2E" w:rsidRPr="00787E7C" w:rsidRDefault="006C3B2E" w:rsidP="00480E49">
      <w:pPr>
        <w:pStyle w:val="Body"/>
        <w:spacing w:before="0" w:line="276" w:lineRule="auto"/>
        <w:ind w:left="0" w:firstLine="0"/>
        <w:contextualSpacing/>
        <w:rPr>
          <w:rFonts w:cs="Arial"/>
          <w:szCs w:val="22"/>
        </w:rPr>
      </w:pPr>
    </w:p>
    <w:p w14:paraId="2E7DA0C2" w14:textId="77777777" w:rsidR="00295164" w:rsidRDefault="003D51D3" w:rsidP="004257E5">
      <w:pPr>
        <w:pStyle w:val="Body"/>
        <w:spacing w:before="0" w:line="276" w:lineRule="auto"/>
        <w:ind w:left="0" w:firstLine="0"/>
        <w:contextualSpacing/>
        <w:rPr>
          <w:rFonts w:cs="Arial"/>
          <w:szCs w:val="22"/>
        </w:rPr>
      </w:pPr>
      <w:r w:rsidRPr="00787E7C">
        <w:rPr>
          <w:rFonts w:cs="Arial"/>
          <w:szCs w:val="22"/>
        </w:rPr>
        <w:lastRenderedPageBreak/>
        <w:t xml:space="preserve">They are advised by the </w:t>
      </w:r>
      <w:r w:rsidR="00A816AE">
        <w:rPr>
          <w:rFonts w:cs="Arial"/>
          <w:szCs w:val="22"/>
        </w:rPr>
        <w:t>Chief Financial Officer</w:t>
      </w:r>
      <w:r w:rsidR="006C3B2E" w:rsidRPr="00787E7C">
        <w:rPr>
          <w:rFonts w:cs="Arial"/>
          <w:szCs w:val="22"/>
        </w:rPr>
        <w:t xml:space="preserve"> </w:t>
      </w:r>
      <w:r w:rsidRPr="00787E7C">
        <w:rPr>
          <w:rFonts w:cs="Arial"/>
          <w:szCs w:val="22"/>
        </w:rPr>
        <w:t xml:space="preserve">in executing their financial duties.  The </w:t>
      </w:r>
      <w:r w:rsidR="00A816AE">
        <w:rPr>
          <w:rFonts w:cs="Arial"/>
          <w:szCs w:val="22"/>
        </w:rPr>
        <w:t>Chief Financial Officer</w:t>
      </w:r>
      <w:r w:rsidR="006C3B2E" w:rsidRPr="00787E7C">
        <w:rPr>
          <w:rFonts w:cs="Arial"/>
          <w:szCs w:val="22"/>
        </w:rPr>
        <w:t xml:space="preserve"> </w:t>
      </w:r>
      <w:r w:rsidRPr="00787E7C">
        <w:rPr>
          <w:rFonts w:cs="Arial"/>
          <w:szCs w:val="22"/>
        </w:rPr>
        <w:t>will also supervise and approve any financial systems operating in their areas.</w:t>
      </w:r>
    </w:p>
    <w:p w14:paraId="248D06EC" w14:textId="77777777" w:rsidR="00FE4EE7" w:rsidRPr="00F746F4" w:rsidRDefault="00FE4EE7" w:rsidP="004257E5">
      <w:pPr>
        <w:pStyle w:val="Body"/>
        <w:spacing w:before="0" w:line="276" w:lineRule="auto"/>
        <w:ind w:left="0" w:firstLine="0"/>
        <w:contextualSpacing/>
        <w:rPr>
          <w:rFonts w:cs="Arial"/>
          <w:szCs w:val="22"/>
        </w:rPr>
      </w:pPr>
    </w:p>
    <w:p w14:paraId="514F5A69" w14:textId="77777777" w:rsidR="003D51D3" w:rsidRPr="00A35C79" w:rsidRDefault="00FE4EE7" w:rsidP="00480E49">
      <w:pPr>
        <w:pStyle w:val="Body"/>
        <w:spacing w:before="0" w:line="276" w:lineRule="auto"/>
        <w:ind w:left="0" w:firstLine="0"/>
        <w:contextualSpacing/>
        <w:rPr>
          <w:rFonts w:cs="Arial"/>
          <w:szCs w:val="22"/>
        </w:rPr>
      </w:pPr>
      <w:r>
        <w:rPr>
          <w:rFonts w:cs="Arial"/>
          <w:szCs w:val="22"/>
        </w:rPr>
        <w:t>Directors of Faculties/Professional Services</w:t>
      </w:r>
      <w:r w:rsidR="003D51D3" w:rsidRPr="00A35C79">
        <w:rPr>
          <w:rFonts w:cs="Arial"/>
          <w:szCs w:val="22"/>
        </w:rPr>
        <w:t xml:space="preserve"> are responsible for establishing and maintaining clear lines of responsibility within their area for all financial matters.  Where resources are devolved to budget holders, they are accountable to a nominated </w:t>
      </w:r>
      <w:r>
        <w:rPr>
          <w:rFonts w:cs="Arial"/>
          <w:szCs w:val="22"/>
        </w:rPr>
        <w:t>Directors of Faculties/Professional Services</w:t>
      </w:r>
      <w:r w:rsidRPr="00A35C79">
        <w:rPr>
          <w:rFonts w:cs="Arial"/>
          <w:szCs w:val="22"/>
        </w:rPr>
        <w:t xml:space="preserve"> </w:t>
      </w:r>
      <w:r w:rsidR="003D51D3" w:rsidRPr="00A35C79">
        <w:rPr>
          <w:rFonts w:cs="Arial"/>
          <w:szCs w:val="22"/>
        </w:rPr>
        <w:t>for their own budget.</w:t>
      </w:r>
      <w:bookmarkEnd w:id="55"/>
    </w:p>
    <w:p w14:paraId="6C4C3D57" w14:textId="77777777" w:rsidR="00A73FFE" w:rsidRPr="00A35C79" w:rsidRDefault="00A73FFE" w:rsidP="00480E49">
      <w:pPr>
        <w:pStyle w:val="Bodynoindent"/>
        <w:spacing w:before="0" w:line="276" w:lineRule="auto"/>
        <w:ind w:left="0"/>
        <w:contextualSpacing/>
        <w:rPr>
          <w:rFonts w:cs="Arial"/>
          <w:szCs w:val="22"/>
        </w:rPr>
      </w:pPr>
    </w:p>
    <w:p w14:paraId="43DA3295" w14:textId="77777777" w:rsidR="003D51D3" w:rsidRPr="00F746F4" w:rsidRDefault="00FE4EE7" w:rsidP="00480E49">
      <w:pPr>
        <w:pStyle w:val="Bodynoindent"/>
        <w:spacing w:before="0" w:line="276" w:lineRule="auto"/>
        <w:ind w:left="0"/>
        <w:contextualSpacing/>
        <w:rPr>
          <w:rFonts w:cs="Arial"/>
          <w:szCs w:val="22"/>
        </w:rPr>
      </w:pPr>
      <w:r>
        <w:rPr>
          <w:rFonts w:cs="Arial"/>
          <w:szCs w:val="22"/>
        </w:rPr>
        <w:t>Directors of Faculties/Professional Services</w:t>
      </w:r>
      <w:r w:rsidR="0078064D" w:rsidRPr="00A35C79">
        <w:rPr>
          <w:rFonts w:cs="Arial"/>
          <w:szCs w:val="22"/>
        </w:rPr>
        <w:t xml:space="preserve"> </w:t>
      </w:r>
      <w:r w:rsidR="003D51D3" w:rsidRPr="00A35C79">
        <w:rPr>
          <w:rFonts w:cs="Arial"/>
          <w:szCs w:val="22"/>
        </w:rPr>
        <w:t xml:space="preserve">shall provide the </w:t>
      </w:r>
      <w:r w:rsidR="00A816AE">
        <w:rPr>
          <w:rFonts w:cs="Arial"/>
          <w:szCs w:val="22"/>
        </w:rPr>
        <w:t>Chief Financial Officer</w:t>
      </w:r>
      <w:r w:rsidR="003D51D3" w:rsidRPr="00787E7C">
        <w:rPr>
          <w:rFonts w:cs="Arial"/>
          <w:szCs w:val="22"/>
        </w:rPr>
        <w:t xml:space="preserve"> with such information as may be required to enable:</w:t>
      </w:r>
    </w:p>
    <w:p w14:paraId="24D36143"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 xml:space="preserve">compilation of </w:t>
      </w:r>
      <w:r w:rsidR="00F90019" w:rsidRPr="00F746F4">
        <w:rPr>
          <w:rFonts w:cs="Arial"/>
          <w:szCs w:val="22"/>
        </w:rPr>
        <w:t>Fife College</w:t>
      </w:r>
      <w:r w:rsidRPr="00F746F4">
        <w:rPr>
          <w:rFonts w:cs="Arial"/>
          <w:szCs w:val="22"/>
        </w:rPr>
        <w:t>’s financial statements</w:t>
      </w:r>
    </w:p>
    <w:p w14:paraId="5C4706BA"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implementation of financial planning</w:t>
      </w:r>
    </w:p>
    <w:p w14:paraId="2BDA0109"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 xml:space="preserve">implementation of audit and financial reviews, projects and value for money </w:t>
      </w:r>
      <w:r w:rsidR="0040065B" w:rsidRPr="00F746F4">
        <w:rPr>
          <w:rFonts w:cs="Arial"/>
          <w:szCs w:val="22"/>
        </w:rPr>
        <w:t>s</w:t>
      </w:r>
      <w:r w:rsidRPr="00F746F4">
        <w:rPr>
          <w:rFonts w:cs="Arial"/>
          <w:szCs w:val="22"/>
        </w:rPr>
        <w:t>tudies.</w:t>
      </w:r>
    </w:p>
    <w:p w14:paraId="65668C96" w14:textId="77777777" w:rsidR="00A73FFE" w:rsidRPr="00F746F4" w:rsidRDefault="00A73FFE" w:rsidP="00480E49">
      <w:pPr>
        <w:pStyle w:val="Bullets"/>
        <w:spacing w:before="0" w:line="276" w:lineRule="auto"/>
        <w:ind w:left="0" w:firstLine="0"/>
        <w:contextualSpacing/>
        <w:rPr>
          <w:rFonts w:cs="Arial"/>
          <w:szCs w:val="22"/>
        </w:rPr>
      </w:pPr>
    </w:p>
    <w:p w14:paraId="2A2C39EC" w14:textId="29A7DD1B" w:rsidR="003D51D3" w:rsidRPr="00F746F4" w:rsidRDefault="001E0B90" w:rsidP="00480E49">
      <w:pPr>
        <w:pStyle w:val="Body"/>
        <w:tabs>
          <w:tab w:val="clear" w:pos="567"/>
        </w:tabs>
        <w:spacing w:before="0" w:line="276" w:lineRule="auto"/>
        <w:ind w:left="0" w:firstLine="0"/>
        <w:contextualSpacing/>
        <w:rPr>
          <w:rFonts w:cs="Arial"/>
          <w:b/>
          <w:szCs w:val="22"/>
        </w:rPr>
      </w:pPr>
      <w:r w:rsidRPr="00F746F4">
        <w:rPr>
          <w:rFonts w:cs="Arial"/>
          <w:b/>
          <w:szCs w:val="22"/>
        </w:rPr>
        <w:t>6.</w:t>
      </w:r>
      <w:r w:rsidR="001964DC">
        <w:rPr>
          <w:rFonts w:cs="Arial"/>
          <w:b/>
          <w:szCs w:val="22"/>
        </w:rPr>
        <w:t>4</w:t>
      </w:r>
      <w:r w:rsidRPr="00F746F4">
        <w:rPr>
          <w:rFonts w:cs="Arial"/>
          <w:b/>
          <w:szCs w:val="22"/>
        </w:rPr>
        <w:tab/>
      </w:r>
      <w:r w:rsidR="00894B7F" w:rsidRPr="00F746F4">
        <w:rPr>
          <w:rFonts w:cs="Arial"/>
          <w:b/>
          <w:szCs w:val="22"/>
        </w:rPr>
        <w:t xml:space="preserve">All </w:t>
      </w:r>
      <w:r w:rsidRPr="00F746F4">
        <w:rPr>
          <w:rFonts w:cs="Arial"/>
          <w:b/>
          <w:szCs w:val="22"/>
        </w:rPr>
        <w:t>M</w:t>
      </w:r>
      <w:r w:rsidR="00894B7F" w:rsidRPr="00F746F4">
        <w:rPr>
          <w:rFonts w:cs="Arial"/>
          <w:b/>
          <w:szCs w:val="22"/>
        </w:rPr>
        <w:t xml:space="preserve">embers of </w:t>
      </w:r>
      <w:r w:rsidRPr="00F746F4">
        <w:rPr>
          <w:rFonts w:cs="Arial"/>
          <w:b/>
          <w:szCs w:val="22"/>
        </w:rPr>
        <w:t>S</w:t>
      </w:r>
      <w:r w:rsidR="00894B7F" w:rsidRPr="00F746F4">
        <w:rPr>
          <w:rFonts w:cs="Arial"/>
          <w:b/>
          <w:szCs w:val="22"/>
        </w:rPr>
        <w:t>taff</w:t>
      </w:r>
    </w:p>
    <w:p w14:paraId="7DB6EDFE" w14:textId="77777777" w:rsidR="006F0CA8" w:rsidRPr="00F746F4" w:rsidRDefault="003D51D3" w:rsidP="00480E49">
      <w:pPr>
        <w:pStyle w:val="Body"/>
        <w:spacing w:before="0" w:line="276" w:lineRule="auto"/>
        <w:ind w:left="0" w:firstLine="0"/>
        <w:contextualSpacing/>
        <w:rPr>
          <w:rFonts w:cs="Arial"/>
          <w:szCs w:val="22"/>
        </w:rPr>
      </w:pPr>
      <w:bookmarkStart w:id="56" w:name="_Toc176142744"/>
      <w:r w:rsidRPr="00F746F4">
        <w:rPr>
          <w:rFonts w:cs="Arial"/>
          <w:szCs w:val="22"/>
        </w:rPr>
        <w:t>All members of staff</w:t>
      </w:r>
      <w:r w:rsidRPr="00F746F4">
        <w:rPr>
          <w:rFonts w:cs="Arial"/>
          <w:b/>
          <w:szCs w:val="22"/>
        </w:rPr>
        <w:t xml:space="preserve"> </w:t>
      </w:r>
      <w:r w:rsidRPr="00F746F4">
        <w:rPr>
          <w:rFonts w:cs="Arial"/>
          <w:szCs w:val="22"/>
        </w:rPr>
        <w:t xml:space="preserve">should be aware and have a general responsibility for the security of </w:t>
      </w:r>
      <w:r w:rsidR="00F90019" w:rsidRPr="00F746F4">
        <w:rPr>
          <w:rFonts w:cs="Arial"/>
          <w:szCs w:val="22"/>
        </w:rPr>
        <w:t>Fife College</w:t>
      </w:r>
      <w:r w:rsidRPr="00F746F4">
        <w:rPr>
          <w:rFonts w:cs="Arial"/>
          <w:szCs w:val="22"/>
        </w:rPr>
        <w:t>’s property, for avoiding loss and for due economy in the use of resources.</w:t>
      </w:r>
      <w:bookmarkEnd w:id="56"/>
    </w:p>
    <w:p w14:paraId="6DD5329D" w14:textId="77777777" w:rsidR="00DD2F54" w:rsidRPr="00F746F4" w:rsidRDefault="003D51D3" w:rsidP="00480E49">
      <w:pPr>
        <w:pStyle w:val="Body"/>
        <w:spacing w:before="0" w:line="276" w:lineRule="auto"/>
        <w:ind w:left="0" w:firstLine="0"/>
        <w:contextualSpacing/>
        <w:rPr>
          <w:rFonts w:cs="Arial"/>
          <w:szCs w:val="22"/>
        </w:rPr>
      </w:pPr>
      <w:r w:rsidRPr="00F746F4">
        <w:rPr>
          <w:rFonts w:cs="Arial"/>
          <w:szCs w:val="22"/>
        </w:rPr>
        <w:t xml:space="preserve">They should ensure that they are aware of </w:t>
      </w:r>
      <w:r w:rsidR="00F90019" w:rsidRPr="00F746F4">
        <w:rPr>
          <w:rFonts w:cs="Arial"/>
          <w:szCs w:val="22"/>
        </w:rPr>
        <w:t>Fife College</w:t>
      </w:r>
      <w:r w:rsidRPr="00F746F4">
        <w:rPr>
          <w:rFonts w:cs="Arial"/>
          <w:szCs w:val="22"/>
        </w:rPr>
        <w:t xml:space="preserve">’s financial authority </w:t>
      </w:r>
      <w:r w:rsidRPr="00F746F4">
        <w:rPr>
          <w:rFonts w:cs="Arial"/>
          <w:color w:val="auto"/>
          <w:szCs w:val="22"/>
        </w:rPr>
        <w:t xml:space="preserve">limits </w:t>
      </w:r>
      <w:r w:rsidR="00D6797A" w:rsidRPr="00F746F4">
        <w:rPr>
          <w:rFonts w:cs="Arial"/>
          <w:color w:val="auto"/>
          <w:szCs w:val="22"/>
        </w:rPr>
        <w:t>(section 19.2</w:t>
      </w:r>
      <w:r w:rsidRPr="00F746F4">
        <w:rPr>
          <w:rFonts w:cs="Arial"/>
          <w:color w:val="auto"/>
          <w:szCs w:val="22"/>
        </w:rPr>
        <w:t xml:space="preserve">) and </w:t>
      </w:r>
      <w:r w:rsidRPr="00F746F4">
        <w:rPr>
          <w:rFonts w:cs="Arial"/>
          <w:szCs w:val="22"/>
        </w:rPr>
        <w:t xml:space="preserve">the values of purchases for which quotations and tenders are </w:t>
      </w:r>
      <w:r w:rsidRPr="00F746F4">
        <w:rPr>
          <w:rFonts w:cs="Arial"/>
          <w:color w:val="auto"/>
          <w:szCs w:val="22"/>
        </w:rPr>
        <w:t>required (</w:t>
      </w:r>
      <w:r w:rsidR="00DD2F54" w:rsidRPr="00F746F4">
        <w:rPr>
          <w:rFonts w:cs="Arial"/>
          <w:color w:val="auto"/>
          <w:szCs w:val="22"/>
        </w:rPr>
        <w:t>section 19.4</w:t>
      </w:r>
      <w:r w:rsidRPr="00F746F4">
        <w:rPr>
          <w:rFonts w:cs="Arial"/>
          <w:color w:val="auto"/>
          <w:szCs w:val="22"/>
        </w:rPr>
        <w:t xml:space="preserve">). </w:t>
      </w:r>
    </w:p>
    <w:p w14:paraId="2703AF4B" w14:textId="77777777" w:rsidR="003D51D3" w:rsidRPr="00787E7C" w:rsidRDefault="003D51D3" w:rsidP="00480E49">
      <w:pPr>
        <w:pStyle w:val="Body"/>
        <w:spacing w:before="0" w:line="276" w:lineRule="auto"/>
        <w:ind w:left="0" w:firstLine="0"/>
        <w:contextualSpacing/>
        <w:rPr>
          <w:rFonts w:cs="Arial"/>
          <w:szCs w:val="22"/>
        </w:rPr>
      </w:pPr>
      <w:r w:rsidRPr="00F746F4">
        <w:rPr>
          <w:rFonts w:cs="Arial"/>
          <w:szCs w:val="22"/>
        </w:rPr>
        <w:t xml:space="preserve">All Hire Purchase, Lease and other financial ongoing agreements must be approved and signed by </w:t>
      </w:r>
      <w:r w:rsidRPr="00787E7C">
        <w:rPr>
          <w:rFonts w:cs="Arial"/>
          <w:szCs w:val="22"/>
        </w:rPr>
        <w:t xml:space="preserve">the </w:t>
      </w:r>
      <w:r w:rsidR="00A816AE">
        <w:rPr>
          <w:rFonts w:cs="Arial"/>
          <w:szCs w:val="22"/>
        </w:rPr>
        <w:t>Chief Financial Officer</w:t>
      </w:r>
      <w:r w:rsidRPr="00787E7C">
        <w:rPr>
          <w:rFonts w:cs="Arial"/>
          <w:szCs w:val="22"/>
        </w:rPr>
        <w:t>.</w:t>
      </w:r>
    </w:p>
    <w:p w14:paraId="53688645" w14:textId="77777777" w:rsidR="003D51D3" w:rsidRPr="00787E7C" w:rsidRDefault="001E0B90" w:rsidP="00480E49">
      <w:pPr>
        <w:pStyle w:val="Bodynoindent"/>
        <w:spacing w:before="0" w:line="276" w:lineRule="auto"/>
        <w:ind w:left="0"/>
        <w:contextualSpacing/>
        <w:rPr>
          <w:rFonts w:cs="Arial"/>
          <w:szCs w:val="22"/>
        </w:rPr>
      </w:pPr>
      <w:r w:rsidRPr="00787E7C">
        <w:rPr>
          <w:rFonts w:cs="Arial"/>
          <w:szCs w:val="22"/>
        </w:rPr>
        <w:t>Staff</w:t>
      </w:r>
      <w:r w:rsidR="003D51D3" w:rsidRPr="00787E7C">
        <w:rPr>
          <w:rFonts w:cs="Arial"/>
          <w:szCs w:val="22"/>
        </w:rPr>
        <w:t xml:space="preserve"> shall make available any relevant records or information to the </w:t>
      </w:r>
      <w:r w:rsidR="00A816AE">
        <w:rPr>
          <w:rFonts w:cs="Arial"/>
          <w:szCs w:val="22"/>
        </w:rPr>
        <w:t>Chief Financial Officer</w:t>
      </w:r>
      <w:r w:rsidR="00405B2A" w:rsidRPr="00787E7C">
        <w:rPr>
          <w:rFonts w:cs="Arial"/>
          <w:szCs w:val="22"/>
        </w:rPr>
        <w:t xml:space="preserve"> </w:t>
      </w:r>
      <w:r w:rsidR="003D51D3" w:rsidRPr="00787E7C">
        <w:rPr>
          <w:rFonts w:cs="Arial"/>
          <w:szCs w:val="22"/>
        </w:rPr>
        <w:t xml:space="preserve">or his or her authorised representative in connection with the implementation of </w:t>
      </w:r>
      <w:r w:rsidR="00F90019" w:rsidRPr="00787E7C">
        <w:rPr>
          <w:rFonts w:cs="Arial"/>
          <w:szCs w:val="22"/>
        </w:rPr>
        <w:t>Fife College</w:t>
      </w:r>
      <w:r w:rsidR="003D51D3" w:rsidRPr="00787E7C">
        <w:rPr>
          <w:rFonts w:cs="Arial"/>
          <w:szCs w:val="22"/>
        </w:rPr>
        <w:t>’s financial policies, these financial regulations and the system of financial control.</w:t>
      </w:r>
    </w:p>
    <w:p w14:paraId="6BF3DD7B"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They shall provide the </w:t>
      </w:r>
      <w:r w:rsidR="00A816AE">
        <w:rPr>
          <w:rFonts w:cs="Arial"/>
          <w:szCs w:val="22"/>
        </w:rPr>
        <w:t>Chief Financial Officer</w:t>
      </w:r>
      <w:r w:rsidR="00405B2A" w:rsidRPr="00787E7C">
        <w:rPr>
          <w:rFonts w:cs="Arial"/>
          <w:szCs w:val="22"/>
        </w:rPr>
        <w:t xml:space="preserve"> </w:t>
      </w:r>
      <w:r w:rsidRPr="00787E7C">
        <w:rPr>
          <w:rFonts w:cs="Arial"/>
          <w:szCs w:val="22"/>
        </w:rPr>
        <w:t xml:space="preserve">with such financial and other information as he or she may deem necessary, from time to time, to carry out the requirements of the </w:t>
      </w:r>
      <w:r w:rsidR="003D1ABF" w:rsidRPr="00787E7C">
        <w:rPr>
          <w:rFonts w:cs="Arial"/>
          <w:szCs w:val="22"/>
        </w:rPr>
        <w:t>Board of Governors</w:t>
      </w:r>
      <w:r w:rsidRPr="00787E7C">
        <w:rPr>
          <w:rFonts w:cs="Arial"/>
          <w:szCs w:val="22"/>
        </w:rPr>
        <w:t>.</w:t>
      </w:r>
    </w:p>
    <w:p w14:paraId="05849E6A" w14:textId="77777777" w:rsidR="003D51D3" w:rsidRPr="00787E7C" w:rsidRDefault="003D51D3" w:rsidP="00480E49">
      <w:pPr>
        <w:pStyle w:val="Bodynoindent"/>
        <w:spacing w:before="0" w:line="276" w:lineRule="auto"/>
        <w:ind w:left="0"/>
        <w:contextualSpacing/>
        <w:rPr>
          <w:rFonts w:cs="Arial"/>
          <w:szCs w:val="22"/>
        </w:rPr>
      </w:pPr>
      <w:r w:rsidRPr="00F746F4">
        <w:rPr>
          <w:rFonts w:cs="Arial"/>
          <w:szCs w:val="22"/>
        </w:rPr>
        <w:lastRenderedPageBreak/>
        <w:t xml:space="preserve">They shall immediately notify </w:t>
      </w:r>
      <w:r w:rsidRPr="00787E7C">
        <w:rPr>
          <w:rFonts w:cs="Arial"/>
          <w:szCs w:val="22"/>
        </w:rPr>
        <w:t xml:space="preserve">the </w:t>
      </w:r>
      <w:r w:rsidR="00A816AE">
        <w:rPr>
          <w:rFonts w:cs="Arial"/>
          <w:szCs w:val="22"/>
        </w:rPr>
        <w:t>Chief Financial Officer</w:t>
      </w:r>
      <w:r w:rsidR="00405B2A" w:rsidRPr="00787E7C">
        <w:rPr>
          <w:rFonts w:cs="Arial"/>
          <w:szCs w:val="22"/>
        </w:rPr>
        <w:t xml:space="preserve"> </w:t>
      </w:r>
      <w:r w:rsidRPr="00787E7C">
        <w:rPr>
          <w:rFonts w:cs="Arial"/>
          <w:szCs w:val="22"/>
        </w:rPr>
        <w:t xml:space="preserve">whenever any matter arises which involves, or is thought to involve, irregularities concerning, inter alia, cash or property of </w:t>
      </w:r>
      <w:r w:rsidR="00F90019" w:rsidRPr="00787E7C">
        <w:rPr>
          <w:rFonts w:cs="Arial"/>
          <w:szCs w:val="22"/>
        </w:rPr>
        <w:t>Fife College</w:t>
      </w:r>
      <w:r w:rsidRPr="00787E7C">
        <w:rPr>
          <w:rFonts w:cs="Arial"/>
          <w:szCs w:val="22"/>
        </w:rPr>
        <w:t xml:space="preserve">.  The </w:t>
      </w:r>
      <w:r w:rsidR="00A816AE">
        <w:rPr>
          <w:rFonts w:cs="Arial"/>
          <w:szCs w:val="22"/>
        </w:rPr>
        <w:t>Chief Financial Officer</w:t>
      </w:r>
      <w:r w:rsidR="00405B2A" w:rsidRPr="00787E7C">
        <w:rPr>
          <w:rFonts w:cs="Arial"/>
          <w:szCs w:val="22"/>
        </w:rPr>
        <w:t xml:space="preserve"> </w:t>
      </w:r>
      <w:r w:rsidRPr="00787E7C">
        <w:rPr>
          <w:rFonts w:cs="Arial"/>
          <w:szCs w:val="22"/>
        </w:rPr>
        <w:t>shall take such steps as he or she considers necessary by way of investigation and report.</w:t>
      </w:r>
      <w:r w:rsidR="001E0B90" w:rsidRPr="00787E7C">
        <w:rPr>
          <w:rFonts w:cs="Arial"/>
          <w:szCs w:val="22"/>
        </w:rPr>
        <w:t xml:space="preserve">  Staff should also be aware of the College Whistleblowing Policy.</w:t>
      </w:r>
    </w:p>
    <w:p w14:paraId="6E5EE155" w14:textId="77777777" w:rsidR="005F643C" w:rsidRPr="00787E7C" w:rsidRDefault="005F643C" w:rsidP="00480E49">
      <w:pPr>
        <w:pStyle w:val="Bodynoindent"/>
        <w:spacing w:before="0" w:line="276" w:lineRule="auto"/>
        <w:ind w:left="0"/>
        <w:contextualSpacing/>
        <w:rPr>
          <w:rFonts w:cs="Arial"/>
          <w:szCs w:val="22"/>
        </w:rPr>
      </w:pPr>
    </w:p>
    <w:p w14:paraId="48F77BE1" w14:textId="77777777" w:rsidR="00251126" w:rsidRPr="00787E7C" w:rsidRDefault="00251126" w:rsidP="00480E49">
      <w:pPr>
        <w:pStyle w:val="Heading1"/>
        <w:keepNext w:val="0"/>
        <w:spacing w:before="0" w:after="0" w:line="276" w:lineRule="auto"/>
        <w:contextualSpacing/>
        <w:rPr>
          <w:rFonts w:cs="Arial"/>
          <w:sz w:val="22"/>
          <w:szCs w:val="22"/>
        </w:rPr>
      </w:pPr>
      <w:bookmarkStart w:id="57" w:name="_Toc384980779"/>
      <w:r w:rsidRPr="00787E7C">
        <w:rPr>
          <w:rFonts w:cs="Arial"/>
          <w:color w:val="auto"/>
          <w:sz w:val="22"/>
          <w:szCs w:val="22"/>
        </w:rPr>
        <w:t>7</w:t>
      </w:r>
      <w:r w:rsidRPr="00787E7C">
        <w:rPr>
          <w:rFonts w:cs="Arial"/>
          <w:color w:val="auto"/>
          <w:sz w:val="22"/>
          <w:szCs w:val="22"/>
        </w:rPr>
        <w:tab/>
      </w:r>
      <w:r w:rsidRPr="00787E7C">
        <w:rPr>
          <w:rFonts w:cs="Arial"/>
          <w:sz w:val="22"/>
          <w:szCs w:val="22"/>
        </w:rPr>
        <w:t>Legal Liabilities and Risk Management</w:t>
      </w:r>
      <w:bookmarkEnd w:id="57"/>
    </w:p>
    <w:p w14:paraId="59584645" w14:textId="77777777" w:rsidR="00251126" w:rsidRPr="00F746F4" w:rsidRDefault="00251126" w:rsidP="00480E49">
      <w:pPr>
        <w:pStyle w:val="Bodynoindent"/>
        <w:spacing w:before="0" w:line="276" w:lineRule="auto"/>
        <w:ind w:left="0"/>
        <w:contextualSpacing/>
        <w:jc w:val="both"/>
        <w:rPr>
          <w:rFonts w:cs="Arial"/>
          <w:szCs w:val="22"/>
        </w:rPr>
      </w:pPr>
      <w:r w:rsidRPr="00787E7C">
        <w:rPr>
          <w:rFonts w:cs="Arial"/>
          <w:szCs w:val="22"/>
        </w:rPr>
        <w:t xml:space="preserve">Managers must ensure that any agreements negotiated within their areas with external bodies cover any legal liabilities to which </w:t>
      </w:r>
      <w:r w:rsidR="00F90019" w:rsidRPr="00787E7C">
        <w:rPr>
          <w:rFonts w:cs="Arial"/>
          <w:szCs w:val="22"/>
        </w:rPr>
        <w:t>Fife College</w:t>
      </w:r>
      <w:r w:rsidRPr="00787E7C">
        <w:rPr>
          <w:rFonts w:cs="Arial"/>
          <w:szCs w:val="22"/>
        </w:rPr>
        <w:t xml:space="preserve"> may be exposed</w:t>
      </w:r>
      <w:r w:rsidRPr="00787E7C">
        <w:rPr>
          <w:rFonts w:cs="Arial"/>
          <w:color w:val="auto"/>
          <w:szCs w:val="22"/>
        </w:rPr>
        <w:t xml:space="preserve">.  The </w:t>
      </w:r>
      <w:r w:rsidR="00A816AE">
        <w:rPr>
          <w:rFonts w:cs="Arial"/>
          <w:color w:val="auto"/>
          <w:szCs w:val="22"/>
        </w:rPr>
        <w:t>Chief Financial Officer</w:t>
      </w:r>
      <w:r w:rsidR="00BE58CE">
        <w:rPr>
          <w:rFonts w:cs="Arial"/>
          <w:color w:val="auto"/>
          <w:szCs w:val="22"/>
        </w:rPr>
        <w:t xml:space="preserve">’s </w:t>
      </w:r>
      <w:r w:rsidRPr="00787E7C">
        <w:rPr>
          <w:rFonts w:cs="Arial"/>
          <w:color w:val="auto"/>
          <w:szCs w:val="22"/>
        </w:rPr>
        <w:t xml:space="preserve">advice should be sought to ensure that this is the case.  Managers must give prompt notification to the </w:t>
      </w:r>
      <w:r w:rsidR="00A816AE">
        <w:rPr>
          <w:rFonts w:cs="Arial"/>
          <w:color w:val="auto"/>
          <w:szCs w:val="22"/>
        </w:rPr>
        <w:t>Chief Financial Officer</w:t>
      </w:r>
      <w:r w:rsidR="00405B2A" w:rsidRPr="00787E7C">
        <w:rPr>
          <w:rFonts w:cs="Arial"/>
          <w:color w:val="auto"/>
          <w:szCs w:val="22"/>
        </w:rPr>
        <w:t xml:space="preserve"> </w:t>
      </w:r>
      <w:r w:rsidRPr="00787E7C">
        <w:rPr>
          <w:rFonts w:cs="Arial"/>
          <w:color w:val="auto"/>
          <w:szCs w:val="22"/>
        </w:rPr>
        <w:t xml:space="preserve">of any potential new risks and additional property and equipment that may require insurance and of any alterations affecting existing risks.  Managers must advise the </w:t>
      </w:r>
      <w:r w:rsidR="00A816AE">
        <w:rPr>
          <w:rFonts w:cs="Arial"/>
          <w:color w:val="auto"/>
          <w:szCs w:val="22"/>
        </w:rPr>
        <w:t>Chief Financial Officer</w:t>
      </w:r>
      <w:r w:rsidR="00405B2A" w:rsidRPr="00787E7C">
        <w:rPr>
          <w:rFonts w:cs="Arial"/>
          <w:color w:val="auto"/>
          <w:szCs w:val="22"/>
        </w:rPr>
        <w:t xml:space="preserve"> </w:t>
      </w:r>
      <w:r w:rsidRPr="00787E7C">
        <w:rPr>
          <w:rFonts w:cs="Arial"/>
          <w:color w:val="auto"/>
          <w:szCs w:val="22"/>
        </w:rPr>
        <w:t xml:space="preserve">immediately </w:t>
      </w:r>
      <w:r w:rsidRPr="00787E7C">
        <w:rPr>
          <w:rFonts w:cs="Arial"/>
          <w:szCs w:val="22"/>
        </w:rPr>
        <w:t xml:space="preserve">of any event that may give rise to an insurance claim.  Any member of staff asked to give an indemnity, for whatever purpose, should consult the </w:t>
      </w:r>
      <w:r w:rsidR="00A816AE">
        <w:rPr>
          <w:rFonts w:cs="Arial"/>
          <w:szCs w:val="22"/>
        </w:rPr>
        <w:t>Chief Financial Officer</w:t>
      </w:r>
      <w:r w:rsidRPr="00787E7C">
        <w:rPr>
          <w:rFonts w:cs="Arial"/>
          <w:szCs w:val="22"/>
        </w:rPr>
        <w:t xml:space="preserve"> before any such indemnity is given.</w:t>
      </w:r>
    </w:p>
    <w:p w14:paraId="2A8CB59C" w14:textId="77777777" w:rsidR="00251126" w:rsidRPr="00F746F4" w:rsidRDefault="00251126" w:rsidP="00480E49">
      <w:pPr>
        <w:pStyle w:val="Bhead"/>
        <w:spacing w:before="0" w:line="276" w:lineRule="auto"/>
        <w:contextualSpacing/>
        <w:outlineLvl w:val="0"/>
        <w:rPr>
          <w:rFonts w:cs="Arial"/>
          <w:color w:val="auto"/>
          <w:sz w:val="22"/>
          <w:szCs w:val="22"/>
        </w:rPr>
      </w:pPr>
    </w:p>
    <w:p w14:paraId="731FF4C4" w14:textId="77777777" w:rsidR="0022651C" w:rsidRPr="00F746F4" w:rsidRDefault="00894B7F" w:rsidP="0022651C">
      <w:pPr>
        <w:widowControl/>
        <w:autoSpaceDE w:val="0"/>
        <w:autoSpaceDN w:val="0"/>
        <w:adjustRightInd w:val="0"/>
        <w:spacing w:line="240" w:lineRule="auto"/>
        <w:rPr>
          <w:rFonts w:cs="Arial"/>
          <w:color w:val="auto"/>
          <w:sz w:val="22"/>
          <w:szCs w:val="22"/>
          <w:lang w:val="en-GB" w:eastAsia="en-GB"/>
        </w:rPr>
      </w:pPr>
      <w:bookmarkStart w:id="58" w:name="_Toc176142746"/>
      <w:r w:rsidRPr="00F746F4">
        <w:rPr>
          <w:rFonts w:cs="Arial"/>
          <w:b/>
          <w:color w:val="auto"/>
          <w:sz w:val="22"/>
          <w:szCs w:val="22"/>
        </w:rPr>
        <w:t>7.1</w:t>
      </w:r>
      <w:r w:rsidRPr="00F746F4">
        <w:rPr>
          <w:rFonts w:cs="Arial"/>
          <w:color w:val="auto"/>
          <w:sz w:val="22"/>
          <w:szCs w:val="22"/>
        </w:rPr>
        <w:tab/>
      </w:r>
      <w:r w:rsidR="00F90019" w:rsidRPr="00F746F4">
        <w:rPr>
          <w:rFonts w:cs="Arial"/>
          <w:color w:val="auto"/>
          <w:sz w:val="22"/>
          <w:szCs w:val="22"/>
        </w:rPr>
        <w:t>Fife College</w:t>
      </w:r>
      <w:r w:rsidR="003D51D3" w:rsidRPr="00F746F4">
        <w:rPr>
          <w:rFonts w:cs="Arial"/>
          <w:color w:val="auto"/>
          <w:sz w:val="22"/>
          <w:szCs w:val="22"/>
        </w:rPr>
        <w:t xml:space="preserve"> acknowledges the risks inherent in its business, and is</w:t>
      </w:r>
      <w:r w:rsidR="00A73FFE" w:rsidRPr="00F746F4">
        <w:rPr>
          <w:rFonts w:cs="Arial"/>
          <w:color w:val="auto"/>
          <w:sz w:val="22"/>
          <w:szCs w:val="22"/>
        </w:rPr>
        <w:t xml:space="preserve"> </w:t>
      </w:r>
      <w:r w:rsidR="003D51D3" w:rsidRPr="00F746F4">
        <w:rPr>
          <w:rFonts w:cs="Arial"/>
          <w:color w:val="auto"/>
          <w:sz w:val="22"/>
          <w:szCs w:val="22"/>
        </w:rPr>
        <w:t>committed to managing those risks that pose a significant threat to the achievement of its business objectives and financial health.</w:t>
      </w:r>
      <w:bookmarkEnd w:id="58"/>
      <w:r w:rsidR="0022651C" w:rsidRPr="00F746F4">
        <w:rPr>
          <w:rFonts w:cs="Arial"/>
          <w:color w:val="auto"/>
          <w:sz w:val="22"/>
          <w:szCs w:val="22"/>
        </w:rPr>
        <w:t xml:space="preserve">  Detailed guidance on the level of risk considered to be</w:t>
      </w:r>
      <w:r w:rsidR="000513A3" w:rsidRPr="00F746F4">
        <w:rPr>
          <w:rFonts w:cs="Arial"/>
          <w:color w:val="auto"/>
          <w:sz w:val="22"/>
          <w:szCs w:val="22"/>
        </w:rPr>
        <w:t xml:space="preserve"> </w:t>
      </w:r>
      <w:r w:rsidR="0022651C" w:rsidRPr="00F746F4">
        <w:rPr>
          <w:rFonts w:cs="Arial"/>
          <w:color w:val="auto"/>
          <w:sz w:val="22"/>
          <w:szCs w:val="22"/>
        </w:rPr>
        <w:t>acceptable by the College is set out in a separate risk management strategy</w:t>
      </w:r>
      <w:r w:rsidR="0022651C" w:rsidRPr="00F746F4">
        <w:rPr>
          <w:rFonts w:cs="Arial"/>
          <w:color w:val="auto"/>
          <w:sz w:val="22"/>
          <w:szCs w:val="22"/>
          <w:lang w:val="en-GB" w:eastAsia="en-GB"/>
        </w:rPr>
        <w:t>.</w:t>
      </w:r>
    </w:p>
    <w:p w14:paraId="2BFDEDE7"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color w:val="auto"/>
          <w:szCs w:val="22"/>
        </w:rPr>
      </w:pPr>
    </w:p>
    <w:p w14:paraId="479C8392" w14:textId="77777777" w:rsidR="00295164" w:rsidRPr="00F746F4" w:rsidRDefault="00894B7F" w:rsidP="008057AC">
      <w:pPr>
        <w:pStyle w:val="Body"/>
        <w:numPr>
          <w:ilvl w:val="1"/>
          <w:numId w:val="0"/>
        </w:numPr>
        <w:tabs>
          <w:tab w:val="clear" w:pos="567"/>
          <w:tab w:val="num" w:pos="570"/>
        </w:tabs>
        <w:spacing w:before="0" w:line="276" w:lineRule="auto"/>
        <w:contextualSpacing/>
        <w:rPr>
          <w:rFonts w:cs="Arial"/>
          <w:szCs w:val="22"/>
        </w:rPr>
      </w:pPr>
      <w:bookmarkStart w:id="59" w:name="_Toc176142747"/>
      <w:r w:rsidRPr="00F746F4">
        <w:rPr>
          <w:rFonts w:cs="Arial"/>
          <w:b/>
          <w:color w:val="auto"/>
          <w:szCs w:val="22"/>
        </w:rPr>
        <w:t>7.2</w:t>
      </w:r>
      <w:r w:rsidRPr="00F746F4">
        <w:rPr>
          <w:rFonts w:cs="Arial"/>
          <w:color w:val="auto"/>
          <w:szCs w:val="22"/>
        </w:rPr>
        <w:tab/>
      </w:r>
      <w:r w:rsidR="003D51D3" w:rsidRPr="00F746F4">
        <w:rPr>
          <w:rFonts w:cs="Arial"/>
          <w:color w:val="auto"/>
          <w:szCs w:val="22"/>
        </w:rPr>
        <w:t xml:space="preserve">The </w:t>
      </w:r>
      <w:r w:rsidR="003D1ABF" w:rsidRPr="00F746F4">
        <w:rPr>
          <w:rFonts w:cs="Arial"/>
          <w:color w:val="auto"/>
          <w:szCs w:val="22"/>
        </w:rPr>
        <w:t>Board of Governors</w:t>
      </w:r>
      <w:r w:rsidR="003D51D3" w:rsidRPr="00F746F4">
        <w:rPr>
          <w:rFonts w:cs="Arial"/>
          <w:szCs w:val="22"/>
        </w:rPr>
        <w:t xml:space="preserve"> has overall responsibility for ensuring there is a risk management strategy and a common approach to the management of risk throughout </w:t>
      </w:r>
      <w:r w:rsidR="00F90019" w:rsidRPr="00F746F4">
        <w:rPr>
          <w:rFonts w:cs="Arial"/>
          <w:szCs w:val="22"/>
        </w:rPr>
        <w:t>Fife College</w:t>
      </w:r>
      <w:r w:rsidR="003D51D3" w:rsidRPr="00F746F4">
        <w:rPr>
          <w:rFonts w:cs="Arial"/>
          <w:szCs w:val="22"/>
        </w:rPr>
        <w:t xml:space="preserve"> through the development, implementation and embedment within the organisation of a formal, structured risk management process.</w:t>
      </w:r>
      <w:bookmarkEnd w:id="59"/>
      <w:r w:rsidR="003D51D3" w:rsidRPr="00F746F4">
        <w:rPr>
          <w:rFonts w:cs="Arial"/>
          <w:szCs w:val="22"/>
        </w:rPr>
        <w:t xml:space="preserve">  </w:t>
      </w:r>
      <w:bookmarkStart w:id="60" w:name="_Toc176142748"/>
    </w:p>
    <w:p w14:paraId="5A704AE9" w14:textId="77777777" w:rsidR="008057AC" w:rsidRPr="00F746F4" w:rsidRDefault="008057AC" w:rsidP="008057AC">
      <w:pPr>
        <w:pStyle w:val="Body"/>
        <w:numPr>
          <w:ilvl w:val="1"/>
          <w:numId w:val="0"/>
        </w:numPr>
        <w:tabs>
          <w:tab w:val="clear" w:pos="567"/>
          <w:tab w:val="num" w:pos="570"/>
        </w:tabs>
        <w:spacing w:before="0" w:line="276" w:lineRule="auto"/>
        <w:contextualSpacing/>
        <w:rPr>
          <w:rFonts w:cs="Arial"/>
          <w:szCs w:val="22"/>
        </w:rPr>
      </w:pPr>
    </w:p>
    <w:p w14:paraId="20F6A271" w14:textId="77777777" w:rsidR="003D51D3" w:rsidRPr="00F746F4" w:rsidRDefault="00894B7F"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7.3</w:t>
      </w:r>
      <w:r w:rsidRPr="00F746F4">
        <w:rPr>
          <w:rFonts w:cs="Arial"/>
          <w:b/>
          <w:color w:val="auto"/>
          <w:szCs w:val="22"/>
        </w:rPr>
        <w:tab/>
      </w:r>
      <w:r w:rsidR="003D51D3" w:rsidRPr="00F746F4">
        <w:rPr>
          <w:rFonts w:cs="Arial"/>
          <w:szCs w:val="22"/>
        </w:rPr>
        <w:t xml:space="preserve">In line with this policy, the </w:t>
      </w:r>
      <w:r w:rsidR="003D1ABF" w:rsidRPr="00F746F4">
        <w:rPr>
          <w:rFonts w:cs="Arial"/>
          <w:szCs w:val="22"/>
        </w:rPr>
        <w:t>Board of Governors</w:t>
      </w:r>
      <w:r w:rsidR="003D51D3" w:rsidRPr="00F746F4">
        <w:rPr>
          <w:rFonts w:cs="Arial"/>
          <w:szCs w:val="22"/>
        </w:rPr>
        <w:t xml:space="preserve"> requires that the risk management strategy and supporting procedures include:</w:t>
      </w:r>
      <w:bookmarkEnd w:id="60"/>
    </w:p>
    <w:p w14:paraId="30C27BB4"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adoption of common terminology in relation to the definition of risk and risk management</w:t>
      </w:r>
    </w:p>
    <w:p w14:paraId="30107A24"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the establishment of college-wide criteria for the measurement of risk, linking the </w:t>
      </w:r>
      <w:r w:rsidRPr="00F746F4">
        <w:rPr>
          <w:rFonts w:cs="Arial"/>
          <w:szCs w:val="22"/>
        </w:rPr>
        <w:lastRenderedPageBreak/>
        <w:t>threats to their potential impact and the likelihood of their occurrence together with a sensitivity analysis</w:t>
      </w:r>
    </w:p>
    <w:p w14:paraId="032A7114"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a decision on the level of risk to be covered by </w:t>
      </w:r>
      <w:r w:rsidRPr="00F746F4">
        <w:rPr>
          <w:rFonts w:cs="Arial"/>
          <w:color w:val="auto"/>
          <w:szCs w:val="22"/>
        </w:rPr>
        <w:t>insurance (Section 23.1)</w:t>
      </w:r>
    </w:p>
    <w:p w14:paraId="0E40B003"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detailed regular review at </w:t>
      </w:r>
      <w:r w:rsidR="001E0B90" w:rsidRPr="00F746F4">
        <w:rPr>
          <w:rFonts w:cs="Arial"/>
          <w:szCs w:val="22"/>
        </w:rPr>
        <w:t>Department</w:t>
      </w:r>
      <w:r w:rsidRPr="00F746F4">
        <w:rPr>
          <w:rFonts w:cs="Arial"/>
          <w:szCs w:val="22"/>
        </w:rPr>
        <w:t xml:space="preserve"> function level to identify significant risks associated with the achievement of key objectives and other relevant areas</w:t>
      </w:r>
    </w:p>
    <w:p w14:paraId="62AD08DB"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development of risk management and contingency plans for all significant risks, to include a designated ‘risk owner’ who will be responsible and accountable for managing the risk in question</w:t>
      </w:r>
    </w:p>
    <w:p w14:paraId="23399905"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regular reporting to the </w:t>
      </w:r>
      <w:r w:rsidR="003D1ABF" w:rsidRPr="00F746F4">
        <w:rPr>
          <w:rFonts w:cs="Arial"/>
          <w:szCs w:val="22"/>
        </w:rPr>
        <w:t>Board of Governors</w:t>
      </w:r>
      <w:r w:rsidRPr="00F746F4">
        <w:rPr>
          <w:rFonts w:cs="Arial"/>
          <w:szCs w:val="22"/>
        </w:rPr>
        <w:t xml:space="preserve"> of all significant risks </w:t>
      </w:r>
    </w:p>
    <w:p w14:paraId="73B01806"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an annual review of the implementation of risk management arrangements</w:t>
      </w:r>
    </w:p>
    <w:p w14:paraId="45969BC2" w14:textId="77777777" w:rsidR="003D51D3" w:rsidRPr="00F746F4" w:rsidRDefault="003D51D3" w:rsidP="00643FC4">
      <w:pPr>
        <w:pStyle w:val="Bullets"/>
        <w:spacing w:before="0" w:line="276" w:lineRule="auto"/>
        <w:ind w:left="720" w:hanging="720"/>
        <w:contextualSpacing/>
        <w:rPr>
          <w:rFonts w:cs="Arial"/>
          <w:szCs w:val="22"/>
        </w:rPr>
      </w:pPr>
      <w:r w:rsidRPr="00F746F4">
        <w:rPr>
          <w:rFonts w:cs="Arial"/>
          <w:szCs w:val="22"/>
        </w:rPr>
        <w:t>The strategy and procedures must be capable of independent verification.</w:t>
      </w:r>
    </w:p>
    <w:p w14:paraId="3DE24BCD" w14:textId="77777777" w:rsidR="00A73FFE" w:rsidRPr="00F746F4" w:rsidRDefault="00A73FFE" w:rsidP="00480E49">
      <w:pPr>
        <w:pStyle w:val="Bodynoindent"/>
        <w:spacing w:before="0" w:line="276" w:lineRule="auto"/>
        <w:ind w:left="0"/>
        <w:contextualSpacing/>
        <w:rPr>
          <w:rFonts w:cs="Arial"/>
          <w:szCs w:val="22"/>
        </w:rPr>
      </w:pPr>
    </w:p>
    <w:p w14:paraId="2D82C7A6" w14:textId="77777777" w:rsidR="003D51D3" w:rsidRPr="00F746F4" w:rsidRDefault="006F0CA8" w:rsidP="00480E49">
      <w:pPr>
        <w:pStyle w:val="Body"/>
        <w:numPr>
          <w:ilvl w:val="1"/>
          <w:numId w:val="0"/>
        </w:numPr>
        <w:tabs>
          <w:tab w:val="clear" w:pos="567"/>
          <w:tab w:val="num" w:pos="570"/>
        </w:tabs>
        <w:spacing w:before="0" w:line="276" w:lineRule="auto"/>
        <w:contextualSpacing/>
        <w:rPr>
          <w:rFonts w:cs="Arial"/>
          <w:szCs w:val="22"/>
        </w:rPr>
      </w:pPr>
      <w:bookmarkStart w:id="61" w:name="_Toc176142749"/>
      <w:r w:rsidRPr="00F746F4">
        <w:rPr>
          <w:rFonts w:cs="Arial"/>
          <w:b/>
          <w:color w:val="auto"/>
          <w:szCs w:val="22"/>
        </w:rPr>
        <w:t>7.4</w:t>
      </w:r>
      <w:r w:rsidRPr="00F746F4">
        <w:rPr>
          <w:rFonts w:cs="Arial"/>
          <w:b/>
          <w:color w:val="auto"/>
          <w:szCs w:val="22"/>
        </w:rPr>
        <w:tab/>
      </w:r>
      <w:r w:rsidR="00FE4EE7">
        <w:rPr>
          <w:rFonts w:cs="Arial"/>
          <w:szCs w:val="22"/>
        </w:rPr>
        <w:t>Directors of Faculties/Professional Services</w:t>
      </w:r>
      <w:r w:rsidR="0078064D" w:rsidRPr="00F746F4">
        <w:rPr>
          <w:rFonts w:cs="Arial"/>
          <w:szCs w:val="22"/>
        </w:rPr>
        <w:t xml:space="preserve"> </w:t>
      </w:r>
      <w:r w:rsidR="003D51D3" w:rsidRPr="00F746F4">
        <w:rPr>
          <w:rFonts w:cs="Arial"/>
          <w:szCs w:val="22"/>
        </w:rPr>
        <w:t xml:space="preserve">must ensure that any agreements negotiated within their areas with external bodies cover any legal liabilities to which </w:t>
      </w:r>
      <w:r w:rsidR="00F90019" w:rsidRPr="00F746F4">
        <w:rPr>
          <w:rFonts w:cs="Arial"/>
          <w:szCs w:val="22"/>
        </w:rPr>
        <w:t>Fife College</w:t>
      </w:r>
      <w:r w:rsidR="003D51D3" w:rsidRPr="00F746F4">
        <w:rPr>
          <w:rFonts w:cs="Arial"/>
          <w:szCs w:val="22"/>
        </w:rPr>
        <w:t xml:space="preserve"> may be exposed</w:t>
      </w:r>
      <w:r w:rsidR="003D51D3" w:rsidRPr="00787E7C">
        <w:rPr>
          <w:rFonts w:cs="Arial"/>
          <w:szCs w:val="22"/>
        </w:rPr>
        <w:t xml:space="preserve">.  </w:t>
      </w:r>
      <w:r w:rsidR="003D51D3" w:rsidRPr="00787E7C">
        <w:rPr>
          <w:rFonts w:cs="Arial"/>
          <w:color w:val="auto"/>
          <w:szCs w:val="22"/>
        </w:rPr>
        <w:t xml:space="preserve">The </w:t>
      </w:r>
      <w:r w:rsidR="00A816AE">
        <w:rPr>
          <w:rFonts w:cs="Arial"/>
          <w:color w:val="auto"/>
          <w:szCs w:val="22"/>
        </w:rPr>
        <w:t>Chief Financial Officer</w:t>
      </w:r>
      <w:r w:rsidR="00BE58CE">
        <w:rPr>
          <w:rFonts w:cs="Arial"/>
          <w:color w:val="auto"/>
          <w:szCs w:val="22"/>
        </w:rPr>
        <w:t>’s</w:t>
      </w:r>
      <w:r w:rsidR="0032741D" w:rsidRPr="00787E7C">
        <w:rPr>
          <w:rFonts w:cs="Arial"/>
          <w:color w:val="auto"/>
          <w:szCs w:val="22"/>
        </w:rPr>
        <w:t xml:space="preserve"> </w:t>
      </w:r>
      <w:r w:rsidR="003D51D3" w:rsidRPr="00787E7C">
        <w:rPr>
          <w:rFonts w:cs="Arial"/>
          <w:color w:val="auto"/>
          <w:szCs w:val="22"/>
        </w:rPr>
        <w:t>advice</w:t>
      </w:r>
      <w:r w:rsidR="003D51D3" w:rsidRPr="00F746F4">
        <w:rPr>
          <w:rFonts w:cs="Arial"/>
          <w:color w:val="auto"/>
          <w:szCs w:val="22"/>
        </w:rPr>
        <w:t xml:space="preserve"> should be sought to ensure that this is the case</w:t>
      </w:r>
      <w:bookmarkEnd w:id="61"/>
      <w:r w:rsidR="00AC4BAA" w:rsidRPr="00F746F4">
        <w:rPr>
          <w:rFonts w:cs="Arial"/>
          <w:color w:val="auto"/>
          <w:szCs w:val="22"/>
        </w:rPr>
        <w:t xml:space="preserve"> and th</w:t>
      </w:r>
      <w:r w:rsidR="00AC4BAA" w:rsidRPr="00F746F4">
        <w:rPr>
          <w:rFonts w:cs="Arial"/>
          <w:szCs w:val="22"/>
        </w:rPr>
        <w:t>e Contracts Procedure is followed at all times.</w:t>
      </w:r>
    </w:p>
    <w:p w14:paraId="0D31EC6C" w14:textId="77777777" w:rsidR="00BA6564" w:rsidRPr="00F746F4" w:rsidRDefault="00BA6564" w:rsidP="00480E49">
      <w:pPr>
        <w:pStyle w:val="Body"/>
        <w:numPr>
          <w:ilvl w:val="1"/>
          <w:numId w:val="0"/>
        </w:numPr>
        <w:tabs>
          <w:tab w:val="clear" w:pos="567"/>
          <w:tab w:val="num" w:pos="570"/>
        </w:tabs>
        <w:spacing w:before="0" w:line="276" w:lineRule="auto"/>
        <w:contextualSpacing/>
        <w:rPr>
          <w:rFonts w:cs="Arial"/>
          <w:szCs w:val="22"/>
        </w:rPr>
      </w:pPr>
    </w:p>
    <w:p w14:paraId="4F4798CA" w14:textId="77777777" w:rsidR="000C22F1" w:rsidRPr="00F746F4" w:rsidRDefault="000C22F1" w:rsidP="00480E49">
      <w:pPr>
        <w:pStyle w:val="Heading1"/>
        <w:keepNext w:val="0"/>
        <w:spacing w:before="0" w:after="0" w:line="276" w:lineRule="auto"/>
        <w:contextualSpacing/>
        <w:rPr>
          <w:rFonts w:cs="Arial"/>
          <w:sz w:val="22"/>
          <w:szCs w:val="22"/>
        </w:rPr>
      </w:pPr>
      <w:r w:rsidRPr="00F746F4">
        <w:rPr>
          <w:rFonts w:cs="Arial"/>
          <w:sz w:val="22"/>
          <w:szCs w:val="22"/>
        </w:rPr>
        <w:t>8</w:t>
      </w:r>
      <w:r w:rsidRPr="00F746F4">
        <w:rPr>
          <w:rFonts w:cs="Arial"/>
          <w:sz w:val="22"/>
          <w:szCs w:val="22"/>
        </w:rPr>
        <w:tab/>
      </w:r>
      <w:bookmarkStart w:id="62" w:name="_Toc384980780"/>
      <w:r w:rsidRPr="00F746F4">
        <w:rPr>
          <w:rFonts w:cs="Arial"/>
          <w:sz w:val="22"/>
          <w:szCs w:val="22"/>
        </w:rPr>
        <w:t>Whistleblowing</w:t>
      </w:r>
      <w:bookmarkEnd w:id="62"/>
    </w:p>
    <w:p w14:paraId="08BD6802" w14:textId="77777777" w:rsidR="00037786" w:rsidRPr="00F746F4" w:rsidRDefault="00037786" w:rsidP="00037786">
      <w:pPr>
        <w:rPr>
          <w:rFonts w:cs="Arial"/>
          <w:sz w:val="22"/>
          <w:szCs w:val="22"/>
        </w:rPr>
      </w:pPr>
    </w:p>
    <w:p w14:paraId="654BDA68" w14:textId="77777777" w:rsidR="00DD09D6" w:rsidRPr="00F746F4" w:rsidRDefault="00DD09D6" w:rsidP="00480E49">
      <w:pPr>
        <w:pStyle w:val="Heading1"/>
        <w:keepNext w:val="0"/>
        <w:spacing w:before="0" w:after="0" w:line="276" w:lineRule="auto"/>
        <w:contextualSpacing/>
        <w:rPr>
          <w:rFonts w:cs="Arial"/>
          <w:sz w:val="22"/>
          <w:szCs w:val="22"/>
        </w:rPr>
      </w:pPr>
      <w:bookmarkStart w:id="63" w:name="_Toc384980781"/>
      <w:r w:rsidRPr="00F746F4">
        <w:rPr>
          <w:rFonts w:cs="Arial"/>
          <w:sz w:val="22"/>
          <w:szCs w:val="22"/>
        </w:rPr>
        <w:t>Fraud and Irregularity</w:t>
      </w:r>
      <w:bookmarkEnd w:id="63"/>
    </w:p>
    <w:p w14:paraId="2A06C523" w14:textId="77777777" w:rsidR="008057AC" w:rsidRPr="00F746F4" w:rsidRDefault="00DD09D6" w:rsidP="004257E5">
      <w:pPr>
        <w:spacing w:line="276" w:lineRule="auto"/>
        <w:contextualSpacing/>
        <w:jc w:val="both"/>
        <w:rPr>
          <w:rFonts w:cs="Arial"/>
          <w:sz w:val="22"/>
          <w:szCs w:val="22"/>
        </w:rPr>
      </w:pPr>
      <w:r w:rsidRPr="00F746F4">
        <w:rPr>
          <w:rFonts w:cs="Arial"/>
          <w:sz w:val="22"/>
          <w:szCs w:val="22"/>
        </w:rPr>
        <w:t xml:space="preserve">It is the duty of all members of staff, management and the </w:t>
      </w:r>
      <w:r w:rsidR="003D1ABF" w:rsidRPr="00F746F4">
        <w:rPr>
          <w:rFonts w:cs="Arial"/>
          <w:sz w:val="22"/>
          <w:szCs w:val="22"/>
        </w:rPr>
        <w:t>Board of Governors</w:t>
      </w:r>
      <w:r w:rsidRPr="00F746F4">
        <w:rPr>
          <w:rFonts w:cs="Arial"/>
          <w:sz w:val="22"/>
          <w:szCs w:val="22"/>
        </w:rPr>
        <w:t xml:space="preserve"> to notify the any member of the </w:t>
      </w:r>
      <w:r w:rsidR="007F540F" w:rsidRPr="00F746F4">
        <w:rPr>
          <w:rFonts w:cs="Arial"/>
          <w:sz w:val="22"/>
          <w:szCs w:val="22"/>
        </w:rPr>
        <w:t>Executive Team</w:t>
      </w:r>
      <w:r w:rsidR="000F4530" w:rsidRPr="00F746F4">
        <w:rPr>
          <w:rFonts w:cs="Arial"/>
          <w:sz w:val="22"/>
          <w:szCs w:val="22"/>
        </w:rPr>
        <w:t>,</w:t>
      </w:r>
      <w:r w:rsidRPr="00F746F4">
        <w:rPr>
          <w:rFonts w:cs="Arial"/>
          <w:sz w:val="22"/>
          <w:szCs w:val="22"/>
        </w:rPr>
        <w:t xml:space="preserve"> immediately whenever any matter arises which involves, or is thought to involve, irregularity, including fraud, corruption or any other impropriety.</w:t>
      </w:r>
      <w:bookmarkStart w:id="64" w:name="_Toc176142751"/>
    </w:p>
    <w:p w14:paraId="60C5A522" w14:textId="77777777" w:rsidR="00295164" w:rsidRPr="00F746F4" w:rsidRDefault="00295164" w:rsidP="004257E5">
      <w:pPr>
        <w:spacing w:line="276" w:lineRule="auto"/>
        <w:contextualSpacing/>
        <w:jc w:val="both"/>
        <w:rPr>
          <w:rFonts w:cs="Arial"/>
          <w:b/>
          <w:color w:val="auto"/>
          <w:sz w:val="22"/>
          <w:szCs w:val="22"/>
        </w:rPr>
      </w:pPr>
    </w:p>
    <w:p w14:paraId="195CE5E4" w14:textId="77777777" w:rsidR="003D51D3" w:rsidRPr="00F746F4" w:rsidRDefault="00877117"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8</w:t>
      </w:r>
      <w:r w:rsidR="006F0CA8" w:rsidRPr="00F746F4">
        <w:rPr>
          <w:rFonts w:cs="Arial"/>
          <w:b/>
          <w:color w:val="auto"/>
          <w:szCs w:val="22"/>
        </w:rPr>
        <w:t>.</w:t>
      </w:r>
      <w:r w:rsidRPr="00F746F4">
        <w:rPr>
          <w:rFonts w:cs="Arial"/>
          <w:b/>
          <w:color w:val="auto"/>
          <w:szCs w:val="22"/>
        </w:rPr>
        <w:t>1</w:t>
      </w:r>
      <w:r w:rsidR="006F0CA8" w:rsidRPr="00F746F4">
        <w:rPr>
          <w:rFonts w:cs="Arial"/>
          <w:szCs w:val="22"/>
        </w:rPr>
        <w:tab/>
      </w:r>
      <w:r w:rsidR="003D51D3" w:rsidRPr="00F746F4">
        <w:rPr>
          <w:rFonts w:cs="Arial"/>
          <w:szCs w:val="22"/>
        </w:rPr>
        <w:t>Whistleblowing in the context of the Public Interest Disclosure Act is the</w:t>
      </w:r>
      <w:r w:rsidR="00A73FFE" w:rsidRPr="00F746F4">
        <w:rPr>
          <w:rFonts w:cs="Arial"/>
          <w:szCs w:val="22"/>
        </w:rPr>
        <w:t xml:space="preserve"> </w:t>
      </w:r>
      <w:r w:rsidR="003D51D3" w:rsidRPr="00F746F4">
        <w:rPr>
          <w:rFonts w:cs="Arial"/>
          <w:szCs w:val="22"/>
        </w:rPr>
        <w:t>disclosure by an employee (or other party) about malpractice in the workplace.  A whistleblower can blow the whistle about crime, civil offences (including negligence, breach of contract, etc), miscarriage of justice, danger to health and safety or the environment and the cover-up of any of these.  It does not matter whether or not the information is confidential and</w:t>
      </w:r>
      <w:r w:rsidR="00A73FFE" w:rsidRPr="00F746F4">
        <w:rPr>
          <w:rFonts w:cs="Arial"/>
          <w:szCs w:val="22"/>
        </w:rPr>
        <w:t xml:space="preserve"> </w:t>
      </w:r>
      <w:r w:rsidR="003D51D3" w:rsidRPr="00F746F4">
        <w:rPr>
          <w:rFonts w:cs="Arial"/>
          <w:szCs w:val="22"/>
        </w:rPr>
        <w:t>the whistleblowing can extend to malpractice occurring in the UK and any other country or territory.</w:t>
      </w:r>
      <w:bookmarkEnd w:id="64"/>
    </w:p>
    <w:p w14:paraId="1BEC1BD2" w14:textId="77777777" w:rsidR="00A73FFE" w:rsidRPr="00F746F4" w:rsidRDefault="00A73FFE" w:rsidP="00480E49">
      <w:pPr>
        <w:pStyle w:val="Body"/>
        <w:numPr>
          <w:ilvl w:val="1"/>
          <w:numId w:val="0"/>
        </w:numPr>
        <w:tabs>
          <w:tab w:val="clear" w:pos="567"/>
          <w:tab w:val="num" w:pos="570"/>
        </w:tabs>
        <w:spacing w:before="0" w:line="276" w:lineRule="auto"/>
        <w:contextualSpacing/>
        <w:rPr>
          <w:rFonts w:cs="Arial"/>
          <w:szCs w:val="22"/>
        </w:rPr>
      </w:pPr>
    </w:p>
    <w:p w14:paraId="4BF3FF69" w14:textId="77777777" w:rsidR="003D51D3" w:rsidRPr="00F746F4" w:rsidRDefault="00A73FFE" w:rsidP="00480E49">
      <w:pPr>
        <w:pStyle w:val="Body"/>
        <w:tabs>
          <w:tab w:val="clear" w:pos="567"/>
        </w:tabs>
        <w:spacing w:before="0" w:line="276" w:lineRule="auto"/>
        <w:ind w:left="0" w:firstLine="0"/>
        <w:contextualSpacing/>
        <w:rPr>
          <w:rFonts w:cs="Arial"/>
          <w:szCs w:val="22"/>
        </w:rPr>
      </w:pPr>
      <w:r w:rsidRPr="00F746F4">
        <w:rPr>
          <w:rFonts w:cs="Arial"/>
          <w:b/>
          <w:szCs w:val="22"/>
        </w:rPr>
        <w:t>8.2</w:t>
      </w:r>
      <w:r w:rsidRPr="00F746F4">
        <w:rPr>
          <w:rFonts w:cs="Arial"/>
          <w:szCs w:val="22"/>
        </w:rPr>
        <w:tab/>
      </w:r>
      <w:bookmarkStart w:id="65" w:name="_Toc176142752"/>
      <w:r w:rsidR="003D51D3" w:rsidRPr="00F746F4">
        <w:rPr>
          <w:rFonts w:cs="Arial"/>
          <w:szCs w:val="22"/>
        </w:rPr>
        <w:t xml:space="preserve">Normally, any concern about a workplace matter at </w:t>
      </w:r>
      <w:r w:rsidR="00F90019" w:rsidRPr="00F746F4">
        <w:rPr>
          <w:rFonts w:cs="Arial"/>
          <w:szCs w:val="22"/>
        </w:rPr>
        <w:t>Fife College</w:t>
      </w:r>
      <w:r w:rsidR="003D51D3" w:rsidRPr="00F746F4">
        <w:rPr>
          <w:rFonts w:cs="Arial"/>
          <w:szCs w:val="22"/>
        </w:rPr>
        <w:t xml:space="preserve"> should be raised with the relevant member of staff’s immediate line manager.  However, </w:t>
      </w:r>
      <w:r w:rsidR="00F90019" w:rsidRPr="00F746F4">
        <w:rPr>
          <w:rFonts w:cs="Arial"/>
          <w:szCs w:val="22"/>
        </w:rPr>
        <w:t>Fife College</w:t>
      </w:r>
      <w:r w:rsidR="003D51D3" w:rsidRPr="00F746F4">
        <w:rPr>
          <w:rFonts w:cs="Arial"/>
          <w:szCs w:val="22"/>
        </w:rPr>
        <w:t xml:space="preserve"> recognises that the seriousness or sensitivity of some issues, together with the identity of the person the member of staff thinks may be involved, may make this difficult or impossible.</w:t>
      </w:r>
      <w:bookmarkEnd w:id="65"/>
    </w:p>
    <w:p w14:paraId="6A9A3ADB" w14:textId="77777777" w:rsidR="00A73FFE" w:rsidRPr="00F746F4" w:rsidRDefault="00A73FFE" w:rsidP="00480E49">
      <w:pPr>
        <w:pStyle w:val="Body"/>
        <w:tabs>
          <w:tab w:val="clear" w:pos="567"/>
        </w:tabs>
        <w:spacing w:before="0" w:line="276" w:lineRule="auto"/>
        <w:ind w:left="0" w:firstLine="0"/>
        <w:contextualSpacing/>
        <w:rPr>
          <w:rFonts w:cs="Arial"/>
          <w:szCs w:val="22"/>
        </w:rPr>
      </w:pPr>
    </w:p>
    <w:p w14:paraId="39D0C9FC" w14:textId="77777777" w:rsidR="003D51D3" w:rsidRPr="00F746F4" w:rsidRDefault="00830EFA" w:rsidP="00480E49">
      <w:pPr>
        <w:pStyle w:val="Body"/>
        <w:tabs>
          <w:tab w:val="clear" w:pos="567"/>
        </w:tabs>
        <w:spacing w:before="0" w:line="276" w:lineRule="auto"/>
        <w:ind w:left="0" w:firstLine="0"/>
        <w:contextualSpacing/>
        <w:rPr>
          <w:rFonts w:cs="Arial"/>
          <w:color w:val="auto"/>
          <w:szCs w:val="22"/>
        </w:rPr>
      </w:pPr>
      <w:bookmarkStart w:id="66" w:name="_Toc176142753"/>
      <w:r w:rsidRPr="00F746F4">
        <w:rPr>
          <w:rFonts w:cs="Arial"/>
          <w:b/>
          <w:szCs w:val="22"/>
        </w:rPr>
        <w:t>8.3</w:t>
      </w:r>
      <w:r w:rsidRPr="00F746F4">
        <w:rPr>
          <w:rFonts w:cs="Arial"/>
          <w:szCs w:val="22"/>
        </w:rPr>
        <w:tab/>
      </w:r>
      <w:r w:rsidR="003D51D3" w:rsidRPr="00F746F4">
        <w:rPr>
          <w:rFonts w:cs="Arial"/>
          <w:szCs w:val="22"/>
        </w:rPr>
        <w:t>A member of staff may, therefore, make the disclosure to one of the staff</w:t>
      </w:r>
      <w:r w:rsidR="00A1693C" w:rsidRPr="00F746F4">
        <w:rPr>
          <w:rFonts w:cs="Arial"/>
          <w:szCs w:val="22"/>
        </w:rPr>
        <w:t xml:space="preserve"> </w:t>
      </w:r>
      <w:r w:rsidR="003D51D3" w:rsidRPr="00F746F4">
        <w:rPr>
          <w:rFonts w:cs="Arial"/>
          <w:szCs w:val="22"/>
        </w:rPr>
        <w:t xml:space="preserve">designated for this purpose.  </w:t>
      </w:r>
      <w:r w:rsidR="003D51D3" w:rsidRPr="00F746F4">
        <w:rPr>
          <w:rFonts w:cs="Arial"/>
          <w:color w:val="auto"/>
          <w:szCs w:val="22"/>
        </w:rPr>
        <w:t xml:space="preserve">The staff designated for this purpose are any member of the </w:t>
      </w:r>
      <w:r w:rsidR="007F540F" w:rsidRPr="00F746F4">
        <w:rPr>
          <w:rFonts w:cs="Arial"/>
          <w:color w:val="auto"/>
          <w:szCs w:val="22"/>
        </w:rPr>
        <w:t>Executive Team</w:t>
      </w:r>
      <w:r w:rsidR="003D51D3" w:rsidRPr="00F746F4">
        <w:rPr>
          <w:rFonts w:cs="Arial"/>
          <w:color w:val="auto"/>
          <w:szCs w:val="22"/>
        </w:rPr>
        <w:t>. However if the member of staf</w:t>
      </w:r>
      <w:r w:rsidR="002A4589" w:rsidRPr="00F746F4">
        <w:rPr>
          <w:rFonts w:cs="Arial"/>
          <w:color w:val="auto"/>
          <w:szCs w:val="22"/>
        </w:rPr>
        <w:t xml:space="preserve">f feels that the matter is so </w:t>
      </w:r>
      <w:r w:rsidR="003D51D3" w:rsidRPr="00F746F4">
        <w:rPr>
          <w:rFonts w:cs="Arial"/>
          <w:color w:val="auto"/>
          <w:szCs w:val="22"/>
        </w:rPr>
        <w:t xml:space="preserve">serious that he or she cannot discuss it with </w:t>
      </w:r>
      <w:r w:rsidR="002A4589" w:rsidRPr="00F746F4">
        <w:rPr>
          <w:rFonts w:cs="Arial"/>
          <w:color w:val="auto"/>
          <w:szCs w:val="22"/>
        </w:rPr>
        <w:t xml:space="preserve">any of the staff designated he </w:t>
      </w:r>
      <w:r w:rsidR="003D51D3" w:rsidRPr="00F746F4">
        <w:rPr>
          <w:rFonts w:cs="Arial"/>
          <w:color w:val="auto"/>
          <w:szCs w:val="22"/>
        </w:rPr>
        <w:t xml:space="preserve">or </w:t>
      </w:r>
      <w:r w:rsidR="00840BF5" w:rsidRPr="00F746F4">
        <w:rPr>
          <w:rFonts w:cs="Arial"/>
          <w:color w:val="auto"/>
          <w:szCs w:val="22"/>
        </w:rPr>
        <w:t>she should write to the Chair</w:t>
      </w:r>
      <w:r w:rsidR="003D51D3" w:rsidRPr="00F746F4">
        <w:rPr>
          <w:rFonts w:cs="Arial"/>
          <w:color w:val="auto"/>
          <w:szCs w:val="22"/>
        </w:rPr>
        <w:t xml:space="preserve"> of the </w:t>
      </w:r>
      <w:r w:rsidR="003D1ABF" w:rsidRPr="00F746F4">
        <w:rPr>
          <w:rFonts w:cs="Arial"/>
          <w:color w:val="auto"/>
          <w:szCs w:val="22"/>
        </w:rPr>
        <w:t>Board of Governors</w:t>
      </w:r>
      <w:r w:rsidR="003D51D3" w:rsidRPr="00F746F4">
        <w:rPr>
          <w:rFonts w:cs="Arial"/>
          <w:color w:val="auto"/>
          <w:szCs w:val="22"/>
        </w:rPr>
        <w:t>.</w:t>
      </w:r>
      <w:bookmarkEnd w:id="66"/>
    </w:p>
    <w:p w14:paraId="19E1AE01" w14:textId="77777777" w:rsidR="00A1693C" w:rsidRPr="00F746F4" w:rsidRDefault="00A1693C" w:rsidP="00480E49">
      <w:pPr>
        <w:pStyle w:val="Body"/>
        <w:tabs>
          <w:tab w:val="clear" w:pos="567"/>
        </w:tabs>
        <w:spacing w:before="0" w:line="276" w:lineRule="auto"/>
        <w:ind w:left="0" w:firstLine="0"/>
        <w:contextualSpacing/>
        <w:rPr>
          <w:rFonts w:cs="Arial"/>
          <w:color w:val="auto"/>
          <w:szCs w:val="22"/>
        </w:rPr>
      </w:pPr>
    </w:p>
    <w:p w14:paraId="01DD0D98" w14:textId="77777777" w:rsidR="003D51D3" w:rsidRPr="00F746F4" w:rsidRDefault="002A4589" w:rsidP="00480E49">
      <w:pPr>
        <w:pStyle w:val="Body"/>
        <w:tabs>
          <w:tab w:val="clear" w:pos="567"/>
        </w:tabs>
        <w:spacing w:before="0" w:line="276" w:lineRule="auto"/>
        <w:ind w:left="0" w:firstLine="0"/>
        <w:contextualSpacing/>
        <w:rPr>
          <w:rFonts w:cs="Arial"/>
          <w:color w:val="auto"/>
          <w:szCs w:val="22"/>
        </w:rPr>
      </w:pPr>
      <w:bookmarkStart w:id="67" w:name="_Toc176142754"/>
      <w:r w:rsidRPr="00F746F4">
        <w:rPr>
          <w:rFonts w:cs="Arial"/>
          <w:b/>
          <w:szCs w:val="22"/>
        </w:rPr>
        <w:t>8.4</w:t>
      </w:r>
      <w:r w:rsidR="00830EFA" w:rsidRPr="00F746F4">
        <w:rPr>
          <w:rFonts w:cs="Arial"/>
          <w:szCs w:val="22"/>
        </w:rPr>
        <w:tab/>
      </w:r>
      <w:r w:rsidR="003D51D3" w:rsidRPr="00F746F4">
        <w:rPr>
          <w:rFonts w:cs="Arial"/>
          <w:color w:val="auto"/>
          <w:szCs w:val="22"/>
        </w:rPr>
        <w:t xml:space="preserve">The full procedure for whistleblowing is set out in </w:t>
      </w:r>
      <w:r w:rsidR="00F90019" w:rsidRPr="00F746F4">
        <w:rPr>
          <w:rFonts w:cs="Arial"/>
          <w:color w:val="auto"/>
          <w:szCs w:val="22"/>
        </w:rPr>
        <w:t>Fife College</w:t>
      </w:r>
      <w:r w:rsidR="003D51D3" w:rsidRPr="00F746F4">
        <w:rPr>
          <w:rFonts w:cs="Arial"/>
          <w:color w:val="auto"/>
          <w:szCs w:val="22"/>
        </w:rPr>
        <w:t>’s</w:t>
      </w:r>
      <w:r w:rsidR="00A1693C" w:rsidRPr="00F746F4">
        <w:rPr>
          <w:rFonts w:cs="Arial"/>
          <w:color w:val="auto"/>
          <w:szCs w:val="22"/>
        </w:rPr>
        <w:t xml:space="preserve"> </w:t>
      </w:r>
      <w:r w:rsidR="003D51D3" w:rsidRPr="00F746F4">
        <w:rPr>
          <w:rFonts w:cs="Arial"/>
          <w:color w:val="auto"/>
          <w:szCs w:val="22"/>
        </w:rPr>
        <w:t>whistleblowing policy, which is available in</w:t>
      </w:r>
      <w:r w:rsidR="00830EFA" w:rsidRPr="00F746F4">
        <w:rPr>
          <w:rFonts w:cs="Arial"/>
          <w:color w:val="auto"/>
          <w:szCs w:val="22"/>
        </w:rPr>
        <w:t xml:space="preserve"> the</w:t>
      </w:r>
      <w:r w:rsidR="003D51D3" w:rsidRPr="00F746F4">
        <w:rPr>
          <w:rFonts w:cs="Arial"/>
          <w:color w:val="auto"/>
          <w:szCs w:val="22"/>
        </w:rPr>
        <w:t xml:space="preserve"> staff handbook and on the </w:t>
      </w:r>
      <w:r w:rsidRPr="00F746F4">
        <w:rPr>
          <w:rFonts w:cs="Arial"/>
          <w:color w:val="auto"/>
          <w:szCs w:val="22"/>
        </w:rPr>
        <w:t xml:space="preserve">staff </w:t>
      </w:r>
      <w:r w:rsidR="003D51D3" w:rsidRPr="00F746F4">
        <w:rPr>
          <w:rFonts w:cs="Arial"/>
          <w:color w:val="auto"/>
          <w:szCs w:val="22"/>
        </w:rPr>
        <w:t xml:space="preserve">intranet.  Further details of the Public Interest Disclosure Act are set </w:t>
      </w:r>
      <w:r w:rsidRPr="00F746F4">
        <w:rPr>
          <w:rFonts w:cs="Arial"/>
          <w:color w:val="auto"/>
          <w:szCs w:val="22"/>
        </w:rPr>
        <w:t xml:space="preserve">out at </w:t>
      </w:r>
      <w:r w:rsidR="00955CEB" w:rsidRPr="00F746F4">
        <w:rPr>
          <w:rFonts w:cs="Arial"/>
          <w:color w:val="auto"/>
          <w:szCs w:val="22"/>
        </w:rPr>
        <w:t>Appendix E</w:t>
      </w:r>
      <w:r w:rsidR="003D51D3" w:rsidRPr="00F746F4">
        <w:rPr>
          <w:rFonts w:cs="Arial"/>
          <w:color w:val="auto"/>
          <w:szCs w:val="22"/>
        </w:rPr>
        <w:t>.</w:t>
      </w:r>
      <w:bookmarkEnd w:id="67"/>
    </w:p>
    <w:p w14:paraId="185F40A9" w14:textId="77777777" w:rsidR="00BA6564" w:rsidRPr="00F746F4" w:rsidRDefault="00BA6564" w:rsidP="00480E49">
      <w:pPr>
        <w:pStyle w:val="Body"/>
        <w:tabs>
          <w:tab w:val="clear" w:pos="567"/>
        </w:tabs>
        <w:spacing w:before="0" w:line="276" w:lineRule="auto"/>
        <w:ind w:left="0" w:firstLine="0"/>
        <w:contextualSpacing/>
        <w:rPr>
          <w:rFonts w:cs="Arial"/>
          <w:szCs w:val="22"/>
        </w:rPr>
      </w:pPr>
    </w:p>
    <w:p w14:paraId="19404EF8" w14:textId="77777777" w:rsidR="003D51D3" w:rsidRPr="00F746F4" w:rsidRDefault="00A1693C" w:rsidP="00480E49">
      <w:pPr>
        <w:pStyle w:val="Bhead"/>
        <w:spacing w:before="0" w:line="276" w:lineRule="auto"/>
        <w:contextualSpacing/>
        <w:outlineLvl w:val="0"/>
        <w:rPr>
          <w:rFonts w:cs="Arial"/>
          <w:color w:val="auto"/>
          <w:sz w:val="22"/>
          <w:szCs w:val="22"/>
        </w:rPr>
      </w:pPr>
      <w:bookmarkStart w:id="68" w:name="_Toc33340563"/>
      <w:bookmarkStart w:id="69" w:name="_Toc176142755"/>
      <w:bookmarkStart w:id="70" w:name="_Toc176142922"/>
      <w:bookmarkStart w:id="71" w:name="_Toc271899220"/>
      <w:r w:rsidRPr="00F746F4">
        <w:rPr>
          <w:rFonts w:cs="Arial"/>
          <w:color w:val="auto"/>
          <w:sz w:val="22"/>
          <w:szCs w:val="22"/>
        </w:rPr>
        <w:t>9</w:t>
      </w:r>
      <w:r w:rsidRPr="00F746F4">
        <w:rPr>
          <w:rFonts w:cs="Arial"/>
          <w:color w:val="auto"/>
          <w:sz w:val="22"/>
          <w:szCs w:val="22"/>
        </w:rPr>
        <w:tab/>
      </w:r>
      <w:r w:rsidR="003D51D3" w:rsidRPr="00F746F4">
        <w:rPr>
          <w:rFonts w:cs="Arial"/>
          <w:color w:val="auto"/>
          <w:sz w:val="22"/>
          <w:szCs w:val="22"/>
        </w:rPr>
        <w:t>Code of Conduct</w:t>
      </w:r>
      <w:bookmarkEnd w:id="68"/>
      <w:bookmarkEnd w:id="69"/>
      <w:bookmarkEnd w:id="70"/>
      <w:bookmarkEnd w:id="71"/>
      <w:r w:rsidR="003D51D3" w:rsidRPr="00F746F4">
        <w:rPr>
          <w:rFonts w:cs="Arial"/>
          <w:color w:val="auto"/>
          <w:sz w:val="22"/>
          <w:szCs w:val="22"/>
        </w:rPr>
        <w:t xml:space="preserve"> </w:t>
      </w:r>
    </w:p>
    <w:p w14:paraId="532233B8" w14:textId="77777777" w:rsidR="00A1693C" w:rsidRPr="00F746F4" w:rsidRDefault="00A1693C" w:rsidP="00480E49">
      <w:pPr>
        <w:pStyle w:val="Bhead"/>
        <w:spacing w:before="0" w:line="276" w:lineRule="auto"/>
        <w:contextualSpacing/>
        <w:outlineLvl w:val="0"/>
        <w:rPr>
          <w:rFonts w:cs="Arial"/>
          <w:color w:val="auto"/>
          <w:sz w:val="22"/>
          <w:szCs w:val="22"/>
        </w:rPr>
      </w:pPr>
    </w:p>
    <w:p w14:paraId="6226F973" w14:textId="77777777" w:rsidR="003D51D3" w:rsidRPr="00F746F4" w:rsidRDefault="00877117" w:rsidP="00480E49">
      <w:pPr>
        <w:pStyle w:val="Body"/>
        <w:numPr>
          <w:ilvl w:val="1"/>
          <w:numId w:val="0"/>
        </w:numPr>
        <w:tabs>
          <w:tab w:val="clear" w:pos="567"/>
          <w:tab w:val="num" w:pos="570"/>
        </w:tabs>
        <w:spacing w:before="0" w:line="276" w:lineRule="auto"/>
        <w:contextualSpacing/>
        <w:rPr>
          <w:rFonts w:cs="Arial"/>
          <w:color w:val="auto"/>
          <w:szCs w:val="22"/>
        </w:rPr>
      </w:pPr>
      <w:bookmarkStart w:id="72" w:name="_Toc176142756"/>
      <w:r w:rsidRPr="00F746F4">
        <w:rPr>
          <w:rFonts w:cs="Arial"/>
          <w:b/>
          <w:color w:val="auto"/>
          <w:szCs w:val="22"/>
        </w:rPr>
        <w:t>9.1</w:t>
      </w:r>
      <w:r w:rsidRPr="00F746F4">
        <w:rPr>
          <w:rFonts w:cs="Arial"/>
          <w:color w:val="000080"/>
          <w:szCs w:val="22"/>
        </w:rPr>
        <w:tab/>
      </w:r>
      <w:r w:rsidR="00F90019" w:rsidRPr="00F746F4">
        <w:rPr>
          <w:rFonts w:cs="Arial"/>
          <w:szCs w:val="22"/>
        </w:rPr>
        <w:t>Fife College</w:t>
      </w:r>
      <w:r w:rsidR="003D51D3" w:rsidRPr="00F746F4">
        <w:rPr>
          <w:rFonts w:cs="Arial"/>
          <w:szCs w:val="22"/>
        </w:rPr>
        <w:t xml:space="preserve"> is committed to the highest standards of openness, integrity and accountability.  It seeks to conduct its affairs in a responsible manner, having regard to the principles established by the Committee on Standards in Public Life (formerly known as the Nolan Committee), which members of staff at all levels are expected to observe.  These principles are set out at Appendix </w:t>
      </w:r>
      <w:r w:rsidR="00955CEB" w:rsidRPr="00F746F4">
        <w:rPr>
          <w:rFonts w:cs="Arial"/>
          <w:szCs w:val="22"/>
        </w:rPr>
        <w:t>F</w:t>
      </w:r>
      <w:r w:rsidR="003D51D3" w:rsidRPr="00F746F4">
        <w:rPr>
          <w:rFonts w:cs="Arial"/>
          <w:szCs w:val="22"/>
        </w:rPr>
        <w:t xml:space="preserve">.  </w:t>
      </w:r>
      <w:r w:rsidR="003D51D3" w:rsidRPr="00F746F4">
        <w:rPr>
          <w:rFonts w:cs="Arial"/>
          <w:color w:val="auto"/>
          <w:szCs w:val="22"/>
        </w:rPr>
        <w:t xml:space="preserve">In addition, </w:t>
      </w:r>
      <w:r w:rsidR="00F90019" w:rsidRPr="00F746F4">
        <w:rPr>
          <w:rFonts w:cs="Arial"/>
          <w:color w:val="auto"/>
          <w:szCs w:val="22"/>
        </w:rPr>
        <w:t>Fife College</w:t>
      </w:r>
      <w:r w:rsidR="003D51D3" w:rsidRPr="00F746F4">
        <w:rPr>
          <w:rFonts w:cs="Arial"/>
          <w:color w:val="auto"/>
          <w:szCs w:val="22"/>
        </w:rPr>
        <w:t xml:space="preserve"> expects that staff at all levels will observe its code of conduct contained in its staff handbook, which covers:</w:t>
      </w:r>
      <w:bookmarkEnd w:id="72"/>
    </w:p>
    <w:p w14:paraId="0C3CA84B" w14:textId="77777777" w:rsidR="003D51D3" w:rsidRPr="00F746F4" w:rsidRDefault="003D51D3" w:rsidP="006A6929">
      <w:pPr>
        <w:pStyle w:val="Bullets"/>
        <w:numPr>
          <w:ilvl w:val="0"/>
          <w:numId w:val="17"/>
        </w:numPr>
        <w:spacing w:before="0" w:line="276" w:lineRule="auto"/>
        <w:ind w:left="709"/>
        <w:contextualSpacing/>
        <w:rPr>
          <w:rFonts w:cs="Arial"/>
          <w:color w:val="auto"/>
          <w:szCs w:val="22"/>
        </w:rPr>
      </w:pPr>
      <w:r w:rsidRPr="00F746F4">
        <w:rPr>
          <w:rFonts w:cs="Arial"/>
          <w:color w:val="auto"/>
          <w:szCs w:val="22"/>
        </w:rPr>
        <w:t>probity and propriety</w:t>
      </w:r>
    </w:p>
    <w:p w14:paraId="0E10EDDC" w14:textId="77777777" w:rsidR="003D51D3" w:rsidRPr="00F746F4" w:rsidRDefault="003D51D3" w:rsidP="006A6929">
      <w:pPr>
        <w:pStyle w:val="Bullets"/>
        <w:numPr>
          <w:ilvl w:val="0"/>
          <w:numId w:val="17"/>
        </w:numPr>
        <w:spacing w:before="0" w:line="276" w:lineRule="auto"/>
        <w:ind w:left="709"/>
        <w:contextualSpacing/>
        <w:rPr>
          <w:rFonts w:cs="Arial"/>
          <w:color w:val="auto"/>
          <w:szCs w:val="22"/>
        </w:rPr>
      </w:pPr>
      <w:r w:rsidRPr="00F746F4">
        <w:rPr>
          <w:rFonts w:cs="Arial"/>
          <w:color w:val="auto"/>
          <w:szCs w:val="22"/>
        </w:rPr>
        <w:t>selflessness, objectivity and honesty</w:t>
      </w:r>
    </w:p>
    <w:p w14:paraId="3A81D5A2" w14:textId="77777777" w:rsidR="00877117" w:rsidRPr="00F746F4" w:rsidRDefault="00643FC4" w:rsidP="006A6929">
      <w:pPr>
        <w:pStyle w:val="Bullets"/>
        <w:numPr>
          <w:ilvl w:val="0"/>
          <w:numId w:val="17"/>
        </w:numPr>
        <w:spacing w:before="0" w:line="276" w:lineRule="auto"/>
        <w:ind w:left="709"/>
        <w:contextualSpacing/>
        <w:rPr>
          <w:rFonts w:cs="Arial"/>
          <w:color w:val="auto"/>
          <w:szCs w:val="22"/>
        </w:rPr>
      </w:pPr>
      <w:bookmarkStart w:id="73" w:name="_Toc176142757"/>
      <w:r w:rsidRPr="00F746F4">
        <w:rPr>
          <w:rFonts w:cs="Arial"/>
          <w:color w:val="auto"/>
          <w:szCs w:val="22"/>
        </w:rPr>
        <w:t>relationships</w:t>
      </w:r>
    </w:p>
    <w:p w14:paraId="21ED70FC" w14:textId="77777777" w:rsidR="00D21FFB" w:rsidRPr="00F746F4" w:rsidRDefault="00D21FFB" w:rsidP="00D21FFB">
      <w:pPr>
        <w:pStyle w:val="Bullets"/>
        <w:spacing w:before="0" w:line="276" w:lineRule="auto"/>
        <w:ind w:left="720" w:firstLine="0"/>
        <w:contextualSpacing/>
        <w:rPr>
          <w:rFonts w:cs="Arial"/>
          <w:szCs w:val="22"/>
        </w:rPr>
      </w:pPr>
    </w:p>
    <w:p w14:paraId="2D1431D0" w14:textId="1B8AF2B5" w:rsidR="003D51D3" w:rsidRPr="00F746F4" w:rsidRDefault="00877117" w:rsidP="00480E49">
      <w:pPr>
        <w:pStyle w:val="Bullets"/>
        <w:spacing w:before="0" w:line="276" w:lineRule="auto"/>
        <w:ind w:left="0" w:firstLine="0"/>
        <w:contextualSpacing/>
        <w:rPr>
          <w:rFonts w:cs="Arial"/>
          <w:szCs w:val="22"/>
        </w:rPr>
      </w:pPr>
      <w:r w:rsidRPr="00F746F4">
        <w:rPr>
          <w:rFonts w:cs="Arial"/>
          <w:b/>
          <w:color w:val="auto"/>
          <w:szCs w:val="22"/>
        </w:rPr>
        <w:t>9.2</w:t>
      </w:r>
      <w:r w:rsidRPr="00F746F4">
        <w:rPr>
          <w:rFonts w:cs="Arial"/>
          <w:b/>
          <w:color w:val="auto"/>
          <w:szCs w:val="22"/>
        </w:rPr>
        <w:tab/>
      </w:r>
      <w:r w:rsidR="003D51D3" w:rsidRPr="00F746F4">
        <w:rPr>
          <w:rFonts w:cs="Arial"/>
          <w:szCs w:val="22"/>
        </w:rPr>
        <w:t xml:space="preserve">Members of the </w:t>
      </w:r>
      <w:r w:rsidR="003D1ABF" w:rsidRPr="00F746F4">
        <w:rPr>
          <w:rFonts w:cs="Arial"/>
          <w:szCs w:val="22"/>
        </w:rPr>
        <w:t>Board of Governors</w:t>
      </w:r>
      <w:r w:rsidR="003D51D3" w:rsidRPr="00F746F4">
        <w:rPr>
          <w:rFonts w:cs="Arial"/>
          <w:szCs w:val="22"/>
        </w:rPr>
        <w:t xml:space="preserve"> and all members of staff involved in procurement </w:t>
      </w:r>
      <w:r w:rsidR="003D51D3" w:rsidRPr="00DC493D">
        <w:rPr>
          <w:rFonts w:cs="Arial"/>
          <w:szCs w:val="22"/>
        </w:rPr>
        <w:t xml:space="preserve">are required to disclose interests in </w:t>
      </w:r>
      <w:r w:rsidR="00F90019" w:rsidRPr="00DC493D">
        <w:rPr>
          <w:rFonts w:cs="Arial"/>
          <w:szCs w:val="22"/>
        </w:rPr>
        <w:t>Fife College</w:t>
      </w:r>
      <w:r w:rsidR="002A4589" w:rsidRPr="00DC493D">
        <w:rPr>
          <w:rFonts w:cs="Arial"/>
          <w:szCs w:val="22"/>
        </w:rPr>
        <w:t xml:space="preserve">’s register </w:t>
      </w:r>
      <w:r w:rsidR="003D51D3" w:rsidRPr="009B571F">
        <w:rPr>
          <w:rFonts w:cs="Arial"/>
          <w:szCs w:val="22"/>
        </w:rPr>
        <w:t xml:space="preserve">of interests maintained by the </w:t>
      </w:r>
      <w:r w:rsidR="00DC493D" w:rsidRPr="00EB4879">
        <w:rPr>
          <w:rFonts w:cs="Arial"/>
          <w:szCs w:val="22"/>
        </w:rPr>
        <w:lastRenderedPageBreak/>
        <w:t>Director: Governance and Compliance</w:t>
      </w:r>
      <w:r w:rsidR="00D21FFB" w:rsidRPr="00DC493D">
        <w:rPr>
          <w:rFonts w:cs="Arial"/>
          <w:szCs w:val="22"/>
        </w:rPr>
        <w:t xml:space="preserve"> (or other nominated officer)</w:t>
      </w:r>
      <w:r w:rsidR="002A4589" w:rsidRPr="00DC493D">
        <w:rPr>
          <w:rFonts w:cs="Arial"/>
          <w:szCs w:val="22"/>
        </w:rPr>
        <w:t>.</w:t>
      </w:r>
      <w:r w:rsidR="002A4589" w:rsidRPr="00F746F4">
        <w:rPr>
          <w:rFonts w:cs="Arial"/>
          <w:szCs w:val="22"/>
        </w:rPr>
        <w:t xml:space="preserve">  They are required to </w:t>
      </w:r>
      <w:r w:rsidR="003D51D3" w:rsidRPr="00F746F4">
        <w:rPr>
          <w:rFonts w:cs="Arial"/>
          <w:szCs w:val="22"/>
        </w:rPr>
        <w:t>ensure that entries in the register relating to t</w:t>
      </w:r>
      <w:r w:rsidR="002A4589" w:rsidRPr="00F746F4">
        <w:rPr>
          <w:rFonts w:cs="Arial"/>
          <w:szCs w:val="22"/>
        </w:rPr>
        <w:t xml:space="preserve">hem are kept up to date at all </w:t>
      </w:r>
      <w:r w:rsidR="003D51D3" w:rsidRPr="00F746F4">
        <w:rPr>
          <w:rFonts w:cs="Arial"/>
          <w:szCs w:val="22"/>
        </w:rPr>
        <w:t>times.</w:t>
      </w:r>
      <w:bookmarkEnd w:id="73"/>
      <w:r w:rsidR="003D51D3" w:rsidRPr="00F746F4">
        <w:rPr>
          <w:rFonts w:cs="Arial"/>
          <w:szCs w:val="22"/>
        </w:rPr>
        <w:t xml:space="preserve"> </w:t>
      </w:r>
    </w:p>
    <w:p w14:paraId="7AC7D03A"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bookmarkStart w:id="74" w:name="_Toc176142758"/>
      <w:r w:rsidRPr="00F746F4">
        <w:rPr>
          <w:rFonts w:cs="Arial"/>
          <w:szCs w:val="22"/>
        </w:rPr>
        <w:t>In particular, no person shall be a signatory to a college contract where he or she also has an interest in the activities of the other party.</w:t>
      </w:r>
      <w:bookmarkEnd w:id="74"/>
    </w:p>
    <w:p w14:paraId="5E8C2ED7" w14:textId="77777777" w:rsidR="00A1693C" w:rsidRPr="00F746F4" w:rsidRDefault="00A1693C" w:rsidP="00480E49">
      <w:pPr>
        <w:pStyle w:val="Body"/>
        <w:numPr>
          <w:ilvl w:val="1"/>
          <w:numId w:val="0"/>
        </w:numPr>
        <w:tabs>
          <w:tab w:val="clear" w:pos="567"/>
          <w:tab w:val="num" w:pos="570"/>
        </w:tabs>
        <w:spacing w:before="0" w:line="276" w:lineRule="auto"/>
        <w:contextualSpacing/>
        <w:rPr>
          <w:rFonts w:cs="Arial"/>
          <w:szCs w:val="22"/>
        </w:rPr>
      </w:pPr>
    </w:p>
    <w:p w14:paraId="37B7999A" w14:textId="77777777" w:rsidR="003D51D3" w:rsidRPr="00F746F4" w:rsidRDefault="00877117" w:rsidP="00480E49">
      <w:pPr>
        <w:pStyle w:val="Body"/>
        <w:numPr>
          <w:ilvl w:val="1"/>
          <w:numId w:val="0"/>
        </w:numPr>
        <w:tabs>
          <w:tab w:val="clear" w:pos="567"/>
          <w:tab w:val="num" w:pos="570"/>
        </w:tabs>
        <w:spacing w:before="0" w:line="276" w:lineRule="auto"/>
        <w:contextualSpacing/>
        <w:rPr>
          <w:rFonts w:cs="Arial"/>
          <w:b/>
          <w:szCs w:val="22"/>
        </w:rPr>
      </w:pPr>
      <w:bookmarkStart w:id="75" w:name="_Toc176142759"/>
      <w:r w:rsidRPr="00F746F4">
        <w:rPr>
          <w:rFonts w:cs="Arial"/>
          <w:b/>
          <w:color w:val="auto"/>
          <w:szCs w:val="22"/>
        </w:rPr>
        <w:t>9.</w:t>
      </w:r>
      <w:r w:rsidR="000C22F1" w:rsidRPr="00F746F4">
        <w:rPr>
          <w:rFonts w:cs="Arial"/>
          <w:b/>
          <w:color w:val="auto"/>
          <w:szCs w:val="22"/>
        </w:rPr>
        <w:t>3</w:t>
      </w:r>
      <w:r w:rsidRPr="00F746F4">
        <w:rPr>
          <w:rFonts w:cs="Arial"/>
          <w:b/>
          <w:color w:val="auto"/>
          <w:szCs w:val="22"/>
        </w:rPr>
        <w:tab/>
      </w:r>
      <w:r w:rsidR="003D51D3" w:rsidRPr="00F746F4">
        <w:rPr>
          <w:rFonts w:cs="Arial"/>
          <w:b/>
          <w:szCs w:val="22"/>
        </w:rPr>
        <w:t xml:space="preserve">Receiving </w:t>
      </w:r>
      <w:r w:rsidR="00830EFA" w:rsidRPr="00F746F4">
        <w:rPr>
          <w:rFonts w:cs="Arial"/>
          <w:b/>
          <w:szCs w:val="22"/>
        </w:rPr>
        <w:t>G</w:t>
      </w:r>
      <w:r w:rsidR="003D51D3" w:rsidRPr="00F746F4">
        <w:rPr>
          <w:rFonts w:cs="Arial"/>
          <w:b/>
          <w:szCs w:val="22"/>
        </w:rPr>
        <w:t xml:space="preserve">ifts or </w:t>
      </w:r>
      <w:r w:rsidR="00830EFA" w:rsidRPr="00F746F4">
        <w:rPr>
          <w:rFonts w:cs="Arial"/>
          <w:b/>
          <w:szCs w:val="22"/>
        </w:rPr>
        <w:t>H</w:t>
      </w:r>
      <w:r w:rsidR="003D51D3" w:rsidRPr="00F746F4">
        <w:rPr>
          <w:rFonts w:cs="Arial"/>
          <w:b/>
          <w:szCs w:val="22"/>
        </w:rPr>
        <w:t>ospitality</w:t>
      </w:r>
      <w:bookmarkEnd w:id="75"/>
    </w:p>
    <w:p w14:paraId="198C89FB" w14:textId="77777777" w:rsidR="00E651BC" w:rsidRPr="00F746F4" w:rsidRDefault="00E651BC" w:rsidP="00480E49">
      <w:pPr>
        <w:spacing w:line="276" w:lineRule="auto"/>
        <w:contextualSpacing/>
        <w:jc w:val="both"/>
        <w:rPr>
          <w:rFonts w:cs="Arial"/>
          <w:sz w:val="22"/>
          <w:szCs w:val="22"/>
        </w:rPr>
      </w:pPr>
      <w:bookmarkStart w:id="76" w:name="_Toc176142760"/>
      <w:r w:rsidRPr="00F746F4">
        <w:rPr>
          <w:rFonts w:cs="Arial"/>
          <w:sz w:val="22"/>
          <w:szCs w:val="22"/>
        </w:rPr>
        <w:t xml:space="preserve">All members of staff should not accept any gifts, rewards or hospitality (or have them given to members of their families) from any </w:t>
      </w:r>
      <w:r w:rsidRPr="00F746F4">
        <w:rPr>
          <w:rFonts w:cs="Arial"/>
          <w:sz w:val="22"/>
          <w:szCs w:val="22"/>
          <w:lang w:val="en-GB"/>
        </w:rPr>
        <w:t>organisation</w:t>
      </w:r>
      <w:r w:rsidRPr="00F746F4">
        <w:rPr>
          <w:rFonts w:cs="Arial"/>
          <w:sz w:val="22"/>
          <w:szCs w:val="22"/>
        </w:rPr>
        <w:t xml:space="preserve"> or individual with whom they have contact in the course of their work that would cause them to reach a position whereby they might be, or might be deemed by others to have been, influenced in making a business decision as a consequence of accepting such hospitality. </w:t>
      </w:r>
    </w:p>
    <w:p w14:paraId="3F961E47" w14:textId="77777777" w:rsidR="000C22F1" w:rsidRPr="00F746F4" w:rsidRDefault="000C22F1" w:rsidP="00480E49">
      <w:pPr>
        <w:pStyle w:val="Bodynoindent"/>
        <w:spacing w:before="0" w:line="276" w:lineRule="auto"/>
        <w:ind w:left="0"/>
        <w:contextualSpacing/>
        <w:jc w:val="both"/>
        <w:rPr>
          <w:rFonts w:cs="Arial"/>
          <w:szCs w:val="22"/>
        </w:rPr>
      </w:pPr>
    </w:p>
    <w:p w14:paraId="7D145731" w14:textId="77777777" w:rsidR="00E651BC" w:rsidRPr="00F746F4" w:rsidRDefault="00191E36" w:rsidP="00480E49">
      <w:pPr>
        <w:pStyle w:val="Body"/>
        <w:spacing w:before="0" w:line="276" w:lineRule="auto"/>
        <w:ind w:left="0" w:firstLine="0"/>
        <w:contextualSpacing/>
        <w:rPr>
          <w:rFonts w:cs="Arial"/>
          <w:szCs w:val="22"/>
        </w:rPr>
      </w:pPr>
      <w:hyperlink r:id="rId16" w:history="1">
        <w:r w:rsidR="00732401" w:rsidRPr="00F746F4">
          <w:rPr>
            <w:rStyle w:val="Hyperlink"/>
            <w:rFonts w:cs="Arial"/>
            <w:szCs w:val="22"/>
          </w:rPr>
          <w:t>Bribery Act 2010</w:t>
        </w:r>
      </w:hyperlink>
    </w:p>
    <w:p w14:paraId="1061E4FF" w14:textId="77777777" w:rsidR="003D51D3" w:rsidRPr="00F746F4" w:rsidRDefault="003D51D3" w:rsidP="00480E49">
      <w:pPr>
        <w:pStyle w:val="Body"/>
        <w:spacing w:before="0" w:line="276" w:lineRule="auto"/>
        <w:ind w:left="0" w:firstLine="0"/>
        <w:contextualSpacing/>
        <w:rPr>
          <w:rFonts w:cs="Arial"/>
          <w:szCs w:val="22"/>
        </w:rPr>
      </w:pPr>
      <w:r w:rsidRPr="00F746F4">
        <w:rPr>
          <w:rFonts w:cs="Arial"/>
          <w:szCs w:val="22"/>
        </w:rPr>
        <w:t>It is an offence under the Prevention of Corruption Act 1906 for members of staff to accept corruptly any gift or consideration as an inducement or reward for doing, or refraining from doing, anything in an official capacity or showing favour or disfavour to any person in an official capacity.  The guiding principles to be followed by all members of staff must be:</w:t>
      </w:r>
      <w:bookmarkEnd w:id="76"/>
    </w:p>
    <w:p w14:paraId="169AB739" w14:textId="77777777" w:rsidR="003D51D3" w:rsidRPr="00F746F4"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conduct of individuals should not create suspicion of any conflict between their official duty and their private interest</w:t>
      </w:r>
    </w:p>
    <w:p w14:paraId="4873BC1B" w14:textId="77777777" w:rsidR="003D51D3" w:rsidRDefault="003D51D3" w:rsidP="006A692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p>
    <w:p w14:paraId="1B042CB4" w14:textId="77777777" w:rsidR="00C73340" w:rsidRPr="00F746F4" w:rsidRDefault="00C73340" w:rsidP="004C6FB8">
      <w:pPr>
        <w:pStyle w:val="Bullets"/>
        <w:spacing w:before="0" w:line="276" w:lineRule="auto"/>
        <w:ind w:left="720" w:hanging="720"/>
        <w:contextualSpacing/>
        <w:rPr>
          <w:rFonts w:cs="Arial"/>
          <w:szCs w:val="22"/>
        </w:rPr>
      </w:pPr>
    </w:p>
    <w:p w14:paraId="0A33C784"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w:t>
      </w:r>
      <w:r w:rsidR="00F90019" w:rsidRPr="00F746F4">
        <w:rPr>
          <w:rFonts w:cs="Arial"/>
          <w:szCs w:val="22"/>
        </w:rPr>
        <w:t>Fife College</w:t>
      </w:r>
      <w:r w:rsidRPr="00F746F4">
        <w:rPr>
          <w:rFonts w:cs="Arial"/>
          <w:szCs w:val="22"/>
        </w:rPr>
        <w:t xml:space="preserve"> would be likely to provide in return.</w:t>
      </w:r>
    </w:p>
    <w:p w14:paraId="7F79C96C" w14:textId="7A129F37" w:rsidR="003D51D3" w:rsidRPr="00F746F4" w:rsidRDefault="003D51D3" w:rsidP="00480E49">
      <w:pPr>
        <w:pStyle w:val="Bodynoindent"/>
        <w:spacing w:before="0" w:line="276" w:lineRule="auto"/>
        <w:ind w:left="0"/>
        <w:contextualSpacing/>
        <w:rPr>
          <w:rFonts w:cs="Arial"/>
          <w:szCs w:val="22"/>
        </w:rPr>
      </w:pPr>
      <w:r w:rsidRPr="00F746F4">
        <w:rPr>
          <w:rFonts w:cs="Arial"/>
          <w:szCs w:val="22"/>
        </w:rPr>
        <w:lastRenderedPageBreak/>
        <w:t xml:space="preserve">When it is not easy to decide between what is and what is not acceptable in terms of gifts or hospitality, the offer should be declined or advice sought </w:t>
      </w:r>
      <w:r w:rsidRPr="00787E7C">
        <w:rPr>
          <w:rFonts w:cs="Arial"/>
          <w:szCs w:val="22"/>
        </w:rPr>
        <w:t xml:space="preserve">from </w:t>
      </w:r>
      <w:r w:rsidR="00DC493D">
        <w:rPr>
          <w:rFonts w:cs="Arial"/>
          <w:szCs w:val="22"/>
        </w:rPr>
        <w:t>the Director: Governance and Compliance</w:t>
      </w:r>
      <w:r w:rsidRPr="00787E7C">
        <w:rPr>
          <w:rFonts w:cs="Arial"/>
          <w:szCs w:val="22"/>
        </w:rPr>
        <w:t xml:space="preserve">.  Guidance on acceptable hospitality is contained in the staff handbook.  For the protection of those involved, the </w:t>
      </w:r>
      <w:r w:rsidR="00DC493D">
        <w:rPr>
          <w:rFonts w:cs="Arial"/>
          <w:szCs w:val="22"/>
        </w:rPr>
        <w:t>Director: Governance and Compliance</w:t>
      </w:r>
      <w:r w:rsidR="00DC493D" w:rsidDel="00DC493D">
        <w:rPr>
          <w:rFonts w:cs="Arial"/>
          <w:szCs w:val="22"/>
        </w:rPr>
        <w:t xml:space="preserve"> </w:t>
      </w:r>
      <w:r w:rsidR="00D21FFB" w:rsidRPr="00787E7C">
        <w:rPr>
          <w:rFonts w:cs="Arial"/>
          <w:szCs w:val="22"/>
        </w:rPr>
        <w:t xml:space="preserve">(or other nominated officer) </w:t>
      </w:r>
      <w:r w:rsidRPr="00787E7C">
        <w:rPr>
          <w:rFonts w:cs="Arial"/>
          <w:szCs w:val="22"/>
        </w:rPr>
        <w:t xml:space="preserve">will maintain a register of gifts and hospitality received.  Members of staff in receipt of such gifts or hospitality are obliged to notify the </w:t>
      </w:r>
      <w:r w:rsidR="00DC493D">
        <w:rPr>
          <w:rFonts w:cs="Arial"/>
          <w:szCs w:val="22"/>
        </w:rPr>
        <w:t>Director: Governance and Compliance</w:t>
      </w:r>
      <w:r w:rsidR="00DC493D" w:rsidDel="00DC493D">
        <w:rPr>
          <w:rFonts w:cs="Arial"/>
          <w:szCs w:val="22"/>
        </w:rPr>
        <w:t xml:space="preserve"> </w:t>
      </w:r>
      <w:r w:rsidR="00D21FFB" w:rsidRPr="00787E7C">
        <w:rPr>
          <w:rFonts w:cs="Arial"/>
          <w:szCs w:val="22"/>
        </w:rPr>
        <w:t xml:space="preserve">(or other nominated officer) </w:t>
      </w:r>
      <w:r w:rsidRPr="00787E7C">
        <w:rPr>
          <w:rFonts w:cs="Arial"/>
          <w:szCs w:val="22"/>
        </w:rPr>
        <w:t>promptly.</w:t>
      </w:r>
    </w:p>
    <w:p w14:paraId="7E313675" w14:textId="77777777" w:rsidR="000C22F1" w:rsidRPr="00F746F4" w:rsidRDefault="000C22F1" w:rsidP="00480E49">
      <w:pPr>
        <w:pStyle w:val="Bodynoindent"/>
        <w:spacing w:before="0" w:line="276" w:lineRule="auto"/>
        <w:ind w:left="0"/>
        <w:contextualSpacing/>
        <w:rPr>
          <w:rFonts w:cs="Arial"/>
          <w:szCs w:val="22"/>
        </w:rPr>
      </w:pPr>
    </w:p>
    <w:p w14:paraId="41031B05" w14:textId="77777777" w:rsidR="00E651BC" w:rsidRPr="00F746F4" w:rsidRDefault="00E651BC" w:rsidP="003E645B">
      <w:pPr>
        <w:pStyle w:val="Heading2"/>
        <w:widowControl/>
        <w:numPr>
          <w:ilvl w:val="1"/>
          <w:numId w:val="12"/>
        </w:numPr>
        <w:spacing w:before="0" w:after="0" w:line="276" w:lineRule="auto"/>
        <w:ind w:left="0" w:firstLine="0"/>
        <w:contextualSpacing/>
        <w:rPr>
          <w:rFonts w:cs="Arial"/>
          <w:i w:val="0"/>
          <w:sz w:val="22"/>
          <w:szCs w:val="22"/>
        </w:rPr>
      </w:pPr>
      <w:bookmarkStart w:id="77" w:name="_Toc384980782"/>
      <w:r w:rsidRPr="00F746F4">
        <w:rPr>
          <w:rFonts w:cs="Arial"/>
          <w:i w:val="0"/>
          <w:sz w:val="22"/>
          <w:szCs w:val="22"/>
        </w:rPr>
        <w:t>Entertaining guests</w:t>
      </w:r>
      <w:bookmarkEnd w:id="77"/>
    </w:p>
    <w:p w14:paraId="2F3053AD" w14:textId="77777777" w:rsidR="00BA6564" w:rsidRPr="00F746F4" w:rsidRDefault="00E651BC" w:rsidP="00480E49">
      <w:pPr>
        <w:spacing w:line="276" w:lineRule="auto"/>
        <w:contextualSpacing/>
        <w:jc w:val="both"/>
        <w:rPr>
          <w:rFonts w:cs="Arial"/>
          <w:color w:val="auto"/>
          <w:sz w:val="22"/>
          <w:szCs w:val="22"/>
        </w:rPr>
      </w:pPr>
      <w:r w:rsidRPr="00F746F4">
        <w:rPr>
          <w:rFonts w:cs="Arial"/>
          <w:sz w:val="22"/>
          <w:szCs w:val="22"/>
        </w:rPr>
        <w:t xml:space="preserve">Staff entertaining guests from outside bodies should normally use </w:t>
      </w:r>
      <w:r w:rsidR="00F90019" w:rsidRPr="00F746F4">
        <w:rPr>
          <w:rFonts w:cs="Arial"/>
          <w:sz w:val="22"/>
          <w:szCs w:val="22"/>
        </w:rPr>
        <w:t>Fife College</w:t>
      </w:r>
      <w:r w:rsidRPr="00F746F4">
        <w:rPr>
          <w:rFonts w:cs="Arial"/>
          <w:sz w:val="22"/>
          <w:szCs w:val="22"/>
        </w:rPr>
        <w:t xml:space="preserve">’s catering facilities. Reasons may be requested when submitting a claim for reimbursement. </w:t>
      </w:r>
      <w:r w:rsidRPr="00F746F4">
        <w:rPr>
          <w:rFonts w:cs="Arial"/>
          <w:color w:val="auto"/>
          <w:sz w:val="22"/>
          <w:szCs w:val="22"/>
        </w:rPr>
        <w:t xml:space="preserve">Guidance for entertaining guests is set out in </w:t>
      </w:r>
      <w:r w:rsidR="00F90019" w:rsidRPr="00F746F4">
        <w:rPr>
          <w:rFonts w:cs="Arial"/>
          <w:color w:val="auto"/>
          <w:sz w:val="22"/>
          <w:szCs w:val="22"/>
        </w:rPr>
        <w:t>Fife College</w:t>
      </w:r>
      <w:r w:rsidRPr="00F746F4">
        <w:rPr>
          <w:rFonts w:cs="Arial"/>
          <w:color w:val="auto"/>
          <w:sz w:val="22"/>
          <w:szCs w:val="22"/>
        </w:rPr>
        <w:t xml:space="preserve">’s </w:t>
      </w:r>
      <w:r w:rsidR="00840BF5" w:rsidRPr="00F746F4">
        <w:rPr>
          <w:rFonts w:cs="Arial"/>
          <w:color w:val="auto"/>
          <w:sz w:val="22"/>
          <w:szCs w:val="22"/>
        </w:rPr>
        <w:t>Code of Conduct</w:t>
      </w:r>
      <w:r w:rsidRPr="00F746F4">
        <w:rPr>
          <w:rFonts w:cs="Arial"/>
          <w:color w:val="auto"/>
          <w:sz w:val="22"/>
          <w:szCs w:val="22"/>
        </w:rPr>
        <w:t>.</w:t>
      </w:r>
    </w:p>
    <w:p w14:paraId="6C06EAE9" w14:textId="77777777" w:rsidR="00BA6564" w:rsidRPr="00F746F4" w:rsidRDefault="000222DC" w:rsidP="000222DC">
      <w:pPr>
        <w:widowControl/>
        <w:spacing w:line="240" w:lineRule="auto"/>
        <w:rPr>
          <w:rFonts w:cs="Arial"/>
          <w:sz w:val="22"/>
          <w:szCs w:val="22"/>
        </w:rPr>
      </w:pPr>
      <w:r w:rsidRPr="00F746F4">
        <w:rPr>
          <w:rFonts w:cs="Arial"/>
          <w:sz w:val="22"/>
          <w:szCs w:val="22"/>
        </w:rPr>
        <w:br w:type="page"/>
      </w:r>
    </w:p>
    <w:p w14:paraId="606EEF65" w14:textId="77777777" w:rsidR="003D51D3" w:rsidRPr="00F746F4" w:rsidRDefault="003D51D3" w:rsidP="00480E49">
      <w:pPr>
        <w:pStyle w:val="HeadA"/>
        <w:spacing w:before="0" w:line="276" w:lineRule="auto"/>
        <w:contextualSpacing/>
        <w:rPr>
          <w:rFonts w:cs="Arial"/>
          <w:color w:val="auto"/>
          <w:sz w:val="22"/>
          <w:szCs w:val="22"/>
        </w:rPr>
      </w:pPr>
      <w:bookmarkStart w:id="78" w:name="_Toc33340564"/>
      <w:bookmarkStart w:id="79" w:name="_Toc176142761"/>
      <w:bookmarkStart w:id="80" w:name="_Toc176142923"/>
      <w:bookmarkStart w:id="81" w:name="_Toc271899221"/>
      <w:r w:rsidRPr="00F746F4">
        <w:rPr>
          <w:rFonts w:cs="Arial"/>
          <w:color w:val="auto"/>
          <w:sz w:val="22"/>
          <w:szCs w:val="22"/>
        </w:rPr>
        <w:lastRenderedPageBreak/>
        <w:t>C</w:t>
      </w:r>
      <w:r w:rsidRPr="00F746F4">
        <w:rPr>
          <w:rFonts w:cs="Arial"/>
          <w:color w:val="auto"/>
          <w:sz w:val="22"/>
          <w:szCs w:val="22"/>
        </w:rPr>
        <w:tab/>
        <w:t xml:space="preserve">FINANCIAL MANAGEMENT </w:t>
      </w:r>
      <w:smartTag w:uri="urn:schemas-microsoft-com:office:smarttags" w:element="stockticker">
        <w:r w:rsidRPr="00F746F4">
          <w:rPr>
            <w:rFonts w:cs="Arial"/>
            <w:color w:val="auto"/>
            <w:sz w:val="22"/>
            <w:szCs w:val="22"/>
          </w:rPr>
          <w:t>AND</w:t>
        </w:r>
      </w:smartTag>
      <w:r w:rsidRPr="00F746F4">
        <w:rPr>
          <w:rFonts w:cs="Arial"/>
          <w:color w:val="auto"/>
          <w:sz w:val="22"/>
          <w:szCs w:val="22"/>
        </w:rPr>
        <w:t xml:space="preserve"> CONTROL</w:t>
      </w:r>
      <w:bookmarkEnd w:id="78"/>
      <w:bookmarkEnd w:id="79"/>
      <w:bookmarkEnd w:id="80"/>
      <w:bookmarkEnd w:id="81"/>
    </w:p>
    <w:p w14:paraId="1AE2CE2F" w14:textId="77777777" w:rsidR="00BA6564" w:rsidRPr="00F746F4" w:rsidRDefault="00BA6564" w:rsidP="00480E49">
      <w:pPr>
        <w:pStyle w:val="Bhead"/>
        <w:spacing w:before="0" w:line="276" w:lineRule="auto"/>
        <w:contextualSpacing/>
        <w:outlineLvl w:val="0"/>
        <w:rPr>
          <w:rFonts w:cs="Arial"/>
          <w:color w:val="auto"/>
          <w:sz w:val="22"/>
          <w:szCs w:val="22"/>
        </w:rPr>
      </w:pPr>
    </w:p>
    <w:p w14:paraId="0A0CA869" w14:textId="77777777" w:rsidR="003D51D3" w:rsidRPr="00F746F4" w:rsidRDefault="00A1693C" w:rsidP="00480E49">
      <w:pPr>
        <w:pStyle w:val="Bhead"/>
        <w:spacing w:before="0" w:line="276" w:lineRule="auto"/>
        <w:contextualSpacing/>
        <w:outlineLvl w:val="0"/>
        <w:rPr>
          <w:rFonts w:cs="Arial"/>
          <w:color w:val="auto"/>
          <w:sz w:val="22"/>
          <w:szCs w:val="22"/>
        </w:rPr>
      </w:pPr>
      <w:r w:rsidRPr="00F746F4">
        <w:rPr>
          <w:rFonts w:cs="Arial"/>
          <w:color w:val="auto"/>
          <w:sz w:val="22"/>
          <w:szCs w:val="22"/>
        </w:rPr>
        <w:t>10</w:t>
      </w:r>
      <w:r w:rsidRPr="00F746F4">
        <w:rPr>
          <w:rFonts w:cs="Arial"/>
          <w:color w:val="auto"/>
          <w:sz w:val="22"/>
          <w:szCs w:val="22"/>
        </w:rPr>
        <w:tab/>
      </w:r>
      <w:r w:rsidR="003D51D3" w:rsidRPr="00F746F4">
        <w:rPr>
          <w:rFonts w:cs="Arial"/>
          <w:color w:val="auto"/>
          <w:sz w:val="22"/>
          <w:szCs w:val="22"/>
        </w:rPr>
        <w:t>Financial Planning</w:t>
      </w:r>
    </w:p>
    <w:p w14:paraId="22A574A0" w14:textId="77777777" w:rsidR="00A1693C" w:rsidRPr="00F746F4" w:rsidRDefault="00A1693C" w:rsidP="00480E49">
      <w:pPr>
        <w:pStyle w:val="Bhead"/>
        <w:spacing w:before="0" w:line="276" w:lineRule="auto"/>
        <w:contextualSpacing/>
        <w:outlineLvl w:val="0"/>
        <w:rPr>
          <w:rFonts w:cs="Arial"/>
          <w:color w:val="auto"/>
          <w:sz w:val="22"/>
          <w:szCs w:val="22"/>
        </w:rPr>
      </w:pPr>
    </w:p>
    <w:p w14:paraId="62A019BA" w14:textId="0CCDC378" w:rsidR="006A6929" w:rsidRDefault="00877117" w:rsidP="00EB4879">
      <w:pPr>
        <w:pStyle w:val="Body"/>
        <w:numPr>
          <w:ilvl w:val="1"/>
          <w:numId w:val="0"/>
        </w:numPr>
        <w:tabs>
          <w:tab w:val="clear" w:pos="567"/>
          <w:tab w:val="num" w:pos="570"/>
        </w:tabs>
        <w:spacing w:before="0" w:line="276" w:lineRule="auto"/>
        <w:contextualSpacing/>
        <w:rPr>
          <w:rFonts w:cs="Arial"/>
          <w:b/>
          <w:color w:val="auto"/>
          <w:szCs w:val="22"/>
        </w:rPr>
      </w:pPr>
      <w:r w:rsidRPr="00F746F4">
        <w:rPr>
          <w:rFonts w:cs="Arial"/>
          <w:b/>
          <w:color w:val="auto"/>
          <w:szCs w:val="22"/>
        </w:rPr>
        <w:t>10.1</w:t>
      </w:r>
      <w:r w:rsidR="003D51D3" w:rsidRPr="00F746F4">
        <w:rPr>
          <w:rFonts w:cs="Arial"/>
          <w:b/>
          <w:color w:val="auto"/>
          <w:szCs w:val="22"/>
        </w:rPr>
        <w:tab/>
      </w:r>
      <w:bookmarkStart w:id="82" w:name="_Toc176142763"/>
      <w:r w:rsidR="006A6929">
        <w:rPr>
          <w:rFonts w:cs="Arial"/>
          <w:b/>
          <w:color w:val="auto"/>
          <w:szCs w:val="22"/>
        </w:rPr>
        <w:t>Five-Year Financial Plan</w:t>
      </w:r>
    </w:p>
    <w:p w14:paraId="4077E59B" w14:textId="5C2F028C" w:rsidR="003D51D3" w:rsidRPr="00787E7C" w:rsidRDefault="003D51D3" w:rsidP="00480E49">
      <w:pPr>
        <w:pStyle w:val="Body"/>
        <w:numPr>
          <w:ilvl w:val="1"/>
          <w:numId w:val="0"/>
        </w:numPr>
        <w:tabs>
          <w:tab w:val="clear" w:pos="567"/>
        </w:tabs>
        <w:spacing w:before="0" w:line="276" w:lineRule="auto"/>
        <w:contextualSpacing/>
        <w:rPr>
          <w:rFonts w:cs="Arial"/>
          <w:szCs w:val="22"/>
        </w:rPr>
      </w:pPr>
      <w:r w:rsidRPr="00787E7C">
        <w:rPr>
          <w:rFonts w:cs="Arial"/>
          <w:szCs w:val="22"/>
        </w:rPr>
        <w:t xml:space="preserve">The </w:t>
      </w:r>
      <w:r w:rsidR="00A816AE">
        <w:rPr>
          <w:rFonts w:cs="Arial"/>
          <w:szCs w:val="22"/>
        </w:rPr>
        <w:t>Chief Financial Officer</w:t>
      </w:r>
      <w:r w:rsidR="005C1E19" w:rsidRPr="00787E7C">
        <w:rPr>
          <w:rFonts w:cs="Arial"/>
          <w:szCs w:val="22"/>
        </w:rPr>
        <w:t xml:space="preserve"> </w:t>
      </w:r>
      <w:r w:rsidRPr="00787E7C">
        <w:rPr>
          <w:rFonts w:cs="Arial"/>
          <w:szCs w:val="22"/>
        </w:rPr>
        <w:t xml:space="preserve">is responsible for </w:t>
      </w:r>
      <w:r w:rsidRPr="00787E7C">
        <w:rPr>
          <w:rFonts w:cs="Arial"/>
          <w:color w:val="auto"/>
          <w:szCs w:val="22"/>
        </w:rPr>
        <w:t xml:space="preserve">preparing annually a rolling </w:t>
      </w:r>
      <w:r w:rsidR="00BE58CE" w:rsidRPr="00EB4879">
        <w:rPr>
          <w:rFonts w:cs="Arial"/>
          <w:color w:val="auto"/>
          <w:szCs w:val="22"/>
        </w:rPr>
        <w:t>five-year</w:t>
      </w:r>
      <w:r w:rsidRPr="00787E7C">
        <w:rPr>
          <w:rFonts w:cs="Arial"/>
          <w:color w:val="auto"/>
          <w:szCs w:val="22"/>
        </w:rPr>
        <w:t xml:space="preserve"> financial plan f</w:t>
      </w:r>
      <w:r w:rsidRPr="00787E7C">
        <w:rPr>
          <w:rFonts w:cs="Arial"/>
          <w:szCs w:val="22"/>
        </w:rPr>
        <w:t xml:space="preserve">or approval by the </w:t>
      </w:r>
      <w:r w:rsidR="003D1ABF" w:rsidRPr="00787E7C">
        <w:rPr>
          <w:rFonts w:cs="Arial"/>
          <w:szCs w:val="22"/>
        </w:rPr>
        <w:t>Board of Governors</w:t>
      </w:r>
      <w:r w:rsidRPr="00787E7C">
        <w:rPr>
          <w:rFonts w:cs="Arial"/>
          <w:szCs w:val="22"/>
        </w:rPr>
        <w:t xml:space="preserve"> on the recommendation of the </w:t>
      </w:r>
      <w:r w:rsidR="003D1ABF" w:rsidRPr="00787E7C">
        <w:rPr>
          <w:rFonts w:cs="Arial"/>
          <w:szCs w:val="22"/>
        </w:rPr>
        <w:t>Finance, Commercial</w:t>
      </w:r>
      <w:r w:rsidR="00840BF5" w:rsidRPr="00787E7C">
        <w:rPr>
          <w:rFonts w:cs="Arial"/>
          <w:szCs w:val="22"/>
        </w:rPr>
        <w:t xml:space="preserve"> and </w:t>
      </w:r>
      <w:r w:rsidR="003D1ABF" w:rsidRPr="00787E7C">
        <w:rPr>
          <w:rFonts w:cs="Arial"/>
          <w:szCs w:val="22"/>
        </w:rPr>
        <w:t>Estates Committee</w:t>
      </w:r>
      <w:r w:rsidRPr="00787E7C">
        <w:rPr>
          <w:rFonts w:cs="Arial"/>
          <w:szCs w:val="22"/>
        </w:rPr>
        <w:t xml:space="preserve"> and for preparing financial forecasts for submission to </w:t>
      </w:r>
      <w:smartTag w:uri="urn:schemas-microsoft-com:office:smarttags" w:element="stockticker">
        <w:r w:rsidRPr="00787E7C">
          <w:rPr>
            <w:rFonts w:cs="Arial"/>
            <w:szCs w:val="22"/>
          </w:rPr>
          <w:t>SFC</w:t>
        </w:r>
      </w:smartTag>
      <w:r w:rsidRPr="00787E7C">
        <w:rPr>
          <w:rFonts w:cs="Arial"/>
          <w:szCs w:val="22"/>
        </w:rPr>
        <w:t xml:space="preserve">.  Financial plans should be consistent with the strategic plans and estates strategy approved by the </w:t>
      </w:r>
      <w:r w:rsidR="003D1ABF" w:rsidRPr="00787E7C">
        <w:rPr>
          <w:rFonts w:cs="Arial"/>
          <w:szCs w:val="22"/>
        </w:rPr>
        <w:t>Board of Governors</w:t>
      </w:r>
      <w:r w:rsidRPr="00787E7C">
        <w:rPr>
          <w:rFonts w:cs="Arial"/>
          <w:szCs w:val="22"/>
        </w:rPr>
        <w:t>.</w:t>
      </w:r>
      <w:bookmarkEnd w:id="82"/>
    </w:p>
    <w:p w14:paraId="52B05016" w14:textId="77777777" w:rsidR="00BA6564" w:rsidRPr="00787E7C" w:rsidRDefault="00BA6564" w:rsidP="00480E49">
      <w:pPr>
        <w:pStyle w:val="Body"/>
        <w:numPr>
          <w:ilvl w:val="1"/>
          <w:numId w:val="0"/>
        </w:numPr>
        <w:tabs>
          <w:tab w:val="clear" w:pos="567"/>
        </w:tabs>
        <w:spacing w:before="0" w:line="276" w:lineRule="auto"/>
        <w:contextualSpacing/>
        <w:rPr>
          <w:rFonts w:cs="Arial"/>
          <w:szCs w:val="22"/>
        </w:rPr>
      </w:pPr>
    </w:p>
    <w:p w14:paraId="50FD4198" w14:textId="77777777" w:rsidR="003D51D3" w:rsidRPr="00787E7C" w:rsidRDefault="00877117" w:rsidP="00480E49">
      <w:pPr>
        <w:pStyle w:val="Body"/>
        <w:numPr>
          <w:ilvl w:val="1"/>
          <w:numId w:val="0"/>
        </w:numPr>
        <w:tabs>
          <w:tab w:val="clear" w:pos="567"/>
          <w:tab w:val="num" w:pos="570"/>
        </w:tabs>
        <w:spacing w:before="0" w:line="276" w:lineRule="auto"/>
        <w:contextualSpacing/>
        <w:rPr>
          <w:rFonts w:cs="Arial"/>
          <w:b/>
          <w:szCs w:val="22"/>
        </w:rPr>
      </w:pPr>
      <w:bookmarkStart w:id="83" w:name="_Toc176142764"/>
      <w:r w:rsidRPr="00787E7C">
        <w:rPr>
          <w:rFonts w:cs="Arial"/>
          <w:b/>
          <w:color w:val="auto"/>
          <w:szCs w:val="22"/>
        </w:rPr>
        <w:t>10.2</w:t>
      </w:r>
      <w:r w:rsidRPr="00787E7C">
        <w:rPr>
          <w:rFonts w:cs="Arial"/>
          <w:color w:val="000080"/>
          <w:szCs w:val="22"/>
        </w:rPr>
        <w:tab/>
      </w:r>
      <w:r w:rsidR="003D51D3" w:rsidRPr="00787E7C">
        <w:rPr>
          <w:rFonts w:cs="Arial"/>
          <w:b/>
          <w:szCs w:val="22"/>
        </w:rPr>
        <w:t xml:space="preserve">Budget </w:t>
      </w:r>
      <w:r w:rsidR="00830EFA" w:rsidRPr="00787E7C">
        <w:rPr>
          <w:rFonts w:cs="Arial"/>
          <w:b/>
          <w:szCs w:val="22"/>
        </w:rPr>
        <w:t>O</w:t>
      </w:r>
      <w:r w:rsidR="003D51D3" w:rsidRPr="00787E7C">
        <w:rPr>
          <w:rFonts w:cs="Arial"/>
          <w:b/>
          <w:szCs w:val="22"/>
        </w:rPr>
        <w:t>bjectives</w:t>
      </w:r>
      <w:bookmarkEnd w:id="83"/>
    </w:p>
    <w:p w14:paraId="1ECA49C0" w14:textId="77777777" w:rsidR="003D51D3" w:rsidRPr="00787E7C" w:rsidRDefault="003D51D3" w:rsidP="00480E49">
      <w:pPr>
        <w:pStyle w:val="Body"/>
        <w:spacing w:before="0" w:line="276" w:lineRule="auto"/>
        <w:ind w:left="0" w:firstLine="0"/>
        <w:contextualSpacing/>
        <w:rPr>
          <w:rFonts w:cs="Arial"/>
          <w:szCs w:val="22"/>
        </w:rPr>
      </w:pPr>
      <w:bookmarkStart w:id="84" w:name="_Toc176142765"/>
      <w:r w:rsidRPr="00787E7C">
        <w:rPr>
          <w:rFonts w:cs="Arial"/>
          <w:szCs w:val="22"/>
        </w:rPr>
        <w:t xml:space="preserve">The </w:t>
      </w:r>
      <w:r w:rsidR="003D1ABF" w:rsidRPr="00787E7C">
        <w:rPr>
          <w:rFonts w:cs="Arial"/>
          <w:szCs w:val="22"/>
        </w:rPr>
        <w:t>Board of Governors</w:t>
      </w:r>
      <w:r w:rsidRPr="00787E7C">
        <w:rPr>
          <w:rFonts w:cs="Arial"/>
          <w:szCs w:val="22"/>
        </w:rPr>
        <w:t xml:space="preserve"> will, from time to time, set budget objectives for </w:t>
      </w:r>
      <w:r w:rsidR="00F90019" w:rsidRPr="00787E7C">
        <w:rPr>
          <w:rFonts w:cs="Arial"/>
          <w:szCs w:val="22"/>
        </w:rPr>
        <w:t>Fife College</w:t>
      </w:r>
      <w:r w:rsidRPr="00787E7C">
        <w:rPr>
          <w:rFonts w:cs="Arial"/>
          <w:szCs w:val="22"/>
        </w:rPr>
        <w:t xml:space="preserve">.  These will help the </w:t>
      </w:r>
      <w:r w:rsidR="00A816AE">
        <w:rPr>
          <w:rFonts w:cs="Arial"/>
          <w:szCs w:val="22"/>
        </w:rPr>
        <w:t>Chief Financial Officer</w:t>
      </w:r>
      <w:r w:rsidR="005C1E19" w:rsidRPr="00787E7C">
        <w:rPr>
          <w:rFonts w:cs="Arial"/>
          <w:szCs w:val="22"/>
        </w:rPr>
        <w:t xml:space="preserve"> </w:t>
      </w:r>
      <w:r w:rsidRPr="00787E7C">
        <w:rPr>
          <w:rFonts w:cs="Arial"/>
          <w:szCs w:val="22"/>
        </w:rPr>
        <w:t xml:space="preserve">in preparing his or her more detailed financial plans for </w:t>
      </w:r>
      <w:r w:rsidR="00F90019" w:rsidRPr="00787E7C">
        <w:rPr>
          <w:rFonts w:cs="Arial"/>
          <w:szCs w:val="22"/>
        </w:rPr>
        <w:t>Fife College</w:t>
      </w:r>
      <w:r w:rsidRPr="00787E7C">
        <w:rPr>
          <w:rFonts w:cs="Arial"/>
          <w:szCs w:val="22"/>
        </w:rPr>
        <w:t>.</w:t>
      </w:r>
      <w:bookmarkEnd w:id="84"/>
      <w:r w:rsidRPr="00787E7C">
        <w:rPr>
          <w:rFonts w:cs="Arial"/>
          <w:szCs w:val="22"/>
        </w:rPr>
        <w:t xml:space="preserve"> </w:t>
      </w:r>
    </w:p>
    <w:p w14:paraId="517C02F2" w14:textId="77777777" w:rsidR="00BA6564" w:rsidRPr="00787E7C" w:rsidRDefault="00BA6564" w:rsidP="00480E49">
      <w:pPr>
        <w:pStyle w:val="Body"/>
        <w:spacing w:before="0" w:line="276" w:lineRule="auto"/>
        <w:ind w:left="0" w:firstLine="0"/>
        <w:contextualSpacing/>
        <w:rPr>
          <w:rFonts w:cs="Arial"/>
          <w:szCs w:val="22"/>
        </w:rPr>
      </w:pPr>
    </w:p>
    <w:p w14:paraId="1D89E099" w14:textId="77777777" w:rsidR="003D51D3" w:rsidRPr="00787E7C" w:rsidRDefault="00877117" w:rsidP="00480E49">
      <w:pPr>
        <w:pStyle w:val="Body"/>
        <w:numPr>
          <w:ilvl w:val="1"/>
          <w:numId w:val="0"/>
        </w:numPr>
        <w:tabs>
          <w:tab w:val="clear" w:pos="567"/>
          <w:tab w:val="num" w:pos="570"/>
        </w:tabs>
        <w:spacing w:before="0" w:line="276" w:lineRule="auto"/>
        <w:contextualSpacing/>
        <w:rPr>
          <w:rFonts w:cs="Arial"/>
          <w:b/>
          <w:szCs w:val="22"/>
        </w:rPr>
      </w:pPr>
      <w:r w:rsidRPr="00787E7C">
        <w:rPr>
          <w:rFonts w:cs="Arial"/>
          <w:b/>
          <w:color w:val="auto"/>
          <w:szCs w:val="22"/>
        </w:rPr>
        <w:t>10.3</w:t>
      </w:r>
      <w:r w:rsidR="003D51D3" w:rsidRPr="00787E7C">
        <w:rPr>
          <w:rFonts w:cs="Arial"/>
          <w:b/>
          <w:color w:val="auto"/>
          <w:szCs w:val="22"/>
        </w:rPr>
        <w:tab/>
      </w:r>
      <w:bookmarkStart w:id="85" w:name="_Toc176142766"/>
      <w:r w:rsidR="003D51D3" w:rsidRPr="00787E7C">
        <w:rPr>
          <w:rFonts w:cs="Arial"/>
          <w:b/>
          <w:szCs w:val="22"/>
        </w:rPr>
        <w:t xml:space="preserve">Resource </w:t>
      </w:r>
      <w:r w:rsidR="00830EFA" w:rsidRPr="00787E7C">
        <w:rPr>
          <w:rFonts w:cs="Arial"/>
          <w:b/>
          <w:szCs w:val="22"/>
        </w:rPr>
        <w:t>A</w:t>
      </w:r>
      <w:r w:rsidR="003D51D3" w:rsidRPr="00787E7C">
        <w:rPr>
          <w:rFonts w:cs="Arial"/>
          <w:b/>
          <w:szCs w:val="22"/>
        </w:rPr>
        <w:t>llocation</w:t>
      </w:r>
      <w:bookmarkEnd w:id="85"/>
    </w:p>
    <w:p w14:paraId="4D7A0986" w14:textId="77777777" w:rsidR="003D51D3" w:rsidRPr="00787E7C" w:rsidRDefault="003D51D3" w:rsidP="00480E49">
      <w:pPr>
        <w:pStyle w:val="Body"/>
        <w:spacing w:before="0" w:line="276" w:lineRule="auto"/>
        <w:ind w:left="0" w:firstLine="0"/>
        <w:contextualSpacing/>
        <w:rPr>
          <w:rFonts w:cs="Arial"/>
          <w:szCs w:val="22"/>
        </w:rPr>
      </w:pPr>
      <w:bookmarkStart w:id="86" w:name="_Toc176142767"/>
      <w:r w:rsidRPr="00787E7C">
        <w:rPr>
          <w:rFonts w:cs="Arial"/>
          <w:szCs w:val="22"/>
        </w:rPr>
        <w:t xml:space="preserve">Resources are allocated annually by the </w:t>
      </w:r>
      <w:r w:rsidR="003D1ABF" w:rsidRPr="00787E7C">
        <w:rPr>
          <w:rFonts w:cs="Arial"/>
          <w:szCs w:val="22"/>
        </w:rPr>
        <w:t>Board of Governors</w:t>
      </w:r>
      <w:r w:rsidRPr="00787E7C">
        <w:rPr>
          <w:rFonts w:cs="Arial"/>
          <w:szCs w:val="22"/>
        </w:rPr>
        <w:t xml:space="preserve"> on the recommendation of the </w:t>
      </w:r>
      <w:r w:rsidR="003D1ABF" w:rsidRPr="00787E7C">
        <w:rPr>
          <w:rFonts w:cs="Arial"/>
          <w:color w:val="auto"/>
          <w:szCs w:val="22"/>
        </w:rPr>
        <w:t>Finance, Commercial</w:t>
      </w:r>
      <w:r w:rsidR="00840BF5" w:rsidRPr="00787E7C">
        <w:rPr>
          <w:rFonts w:cs="Arial"/>
          <w:color w:val="auto"/>
          <w:szCs w:val="22"/>
        </w:rPr>
        <w:t xml:space="preserve"> and </w:t>
      </w:r>
      <w:r w:rsidR="003D1ABF" w:rsidRPr="00787E7C">
        <w:rPr>
          <w:rFonts w:cs="Arial"/>
          <w:color w:val="auto"/>
          <w:szCs w:val="22"/>
        </w:rPr>
        <w:t>Estates Committee</w:t>
      </w:r>
      <w:r w:rsidRPr="00787E7C">
        <w:rPr>
          <w:rFonts w:cs="Arial"/>
          <w:color w:val="auto"/>
          <w:szCs w:val="22"/>
        </w:rPr>
        <w:t xml:space="preserve">, and on the basis of the above objectives.  </w:t>
      </w:r>
      <w:r w:rsidR="00FE4EE7">
        <w:rPr>
          <w:rFonts w:cs="Arial"/>
          <w:szCs w:val="22"/>
        </w:rPr>
        <w:t>Directors of Faculties/Professional Services</w:t>
      </w:r>
      <w:r w:rsidR="0078064D" w:rsidRPr="00787E7C">
        <w:rPr>
          <w:rFonts w:cs="Arial"/>
          <w:szCs w:val="22"/>
        </w:rPr>
        <w:t xml:space="preserve"> </w:t>
      </w:r>
      <w:r w:rsidRPr="00787E7C">
        <w:rPr>
          <w:rFonts w:cs="Arial"/>
          <w:szCs w:val="22"/>
        </w:rPr>
        <w:t>are responsible for the economic, effective and efficient use of resources allocated to them.</w:t>
      </w:r>
      <w:bookmarkEnd w:id="86"/>
    </w:p>
    <w:p w14:paraId="5DCC3F81" w14:textId="77777777" w:rsidR="00BA6564" w:rsidRPr="00787E7C" w:rsidRDefault="00BA6564" w:rsidP="00480E49">
      <w:pPr>
        <w:pStyle w:val="Body"/>
        <w:spacing w:before="0" w:line="276" w:lineRule="auto"/>
        <w:ind w:left="0" w:firstLine="0"/>
        <w:contextualSpacing/>
        <w:rPr>
          <w:rFonts w:cs="Arial"/>
          <w:szCs w:val="22"/>
        </w:rPr>
      </w:pPr>
    </w:p>
    <w:p w14:paraId="7FAD324B" w14:textId="77777777" w:rsidR="003D51D3" w:rsidRPr="00787E7C" w:rsidRDefault="00877117" w:rsidP="00480E49">
      <w:pPr>
        <w:pStyle w:val="Body"/>
        <w:numPr>
          <w:ilvl w:val="1"/>
          <w:numId w:val="0"/>
        </w:numPr>
        <w:tabs>
          <w:tab w:val="clear" w:pos="567"/>
          <w:tab w:val="num" w:pos="570"/>
        </w:tabs>
        <w:spacing w:before="0" w:line="276" w:lineRule="auto"/>
        <w:contextualSpacing/>
        <w:rPr>
          <w:rFonts w:cs="Arial"/>
          <w:b/>
          <w:szCs w:val="22"/>
        </w:rPr>
      </w:pPr>
      <w:bookmarkStart w:id="87" w:name="_Toc176142768"/>
      <w:r w:rsidRPr="00787E7C">
        <w:rPr>
          <w:rFonts w:cs="Arial"/>
          <w:b/>
          <w:color w:val="auto"/>
          <w:szCs w:val="22"/>
        </w:rPr>
        <w:t>10.4</w:t>
      </w:r>
      <w:r w:rsidRPr="00787E7C">
        <w:rPr>
          <w:rFonts w:cs="Arial"/>
          <w:b/>
          <w:color w:val="auto"/>
          <w:szCs w:val="22"/>
        </w:rPr>
        <w:tab/>
      </w:r>
      <w:r w:rsidR="003D51D3" w:rsidRPr="00787E7C">
        <w:rPr>
          <w:rFonts w:cs="Arial"/>
          <w:b/>
          <w:szCs w:val="22"/>
        </w:rPr>
        <w:t xml:space="preserve">Budget </w:t>
      </w:r>
      <w:r w:rsidR="00830EFA" w:rsidRPr="00787E7C">
        <w:rPr>
          <w:rFonts w:cs="Arial"/>
          <w:b/>
          <w:szCs w:val="22"/>
        </w:rPr>
        <w:t>P</w:t>
      </w:r>
      <w:r w:rsidR="003D51D3" w:rsidRPr="00787E7C">
        <w:rPr>
          <w:rFonts w:cs="Arial"/>
          <w:b/>
          <w:szCs w:val="22"/>
        </w:rPr>
        <w:t>reparation</w:t>
      </w:r>
      <w:bookmarkEnd w:id="87"/>
    </w:p>
    <w:p w14:paraId="326F5FCF" w14:textId="77777777" w:rsidR="003D51D3" w:rsidRPr="00787E7C" w:rsidRDefault="003D51D3" w:rsidP="00480E49">
      <w:pPr>
        <w:pStyle w:val="Body"/>
        <w:spacing w:before="0" w:line="276" w:lineRule="auto"/>
        <w:ind w:left="0" w:firstLine="0"/>
        <w:contextualSpacing/>
        <w:rPr>
          <w:rFonts w:cs="Arial"/>
          <w:szCs w:val="22"/>
        </w:rPr>
      </w:pPr>
      <w:bookmarkStart w:id="88" w:name="_Toc176142769"/>
      <w:r w:rsidRPr="00787E7C">
        <w:rPr>
          <w:rFonts w:cs="Arial"/>
          <w:szCs w:val="22"/>
        </w:rPr>
        <w:t xml:space="preserve">The </w:t>
      </w:r>
      <w:r w:rsidR="00A816AE">
        <w:rPr>
          <w:rFonts w:cs="Arial"/>
          <w:szCs w:val="22"/>
        </w:rPr>
        <w:t>Chief Financial Officer</w:t>
      </w:r>
      <w:r w:rsidR="005C1E19" w:rsidRPr="00787E7C">
        <w:rPr>
          <w:rFonts w:cs="Arial"/>
          <w:szCs w:val="22"/>
        </w:rPr>
        <w:t xml:space="preserve"> </w:t>
      </w:r>
      <w:r w:rsidRPr="00787E7C">
        <w:rPr>
          <w:rFonts w:cs="Arial"/>
          <w:szCs w:val="22"/>
        </w:rPr>
        <w:t>is responsible</w:t>
      </w:r>
      <w:r w:rsidRPr="00F746F4">
        <w:rPr>
          <w:rFonts w:cs="Arial"/>
          <w:szCs w:val="22"/>
        </w:rPr>
        <w:t xml:space="preserve"> for preparing each year an annual revenue budget and capital programme for consideration by the </w:t>
      </w:r>
      <w:r w:rsidR="003D1ABF" w:rsidRPr="00F746F4">
        <w:rPr>
          <w:rFonts w:cs="Arial"/>
          <w:color w:val="auto"/>
          <w:szCs w:val="22"/>
        </w:rPr>
        <w:t xml:space="preserve">Finance, Commercial </w:t>
      </w:r>
      <w:r w:rsidR="00840BF5" w:rsidRPr="00F746F4">
        <w:rPr>
          <w:rFonts w:cs="Arial"/>
          <w:color w:val="auto"/>
          <w:szCs w:val="22"/>
        </w:rPr>
        <w:t xml:space="preserve">and </w:t>
      </w:r>
      <w:r w:rsidR="003D1ABF" w:rsidRPr="00F746F4">
        <w:rPr>
          <w:rFonts w:cs="Arial"/>
          <w:color w:val="auto"/>
          <w:szCs w:val="22"/>
        </w:rPr>
        <w:t>Estates Committee</w:t>
      </w:r>
      <w:r w:rsidRPr="00F746F4">
        <w:rPr>
          <w:rFonts w:cs="Arial"/>
          <w:color w:val="auto"/>
          <w:szCs w:val="22"/>
        </w:rPr>
        <w:t xml:space="preserve"> before submission to the </w:t>
      </w:r>
      <w:r w:rsidR="003D1ABF" w:rsidRPr="00F746F4">
        <w:rPr>
          <w:rFonts w:cs="Arial"/>
          <w:color w:val="auto"/>
          <w:szCs w:val="22"/>
        </w:rPr>
        <w:t>Board of Governor</w:t>
      </w:r>
      <w:r w:rsidR="003D1ABF" w:rsidRPr="00F746F4">
        <w:rPr>
          <w:rFonts w:cs="Arial"/>
          <w:szCs w:val="22"/>
        </w:rPr>
        <w:t>s</w:t>
      </w:r>
      <w:r w:rsidRPr="00F746F4">
        <w:rPr>
          <w:rFonts w:cs="Arial"/>
          <w:szCs w:val="22"/>
        </w:rPr>
        <w:t xml:space="preserve">.  The budget should also include monthly cash flow forecasts for the year and a projected year-end balance sheet.  </w:t>
      </w:r>
      <w:r w:rsidRPr="00787E7C">
        <w:rPr>
          <w:rFonts w:cs="Arial"/>
          <w:szCs w:val="22"/>
        </w:rPr>
        <w:t xml:space="preserve">The </w:t>
      </w:r>
      <w:r w:rsidR="00A816AE">
        <w:rPr>
          <w:rFonts w:cs="Arial"/>
          <w:szCs w:val="22"/>
        </w:rPr>
        <w:t>Chief Financial Officer</w:t>
      </w:r>
      <w:r w:rsidR="005C1E19" w:rsidRPr="00787E7C">
        <w:rPr>
          <w:rFonts w:cs="Arial"/>
          <w:szCs w:val="22"/>
        </w:rPr>
        <w:t xml:space="preserve"> </w:t>
      </w:r>
      <w:r w:rsidRPr="00787E7C">
        <w:rPr>
          <w:rFonts w:cs="Arial"/>
          <w:szCs w:val="22"/>
        </w:rPr>
        <w:t xml:space="preserve">must ensure that detailed budgets are prepared in order to support the resource allocation process and that these are communicated to </w:t>
      </w:r>
      <w:r w:rsidR="00FE4EE7">
        <w:rPr>
          <w:rFonts w:cs="Arial"/>
          <w:szCs w:val="22"/>
        </w:rPr>
        <w:t>Directors of Faculties/Professional Services</w:t>
      </w:r>
      <w:r w:rsidR="0078064D" w:rsidRPr="00787E7C">
        <w:rPr>
          <w:rFonts w:cs="Arial"/>
          <w:szCs w:val="22"/>
        </w:rPr>
        <w:t xml:space="preserve"> </w:t>
      </w:r>
      <w:r w:rsidRPr="00787E7C">
        <w:rPr>
          <w:rFonts w:cs="Arial"/>
          <w:szCs w:val="22"/>
        </w:rPr>
        <w:t xml:space="preserve">as soon as possible following their approval by the </w:t>
      </w:r>
      <w:r w:rsidR="003D1ABF" w:rsidRPr="00787E7C">
        <w:rPr>
          <w:rFonts w:cs="Arial"/>
          <w:szCs w:val="22"/>
        </w:rPr>
        <w:t>Board of Governors</w:t>
      </w:r>
      <w:r w:rsidRPr="00787E7C">
        <w:rPr>
          <w:rFonts w:cs="Arial"/>
          <w:szCs w:val="22"/>
        </w:rPr>
        <w:t>.</w:t>
      </w:r>
      <w:bookmarkEnd w:id="88"/>
    </w:p>
    <w:p w14:paraId="75BB45B6"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lastRenderedPageBreak/>
        <w:t xml:space="preserve">During the year, the </w:t>
      </w:r>
      <w:r w:rsidR="00A816AE">
        <w:rPr>
          <w:rFonts w:cs="Arial"/>
          <w:szCs w:val="22"/>
        </w:rPr>
        <w:t>Chief Financial Officer</w:t>
      </w:r>
      <w:r w:rsidR="005C1E19" w:rsidRPr="00787E7C">
        <w:rPr>
          <w:rFonts w:cs="Arial"/>
          <w:szCs w:val="22"/>
        </w:rPr>
        <w:t xml:space="preserve"> </w:t>
      </w:r>
      <w:r w:rsidRPr="00787E7C">
        <w:rPr>
          <w:rFonts w:cs="Arial"/>
          <w:szCs w:val="22"/>
        </w:rPr>
        <w:t xml:space="preserve">is responsible for submitting updated forecasts to the </w:t>
      </w:r>
      <w:r w:rsidR="003D1ABF" w:rsidRPr="00787E7C">
        <w:rPr>
          <w:rFonts w:cs="Arial"/>
          <w:szCs w:val="22"/>
        </w:rPr>
        <w:t>Finance, Commercial</w:t>
      </w:r>
      <w:r w:rsidR="00840BF5" w:rsidRPr="00787E7C">
        <w:rPr>
          <w:rFonts w:cs="Arial"/>
          <w:szCs w:val="22"/>
        </w:rPr>
        <w:t xml:space="preserve"> and </w:t>
      </w:r>
      <w:r w:rsidR="003D1ABF" w:rsidRPr="00787E7C">
        <w:rPr>
          <w:rFonts w:cs="Arial"/>
          <w:szCs w:val="22"/>
        </w:rPr>
        <w:t>Estates Committee</w:t>
      </w:r>
      <w:r w:rsidRPr="00787E7C">
        <w:rPr>
          <w:rFonts w:cs="Arial"/>
          <w:szCs w:val="22"/>
        </w:rPr>
        <w:t xml:space="preserve"> for consideration before submission to the </w:t>
      </w:r>
      <w:r w:rsidR="003D1ABF" w:rsidRPr="00787E7C">
        <w:rPr>
          <w:rFonts w:cs="Arial"/>
          <w:szCs w:val="22"/>
        </w:rPr>
        <w:t>Board of Governors</w:t>
      </w:r>
      <w:r w:rsidRPr="00787E7C">
        <w:rPr>
          <w:rFonts w:cs="Arial"/>
          <w:szCs w:val="22"/>
        </w:rPr>
        <w:t xml:space="preserve"> for approval.</w:t>
      </w:r>
    </w:p>
    <w:p w14:paraId="2C6E5C31" w14:textId="77777777" w:rsidR="00BA6564" w:rsidRPr="00787E7C" w:rsidRDefault="00BA6564" w:rsidP="00480E49">
      <w:pPr>
        <w:pStyle w:val="Bodynoindent"/>
        <w:spacing w:before="0" w:line="276" w:lineRule="auto"/>
        <w:ind w:left="0"/>
        <w:contextualSpacing/>
        <w:rPr>
          <w:rFonts w:cs="Arial"/>
          <w:szCs w:val="22"/>
        </w:rPr>
      </w:pPr>
    </w:p>
    <w:p w14:paraId="20D38E0F" w14:textId="77777777" w:rsidR="003D51D3" w:rsidRPr="00787E7C" w:rsidRDefault="00877117" w:rsidP="00480E49">
      <w:pPr>
        <w:pStyle w:val="Body"/>
        <w:numPr>
          <w:ilvl w:val="1"/>
          <w:numId w:val="0"/>
        </w:numPr>
        <w:tabs>
          <w:tab w:val="clear" w:pos="567"/>
          <w:tab w:val="num" w:pos="570"/>
        </w:tabs>
        <w:spacing w:before="0" w:line="276" w:lineRule="auto"/>
        <w:contextualSpacing/>
        <w:rPr>
          <w:rFonts w:cs="Arial"/>
          <w:szCs w:val="22"/>
        </w:rPr>
      </w:pPr>
      <w:bookmarkStart w:id="89" w:name="_Toc176142770"/>
      <w:r w:rsidRPr="00787E7C">
        <w:rPr>
          <w:rFonts w:cs="Arial"/>
          <w:b/>
          <w:color w:val="auto"/>
          <w:szCs w:val="22"/>
        </w:rPr>
        <w:t>10.5</w:t>
      </w:r>
      <w:r w:rsidRPr="00787E7C">
        <w:rPr>
          <w:rFonts w:cs="Arial"/>
          <w:b/>
          <w:color w:val="auto"/>
          <w:szCs w:val="22"/>
        </w:rPr>
        <w:tab/>
      </w:r>
      <w:r w:rsidR="003D51D3" w:rsidRPr="00787E7C">
        <w:rPr>
          <w:rFonts w:cs="Arial"/>
          <w:b/>
          <w:szCs w:val="22"/>
        </w:rPr>
        <w:t xml:space="preserve">Capital </w:t>
      </w:r>
      <w:r w:rsidR="00830EFA" w:rsidRPr="00787E7C">
        <w:rPr>
          <w:rFonts w:cs="Arial"/>
          <w:b/>
          <w:szCs w:val="22"/>
        </w:rPr>
        <w:t>P</w:t>
      </w:r>
      <w:r w:rsidR="003D51D3" w:rsidRPr="00787E7C">
        <w:rPr>
          <w:rFonts w:cs="Arial"/>
          <w:b/>
          <w:szCs w:val="22"/>
        </w:rPr>
        <w:t>rogrammes</w:t>
      </w:r>
      <w:bookmarkEnd w:id="89"/>
    </w:p>
    <w:p w14:paraId="6EFD8926" w14:textId="77777777" w:rsidR="003D51D3" w:rsidRPr="00787E7C" w:rsidRDefault="003D51D3" w:rsidP="00480E49">
      <w:pPr>
        <w:pStyle w:val="Body"/>
        <w:spacing w:before="0" w:line="276" w:lineRule="auto"/>
        <w:ind w:left="0" w:firstLine="0"/>
        <w:contextualSpacing/>
        <w:rPr>
          <w:rFonts w:cs="Arial"/>
          <w:color w:val="auto"/>
          <w:szCs w:val="22"/>
        </w:rPr>
      </w:pPr>
      <w:bookmarkStart w:id="90" w:name="_Toc176142771"/>
      <w:r w:rsidRPr="00787E7C">
        <w:rPr>
          <w:rFonts w:cs="Arial"/>
          <w:szCs w:val="22"/>
        </w:rPr>
        <w:t>The</w:t>
      </w:r>
      <w:r w:rsidRPr="00787E7C">
        <w:rPr>
          <w:rFonts w:cs="Arial"/>
          <w:b/>
          <w:szCs w:val="22"/>
        </w:rPr>
        <w:t xml:space="preserve"> </w:t>
      </w:r>
      <w:r w:rsidRPr="00787E7C">
        <w:rPr>
          <w:rFonts w:cs="Arial"/>
          <w:szCs w:val="22"/>
        </w:rPr>
        <w:t xml:space="preserve">capital programme includes all expenditure on land, buildings, equipment, furniture and associated costs which are to be capitalised for inclusion in </w:t>
      </w:r>
      <w:r w:rsidR="00F90019" w:rsidRPr="00787E7C">
        <w:rPr>
          <w:rFonts w:cs="Arial"/>
          <w:szCs w:val="22"/>
        </w:rPr>
        <w:t>Fife College</w:t>
      </w:r>
      <w:r w:rsidRPr="00787E7C">
        <w:rPr>
          <w:rFonts w:cs="Arial"/>
          <w:szCs w:val="22"/>
        </w:rPr>
        <w:t xml:space="preserve">’s financial statements.  </w:t>
      </w:r>
      <w:r w:rsidRPr="00787E7C">
        <w:rPr>
          <w:rFonts w:cs="Arial"/>
          <w:color w:val="auto"/>
          <w:szCs w:val="22"/>
        </w:rPr>
        <w:t xml:space="preserve">Expenditure of this type can only be considered as part of the capital programme approved by </w:t>
      </w:r>
      <w:r w:rsidR="002A3085" w:rsidRPr="00787E7C">
        <w:rPr>
          <w:rFonts w:cs="Arial"/>
          <w:color w:val="auto"/>
          <w:szCs w:val="22"/>
        </w:rPr>
        <w:t>the</w:t>
      </w:r>
      <w:r w:rsidR="00A1693C" w:rsidRPr="00787E7C">
        <w:rPr>
          <w:rFonts w:cs="Arial"/>
          <w:color w:val="auto"/>
          <w:szCs w:val="22"/>
        </w:rPr>
        <w:t xml:space="preserve"> </w:t>
      </w:r>
      <w:r w:rsidR="003D1ABF" w:rsidRPr="00787E7C">
        <w:rPr>
          <w:rFonts w:cs="Arial"/>
          <w:color w:val="auto"/>
          <w:szCs w:val="22"/>
        </w:rPr>
        <w:t>Board of Governors</w:t>
      </w:r>
      <w:r w:rsidRPr="00787E7C">
        <w:rPr>
          <w:rFonts w:cs="Arial"/>
          <w:color w:val="auto"/>
          <w:szCs w:val="22"/>
        </w:rPr>
        <w:t>.</w:t>
      </w:r>
      <w:bookmarkEnd w:id="90"/>
    </w:p>
    <w:p w14:paraId="0F835D63" w14:textId="77777777" w:rsidR="003D51D3" w:rsidRPr="00F746F4" w:rsidRDefault="003D51D3" w:rsidP="00480E49">
      <w:pPr>
        <w:pStyle w:val="Bodynoindent"/>
        <w:spacing w:before="0" w:line="276" w:lineRule="auto"/>
        <w:ind w:left="0"/>
        <w:contextualSpacing/>
        <w:rPr>
          <w:rFonts w:cs="Arial"/>
          <w:color w:val="auto"/>
          <w:szCs w:val="22"/>
        </w:rPr>
      </w:pPr>
      <w:r w:rsidRPr="00787E7C">
        <w:rPr>
          <w:rFonts w:cs="Arial"/>
          <w:szCs w:val="22"/>
        </w:rPr>
        <w:t xml:space="preserve">The </w:t>
      </w:r>
      <w:r w:rsidR="00A816AE">
        <w:rPr>
          <w:rFonts w:cs="Arial"/>
          <w:szCs w:val="22"/>
        </w:rPr>
        <w:t>Chief Financial Officer</w:t>
      </w:r>
      <w:r w:rsidR="005C1E19" w:rsidRPr="00787E7C">
        <w:rPr>
          <w:rFonts w:cs="Arial"/>
          <w:szCs w:val="22"/>
        </w:rPr>
        <w:t xml:space="preserve"> </w:t>
      </w:r>
      <w:r w:rsidRPr="00787E7C">
        <w:rPr>
          <w:rFonts w:cs="Arial"/>
          <w:szCs w:val="22"/>
        </w:rPr>
        <w:t xml:space="preserve">has responsibility for establishing protocols for the inclusion of capital projects in the </w:t>
      </w:r>
      <w:r w:rsidRPr="00787E7C">
        <w:rPr>
          <w:rFonts w:cs="Arial"/>
          <w:color w:val="auto"/>
          <w:szCs w:val="22"/>
        </w:rPr>
        <w:t xml:space="preserve">capital programme for approval by the </w:t>
      </w:r>
      <w:r w:rsidR="003D1ABF" w:rsidRPr="00787E7C">
        <w:rPr>
          <w:rFonts w:cs="Arial"/>
          <w:color w:val="auto"/>
          <w:szCs w:val="22"/>
        </w:rPr>
        <w:t>Board of Governors</w:t>
      </w:r>
      <w:r w:rsidRPr="00787E7C">
        <w:rPr>
          <w:rFonts w:cs="Arial"/>
          <w:color w:val="FF0000"/>
          <w:szCs w:val="22"/>
        </w:rPr>
        <w:t>.</w:t>
      </w:r>
      <w:r w:rsidRPr="00787E7C">
        <w:rPr>
          <w:rFonts w:cs="Arial"/>
          <w:szCs w:val="22"/>
        </w:rPr>
        <w:t xml:space="preserve">  These set out the information that is required for each proposed capital project as well as the financial and qualitative criteria that they are required to meet.  </w:t>
      </w:r>
      <w:r w:rsidRPr="00787E7C">
        <w:rPr>
          <w:rFonts w:cs="Arial"/>
          <w:color w:val="auto"/>
          <w:szCs w:val="22"/>
        </w:rPr>
        <w:t>They a</w:t>
      </w:r>
      <w:r w:rsidRPr="00F746F4">
        <w:rPr>
          <w:rFonts w:cs="Arial"/>
          <w:color w:val="auto"/>
          <w:szCs w:val="22"/>
        </w:rPr>
        <w:t xml:space="preserve">re summarised at Appendix </w:t>
      </w:r>
      <w:r w:rsidR="007D768F" w:rsidRPr="00F746F4">
        <w:rPr>
          <w:rFonts w:cs="Arial"/>
          <w:color w:val="auto"/>
          <w:szCs w:val="22"/>
        </w:rPr>
        <w:t>G</w:t>
      </w:r>
      <w:r w:rsidRPr="00F746F4">
        <w:rPr>
          <w:rFonts w:cs="Arial"/>
          <w:color w:val="auto"/>
          <w:szCs w:val="22"/>
        </w:rPr>
        <w:t>.</w:t>
      </w:r>
      <w:r w:rsidR="0017674C" w:rsidRPr="00F746F4">
        <w:rPr>
          <w:rFonts w:cs="Arial"/>
          <w:color w:val="auto"/>
          <w:szCs w:val="22"/>
        </w:rPr>
        <w:t xml:space="preserve"> </w:t>
      </w:r>
    </w:p>
    <w:p w14:paraId="3DA245B4" w14:textId="77777777" w:rsidR="003D51D3" w:rsidRPr="00787E7C" w:rsidRDefault="003D51D3" w:rsidP="00480E49">
      <w:pPr>
        <w:pStyle w:val="Bodynoindent"/>
        <w:spacing w:before="0" w:line="276" w:lineRule="auto"/>
        <w:ind w:left="0"/>
        <w:contextualSpacing/>
        <w:rPr>
          <w:rFonts w:cs="Arial"/>
          <w:szCs w:val="22"/>
        </w:rPr>
      </w:pPr>
      <w:r w:rsidRPr="00F746F4">
        <w:rPr>
          <w:rFonts w:cs="Arial"/>
          <w:szCs w:val="22"/>
        </w:rPr>
        <w:t xml:space="preserve">The approval of variations, including the notification of large variations to SFC, as laid down in </w:t>
      </w:r>
      <w:smartTag w:uri="urn:schemas-microsoft-com:office:smarttags" w:element="stockticker">
        <w:r w:rsidRPr="00F746F4">
          <w:rPr>
            <w:rFonts w:cs="Arial"/>
            <w:szCs w:val="22"/>
          </w:rPr>
          <w:t>SFC</w:t>
        </w:r>
      </w:smartTag>
      <w:r w:rsidRPr="00F746F4">
        <w:rPr>
          <w:rFonts w:cs="Arial"/>
          <w:szCs w:val="22"/>
        </w:rPr>
        <w:t xml:space="preserve"> guidelines is the responsibility </w:t>
      </w:r>
      <w:r w:rsidRPr="00787E7C">
        <w:rPr>
          <w:rFonts w:cs="Arial"/>
          <w:szCs w:val="22"/>
        </w:rPr>
        <w:t xml:space="preserve">of the </w:t>
      </w:r>
      <w:r w:rsidR="00A816AE">
        <w:rPr>
          <w:rFonts w:cs="Arial"/>
          <w:szCs w:val="22"/>
        </w:rPr>
        <w:t>Chief Financial Officer</w:t>
      </w:r>
      <w:r w:rsidRPr="00787E7C">
        <w:rPr>
          <w:rFonts w:cs="Arial"/>
          <w:szCs w:val="22"/>
        </w:rPr>
        <w:t>.</w:t>
      </w:r>
    </w:p>
    <w:p w14:paraId="1558E0B6"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005C1E19" w:rsidRPr="00787E7C">
        <w:rPr>
          <w:rFonts w:cs="Arial"/>
          <w:szCs w:val="22"/>
        </w:rPr>
        <w:t xml:space="preserve"> </w:t>
      </w:r>
      <w:r w:rsidRPr="00787E7C">
        <w:rPr>
          <w:rFonts w:cs="Arial"/>
          <w:szCs w:val="22"/>
        </w:rPr>
        <w:t xml:space="preserve">is responsible for providing regular statements concerning all capital expenditure </w:t>
      </w:r>
      <w:r w:rsidR="00877117" w:rsidRPr="00787E7C">
        <w:rPr>
          <w:rFonts w:cs="Arial"/>
          <w:szCs w:val="22"/>
        </w:rPr>
        <w:t>to the</w:t>
      </w:r>
      <w:r w:rsidRPr="00787E7C">
        <w:rPr>
          <w:rFonts w:cs="Arial"/>
          <w:szCs w:val="22"/>
        </w:rPr>
        <w:t xml:space="preserve"> </w:t>
      </w:r>
      <w:r w:rsidR="003D1ABF" w:rsidRPr="00787E7C">
        <w:rPr>
          <w:rFonts w:cs="Arial"/>
          <w:color w:val="auto"/>
          <w:szCs w:val="22"/>
        </w:rPr>
        <w:t>Finance, Commercial</w:t>
      </w:r>
      <w:r w:rsidR="00840BF5" w:rsidRPr="00787E7C">
        <w:rPr>
          <w:rFonts w:cs="Arial"/>
          <w:color w:val="auto"/>
          <w:szCs w:val="22"/>
        </w:rPr>
        <w:t xml:space="preserve"> and </w:t>
      </w:r>
      <w:r w:rsidR="003D1ABF" w:rsidRPr="00787E7C">
        <w:rPr>
          <w:rFonts w:cs="Arial"/>
          <w:color w:val="auto"/>
          <w:szCs w:val="22"/>
        </w:rPr>
        <w:t>Estates Committee</w:t>
      </w:r>
      <w:r w:rsidRPr="00787E7C">
        <w:rPr>
          <w:rFonts w:cs="Arial"/>
          <w:szCs w:val="22"/>
        </w:rPr>
        <w:t xml:space="preserve"> for monitoring purposes. </w:t>
      </w:r>
    </w:p>
    <w:p w14:paraId="0DB16330" w14:textId="77777777" w:rsidR="007D768F" w:rsidRPr="00F746F4" w:rsidRDefault="003D51D3" w:rsidP="002A1B67">
      <w:pPr>
        <w:widowControl/>
        <w:autoSpaceDE w:val="0"/>
        <w:autoSpaceDN w:val="0"/>
        <w:adjustRightInd w:val="0"/>
        <w:spacing w:line="240" w:lineRule="auto"/>
        <w:rPr>
          <w:rFonts w:cs="Arial"/>
          <w:sz w:val="22"/>
          <w:szCs w:val="22"/>
        </w:rPr>
      </w:pPr>
      <w:r w:rsidRPr="00787E7C">
        <w:rPr>
          <w:rFonts w:cs="Arial"/>
          <w:sz w:val="22"/>
          <w:szCs w:val="22"/>
        </w:rPr>
        <w:t>Following completion of a capital project, a post-project evaluation or final report should</w:t>
      </w:r>
      <w:r w:rsidRPr="00F746F4">
        <w:rPr>
          <w:rFonts w:cs="Arial"/>
          <w:sz w:val="22"/>
          <w:szCs w:val="22"/>
        </w:rPr>
        <w:t xml:space="preserve"> be submitted to the </w:t>
      </w:r>
      <w:r w:rsidR="003D1ABF" w:rsidRPr="00F746F4">
        <w:rPr>
          <w:rFonts w:cs="Arial"/>
          <w:color w:val="auto"/>
          <w:sz w:val="22"/>
          <w:szCs w:val="22"/>
        </w:rPr>
        <w:t>Finance, Commercial</w:t>
      </w:r>
      <w:r w:rsidR="00840BF5" w:rsidRPr="00F746F4">
        <w:rPr>
          <w:rFonts w:cs="Arial"/>
          <w:color w:val="auto"/>
          <w:sz w:val="22"/>
          <w:szCs w:val="22"/>
        </w:rPr>
        <w:t xml:space="preserve"> and </w:t>
      </w:r>
      <w:r w:rsidR="003D1ABF" w:rsidRPr="00F746F4">
        <w:rPr>
          <w:rFonts w:cs="Arial"/>
          <w:color w:val="auto"/>
          <w:sz w:val="22"/>
          <w:szCs w:val="22"/>
        </w:rPr>
        <w:t>Estates Committee</w:t>
      </w:r>
      <w:r w:rsidRPr="00F746F4">
        <w:rPr>
          <w:rFonts w:cs="Arial"/>
          <w:color w:val="auto"/>
          <w:sz w:val="22"/>
          <w:szCs w:val="22"/>
        </w:rPr>
        <w:t xml:space="preserve"> including</w:t>
      </w:r>
      <w:r w:rsidRPr="00F746F4">
        <w:rPr>
          <w:rFonts w:cs="Arial"/>
          <w:sz w:val="22"/>
          <w:szCs w:val="22"/>
        </w:rPr>
        <w:t xml:space="preserve"> actual expenditure against budget and reconciling funding arrangements where a variance has occurred as well as other issues affecting completion of the project.  Post-project evaluations may also need to be sent to </w:t>
      </w:r>
      <w:smartTag w:uri="urn:schemas-microsoft-com:office:smarttags" w:element="stockticker">
        <w:r w:rsidRPr="00F746F4">
          <w:rPr>
            <w:rFonts w:cs="Arial"/>
            <w:sz w:val="22"/>
            <w:szCs w:val="22"/>
          </w:rPr>
          <w:t>SFC</w:t>
        </w:r>
      </w:smartTag>
      <w:r w:rsidRPr="00F746F4">
        <w:rPr>
          <w:rFonts w:cs="Arial"/>
          <w:sz w:val="22"/>
          <w:szCs w:val="22"/>
        </w:rPr>
        <w:t xml:space="preserve">, as laid down in </w:t>
      </w:r>
      <w:smartTag w:uri="urn:schemas-microsoft-com:office:smarttags" w:element="stockticker">
        <w:r w:rsidRPr="00F746F4">
          <w:rPr>
            <w:rFonts w:cs="Arial"/>
            <w:sz w:val="22"/>
            <w:szCs w:val="22"/>
          </w:rPr>
          <w:t>SFC</w:t>
        </w:r>
      </w:smartTag>
      <w:r w:rsidRPr="00F746F4">
        <w:rPr>
          <w:rFonts w:cs="Arial"/>
          <w:sz w:val="22"/>
          <w:szCs w:val="22"/>
        </w:rPr>
        <w:t xml:space="preserve"> guidelines.</w:t>
      </w:r>
      <w:r w:rsidR="002A1B67" w:rsidRPr="00F746F4">
        <w:rPr>
          <w:rFonts w:cs="Arial"/>
          <w:sz w:val="22"/>
          <w:szCs w:val="22"/>
        </w:rPr>
        <w:t xml:space="preserve"> </w:t>
      </w:r>
    </w:p>
    <w:p w14:paraId="6936DD56" w14:textId="77777777" w:rsidR="002A1B67" w:rsidRPr="00F746F4" w:rsidRDefault="002A1B67" w:rsidP="002A1B67">
      <w:pPr>
        <w:widowControl/>
        <w:autoSpaceDE w:val="0"/>
        <w:autoSpaceDN w:val="0"/>
        <w:adjustRightInd w:val="0"/>
        <w:spacing w:line="240" w:lineRule="auto"/>
        <w:rPr>
          <w:rFonts w:cs="Arial"/>
          <w:sz w:val="22"/>
          <w:szCs w:val="22"/>
        </w:rPr>
      </w:pPr>
      <w:r w:rsidRPr="00F746F4">
        <w:rPr>
          <w:rFonts w:cs="Arial"/>
          <w:sz w:val="22"/>
          <w:szCs w:val="22"/>
        </w:rPr>
        <w:t>In addition, a formal Post-Implementation Review of the project may be conducted by the</w:t>
      </w:r>
      <w:r w:rsidR="007D768F" w:rsidRPr="00F746F4">
        <w:rPr>
          <w:rFonts w:cs="Arial"/>
          <w:sz w:val="22"/>
          <w:szCs w:val="22"/>
        </w:rPr>
        <w:t xml:space="preserve"> </w:t>
      </w:r>
      <w:r w:rsidR="00E364C7" w:rsidRPr="00F746F4">
        <w:rPr>
          <w:rFonts w:cs="Arial"/>
          <w:sz w:val="22"/>
          <w:szCs w:val="22"/>
        </w:rPr>
        <w:t>internal</w:t>
      </w:r>
      <w:r w:rsidR="00840BF5" w:rsidRPr="00F746F4">
        <w:rPr>
          <w:rFonts w:cs="Arial"/>
          <w:sz w:val="22"/>
          <w:szCs w:val="22"/>
        </w:rPr>
        <w:t xml:space="preserve"> </w:t>
      </w:r>
      <w:r w:rsidRPr="00F746F4">
        <w:rPr>
          <w:rFonts w:cs="Arial"/>
          <w:sz w:val="22"/>
          <w:szCs w:val="22"/>
        </w:rPr>
        <w:t xml:space="preserve">auditors and a report presented to the </w:t>
      </w:r>
      <w:r w:rsidR="003D1ABF" w:rsidRPr="00F746F4">
        <w:rPr>
          <w:rFonts w:cs="Arial"/>
          <w:sz w:val="22"/>
          <w:szCs w:val="22"/>
        </w:rPr>
        <w:t xml:space="preserve">Audit </w:t>
      </w:r>
      <w:r w:rsidR="00840BF5" w:rsidRPr="00F746F4">
        <w:rPr>
          <w:rFonts w:cs="Arial"/>
          <w:sz w:val="22"/>
          <w:szCs w:val="22"/>
        </w:rPr>
        <w:t>and</w:t>
      </w:r>
      <w:r w:rsidR="003D1ABF" w:rsidRPr="00F746F4">
        <w:rPr>
          <w:rFonts w:cs="Arial"/>
          <w:sz w:val="22"/>
          <w:szCs w:val="22"/>
        </w:rPr>
        <w:t xml:space="preserve"> Risk Committee</w:t>
      </w:r>
      <w:r w:rsidRPr="00F746F4">
        <w:rPr>
          <w:rFonts w:cs="Arial"/>
          <w:sz w:val="22"/>
          <w:szCs w:val="22"/>
        </w:rPr>
        <w:t>.</w:t>
      </w:r>
    </w:p>
    <w:p w14:paraId="78D60F38" w14:textId="77777777" w:rsidR="00BA6564" w:rsidRPr="00F746F4" w:rsidRDefault="00BA6564" w:rsidP="00480E49">
      <w:pPr>
        <w:pStyle w:val="Bodynoindent"/>
        <w:spacing w:before="0" w:line="276" w:lineRule="auto"/>
        <w:ind w:left="0"/>
        <w:contextualSpacing/>
        <w:rPr>
          <w:rFonts w:cs="Arial"/>
          <w:szCs w:val="22"/>
        </w:rPr>
      </w:pPr>
    </w:p>
    <w:p w14:paraId="4712D586" w14:textId="77777777" w:rsidR="003D51D3" w:rsidRPr="00F746F4" w:rsidRDefault="00877117" w:rsidP="00480E49">
      <w:pPr>
        <w:pStyle w:val="Body"/>
        <w:numPr>
          <w:ilvl w:val="1"/>
          <w:numId w:val="0"/>
        </w:numPr>
        <w:tabs>
          <w:tab w:val="clear" w:pos="567"/>
          <w:tab w:val="num" w:pos="570"/>
        </w:tabs>
        <w:spacing w:before="0" w:line="276" w:lineRule="auto"/>
        <w:contextualSpacing/>
        <w:rPr>
          <w:rFonts w:cs="Arial"/>
          <w:color w:val="auto"/>
          <w:szCs w:val="22"/>
        </w:rPr>
      </w:pPr>
      <w:bookmarkStart w:id="91" w:name="_Toc176142772"/>
      <w:r w:rsidRPr="00F746F4">
        <w:rPr>
          <w:rFonts w:cs="Arial"/>
          <w:b/>
          <w:color w:val="auto"/>
          <w:szCs w:val="22"/>
        </w:rPr>
        <w:t>10.6</w:t>
      </w:r>
      <w:r w:rsidRPr="00F746F4">
        <w:rPr>
          <w:rFonts w:cs="Arial"/>
          <w:color w:val="auto"/>
          <w:szCs w:val="22"/>
        </w:rPr>
        <w:tab/>
      </w:r>
      <w:r w:rsidR="003D51D3" w:rsidRPr="00F746F4">
        <w:rPr>
          <w:rFonts w:cs="Arial"/>
          <w:b/>
          <w:color w:val="auto"/>
          <w:szCs w:val="22"/>
        </w:rPr>
        <w:t xml:space="preserve">Overseas </w:t>
      </w:r>
      <w:r w:rsidR="00830EFA" w:rsidRPr="00F746F4">
        <w:rPr>
          <w:rFonts w:cs="Arial"/>
          <w:b/>
          <w:color w:val="auto"/>
          <w:szCs w:val="22"/>
        </w:rPr>
        <w:t>A</w:t>
      </w:r>
      <w:r w:rsidR="003D51D3" w:rsidRPr="00F746F4">
        <w:rPr>
          <w:rFonts w:cs="Arial"/>
          <w:b/>
          <w:color w:val="auto"/>
          <w:szCs w:val="22"/>
        </w:rPr>
        <w:t>ctivity</w:t>
      </w:r>
      <w:r w:rsidR="003D51D3" w:rsidRPr="00F746F4">
        <w:rPr>
          <w:rFonts w:cs="Arial"/>
          <w:b/>
          <w:color w:val="auto"/>
          <w:szCs w:val="22"/>
        </w:rPr>
        <w:br/>
      </w:r>
      <w:r w:rsidR="003D51D3" w:rsidRPr="00F746F4">
        <w:rPr>
          <w:rFonts w:cs="Arial"/>
          <w:color w:val="auto"/>
          <w:szCs w:val="22"/>
        </w:rPr>
        <w:t xml:space="preserve">In planning and undertaking overseas activity, </w:t>
      </w:r>
      <w:r w:rsidR="00F90019" w:rsidRPr="00F746F4">
        <w:rPr>
          <w:rFonts w:cs="Arial"/>
          <w:color w:val="auto"/>
          <w:szCs w:val="22"/>
        </w:rPr>
        <w:t>Fife College</w:t>
      </w:r>
      <w:r w:rsidR="003D51D3" w:rsidRPr="00F746F4">
        <w:rPr>
          <w:rFonts w:cs="Arial"/>
          <w:color w:val="auto"/>
          <w:szCs w:val="22"/>
        </w:rPr>
        <w:t xml:space="preserve"> must have due regard to the relevant guidelines issued by </w:t>
      </w:r>
      <w:smartTag w:uri="urn:schemas-microsoft-com:office:smarttags" w:element="stockticker">
        <w:r w:rsidR="003D51D3" w:rsidRPr="00F746F4">
          <w:rPr>
            <w:rFonts w:cs="Arial"/>
            <w:color w:val="auto"/>
            <w:szCs w:val="22"/>
          </w:rPr>
          <w:t>SFC</w:t>
        </w:r>
      </w:smartTag>
      <w:r w:rsidR="003D51D3" w:rsidRPr="00F746F4">
        <w:rPr>
          <w:rFonts w:cs="Arial"/>
          <w:color w:val="auto"/>
          <w:szCs w:val="22"/>
        </w:rPr>
        <w:t>.</w:t>
      </w:r>
      <w:bookmarkEnd w:id="91"/>
    </w:p>
    <w:p w14:paraId="38964B06" w14:textId="77777777" w:rsidR="00A941F8" w:rsidRPr="00F746F4" w:rsidRDefault="00A941F8" w:rsidP="00480E49">
      <w:pPr>
        <w:pStyle w:val="Body"/>
        <w:numPr>
          <w:ilvl w:val="1"/>
          <w:numId w:val="0"/>
        </w:numPr>
        <w:tabs>
          <w:tab w:val="clear" w:pos="567"/>
          <w:tab w:val="num" w:pos="570"/>
        </w:tabs>
        <w:spacing w:before="0" w:line="276" w:lineRule="auto"/>
        <w:contextualSpacing/>
        <w:rPr>
          <w:rFonts w:cs="Arial"/>
          <w:b/>
          <w:color w:val="auto"/>
          <w:szCs w:val="22"/>
        </w:rPr>
      </w:pPr>
      <w:bookmarkStart w:id="92" w:name="_Toc176142773"/>
    </w:p>
    <w:p w14:paraId="78C8FABF" w14:textId="77777777" w:rsidR="00BE58CE" w:rsidRDefault="00BE58CE" w:rsidP="00480E49">
      <w:pPr>
        <w:pStyle w:val="Body"/>
        <w:numPr>
          <w:ilvl w:val="1"/>
          <w:numId w:val="0"/>
        </w:numPr>
        <w:tabs>
          <w:tab w:val="clear" w:pos="567"/>
          <w:tab w:val="num" w:pos="570"/>
        </w:tabs>
        <w:spacing w:before="0" w:line="276" w:lineRule="auto"/>
        <w:contextualSpacing/>
        <w:rPr>
          <w:rFonts w:cs="Arial"/>
          <w:b/>
          <w:color w:val="auto"/>
          <w:szCs w:val="22"/>
        </w:rPr>
      </w:pPr>
    </w:p>
    <w:p w14:paraId="51485BDC" w14:textId="77777777" w:rsidR="00A1693C" w:rsidRPr="00F746F4" w:rsidRDefault="00877117" w:rsidP="00480E49">
      <w:pPr>
        <w:pStyle w:val="Body"/>
        <w:numPr>
          <w:ilvl w:val="1"/>
          <w:numId w:val="0"/>
        </w:numPr>
        <w:tabs>
          <w:tab w:val="clear" w:pos="567"/>
          <w:tab w:val="num" w:pos="570"/>
        </w:tabs>
        <w:spacing w:before="0" w:line="276" w:lineRule="auto"/>
        <w:contextualSpacing/>
        <w:rPr>
          <w:rFonts w:cs="Arial"/>
          <w:b/>
          <w:szCs w:val="22"/>
        </w:rPr>
      </w:pPr>
      <w:r w:rsidRPr="00F746F4">
        <w:rPr>
          <w:rFonts w:cs="Arial"/>
          <w:b/>
          <w:color w:val="auto"/>
          <w:szCs w:val="22"/>
        </w:rPr>
        <w:lastRenderedPageBreak/>
        <w:t>10.7</w:t>
      </w:r>
      <w:r w:rsidRPr="00F746F4">
        <w:rPr>
          <w:rFonts w:cs="Arial"/>
          <w:color w:val="auto"/>
          <w:szCs w:val="22"/>
        </w:rPr>
        <w:tab/>
      </w:r>
      <w:r w:rsidR="003D51D3" w:rsidRPr="00F746F4">
        <w:rPr>
          <w:rFonts w:cs="Arial"/>
          <w:b/>
          <w:szCs w:val="22"/>
        </w:rPr>
        <w:t xml:space="preserve">Other </w:t>
      </w:r>
      <w:r w:rsidR="00830EFA" w:rsidRPr="00F746F4">
        <w:rPr>
          <w:rFonts w:cs="Arial"/>
          <w:b/>
          <w:szCs w:val="22"/>
        </w:rPr>
        <w:t>M</w:t>
      </w:r>
      <w:r w:rsidR="003D51D3" w:rsidRPr="00F746F4">
        <w:rPr>
          <w:rFonts w:cs="Arial"/>
          <w:b/>
          <w:szCs w:val="22"/>
        </w:rPr>
        <w:t xml:space="preserve">ajor </w:t>
      </w:r>
      <w:r w:rsidR="00830EFA" w:rsidRPr="00F746F4">
        <w:rPr>
          <w:rFonts w:cs="Arial"/>
          <w:b/>
          <w:szCs w:val="22"/>
        </w:rPr>
        <w:t>D</w:t>
      </w:r>
      <w:r w:rsidR="003D51D3" w:rsidRPr="00F746F4">
        <w:rPr>
          <w:rFonts w:cs="Arial"/>
          <w:b/>
          <w:szCs w:val="22"/>
        </w:rPr>
        <w:t>evelopments</w:t>
      </w:r>
    </w:p>
    <w:p w14:paraId="5FF8E51B"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szCs w:val="22"/>
        </w:rPr>
        <w:t>Any new aspect of business, such as diversification or proposed establishment of a company or joint venture, which will require an investment in buildings, resource</w:t>
      </w:r>
      <w:r w:rsidR="002A1B67" w:rsidRPr="00F746F4">
        <w:rPr>
          <w:rFonts w:cs="Arial"/>
          <w:szCs w:val="22"/>
        </w:rPr>
        <w:t xml:space="preserve">s or staff time of more </w:t>
      </w:r>
      <w:r w:rsidR="002A1B67" w:rsidRPr="00F746F4">
        <w:rPr>
          <w:rFonts w:cs="Arial"/>
          <w:color w:val="auto"/>
          <w:szCs w:val="22"/>
        </w:rPr>
        <w:t xml:space="preserve">than </w:t>
      </w:r>
      <w:r w:rsidR="00D13058" w:rsidRPr="00F746F4">
        <w:rPr>
          <w:rFonts w:cs="Arial"/>
          <w:color w:val="auto"/>
          <w:szCs w:val="22"/>
        </w:rPr>
        <w:t>£</w:t>
      </w:r>
      <w:r w:rsidR="00030BC9" w:rsidRPr="00F746F4">
        <w:rPr>
          <w:rFonts w:cs="Arial"/>
          <w:color w:val="auto"/>
          <w:szCs w:val="22"/>
        </w:rPr>
        <w:t>2</w:t>
      </w:r>
      <w:r w:rsidR="00D13058" w:rsidRPr="00F746F4">
        <w:rPr>
          <w:rFonts w:cs="Arial"/>
          <w:color w:val="auto"/>
          <w:szCs w:val="22"/>
        </w:rPr>
        <w:t>0</w:t>
      </w:r>
      <w:r w:rsidRPr="00F746F4">
        <w:rPr>
          <w:rFonts w:cs="Arial"/>
          <w:color w:val="auto"/>
          <w:szCs w:val="22"/>
        </w:rPr>
        <w:t>0,000</w:t>
      </w:r>
      <w:r w:rsidR="00030BC9" w:rsidRPr="00F746F4">
        <w:rPr>
          <w:rFonts w:cs="Arial"/>
          <w:color w:val="auto"/>
          <w:szCs w:val="22"/>
        </w:rPr>
        <w:t xml:space="preserve"> excluding vat</w:t>
      </w:r>
      <w:r w:rsidRPr="00F746F4">
        <w:rPr>
          <w:rFonts w:cs="Arial"/>
          <w:color w:val="auto"/>
          <w:szCs w:val="22"/>
        </w:rPr>
        <w:t xml:space="preserve"> </w:t>
      </w:r>
      <w:r w:rsidRPr="00F746F4">
        <w:rPr>
          <w:rFonts w:cs="Arial"/>
          <w:szCs w:val="22"/>
        </w:rPr>
        <w:t xml:space="preserve">should be presented for approval to the </w:t>
      </w:r>
      <w:r w:rsidR="007D768F" w:rsidRPr="00F746F4">
        <w:rPr>
          <w:rFonts w:cs="Arial"/>
          <w:color w:val="auto"/>
          <w:szCs w:val="22"/>
        </w:rPr>
        <w:t>Board of Governors</w:t>
      </w:r>
      <w:r w:rsidRPr="00F746F4">
        <w:rPr>
          <w:rFonts w:cs="Arial"/>
          <w:szCs w:val="22"/>
        </w:rPr>
        <w:t>.</w:t>
      </w:r>
      <w:bookmarkEnd w:id="92"/>
      <w:r w:rsidRPr="00F746F4">
        <w:rPr>
          <w:rFonts w:cs="Arial"/>
          <w:szCs w:val="22"/>
        </w:rPr>
        <w:t xml:space="preserve">  </w:t>
      </w:r>
      <w:r w:rsidR="00B3142F" w:rsidRPr="00F746F4">
        <w:rPr>
          <w:rFonts w:cs="Arial"/>
          <w:szCs w:val="22"/>
        </w:rPr>
        <w:t>Once approval is received from the Board of Governors, under delegated limits contained within the SFC Financial Memorandum, final approval should be sought from the SFC.</w:t>
      </w:r>
    </w:p>
    <w:p w14:paraId="6A7A2302" w14:textId="77777777" w:rsidR="003D51D3" w:rsidRPr="00787E7C" w:rsidRDefault="003D51D3" w:rsidP="00480E49">
      <w:pPr>
        <w:pStyle w:val="Bodynoindent"/>
        <w:spacing w:before="0" w:line="276" w:lineRule="auto"/>
        <w:ind w:left="0"/>
        <w:contextualSpacing/>
        <w:rPr>
          <w:rFonts w:cs="Arial"/>
          <w:color w:val="auto"/>
          <w:szCs w:val="22"/>
        </w:rPr>
      </w:pPr>
      <w:r w:rsidRPr="00787E7C">
        <w:rPr>
          <w:rFonts w:cs="Arial"/>
          <w:szCs w:val="22"/>
        </w:rPr>
        <w:t xml:space="preserve">The </w:t>
      </w:r>
      <w:r w:rsidR="00A816AE">
        <w:rPr>
          <w:rFonts w:cs="Arial"/>
          <w:szCs w:val="22"/>
        </w:rPr>
        <w:t>Chief Financial Officer</w:t>
      </w:r>
      <w:r w:rsidR="002A1B67" w:rsidRPr="00787E7C">
        <w:rPr>
          <w:rFonts w:cs="Arial"/>
          <w:szCs w:val="22"/>
        </w:rPr>
        <w:t xml:space="preserve"> </w:t>
      </w:r>
      <w:r w:rsidRPr="00787E7C">
        <w:rPr>
          <w:rFonts w:cs="Arial"/>
          <w:szCs w:val="22"/>
        </w:rPr>
        <w:t xml:space="preserve">has responsibility for establishing protocols for these major developments to enable them to be considered for approval. These will set out the information that is required for each proposed development as well as the financial and qualitative criteria that they are required to meet.  </w:t>
      </w:r>
      <w:r w:rsidRPr="00787E7C">
        <w:rPr>
          <w:rFonts w:cs="Arial"/>
          <w:color w:val="auto"/>
          <w:szCs w:val="22"/>
        </w:rPr>
        <w:t>They are summarised at Appe</w:t>
      </w:r>
      <w:r w:rsidR="007F2E77" w:rsidRPr="00787E7C">
        <w:rPr>
          <w:rFonts w:cs="Arial"/>
          <w:color w:val="auto"/>
          <w:szCs w:val="22"/>
        </w:rPr>
        <w:t>ndix H</w:t>
      </w:r>
      <w:r w:rsidRPr="00787E7C">
        <w:rPr>
          <w:rFonts w:cs="Arial"/>
          <w:color w:val="auto"/>
          <w:szCs w:val="22"/>
        </w:rPr>
        <w:t>.</w:t>
      </w:r>
    </w:p>
    <w:p w14:paraId="6A9DFAA3" w14:textId="77777777" w:rsidR="00BA6564" w:rsidRPr="00787E7C" w:rsidRDefault="00BA6564" w:rsidP="00480E49">
      <w:pPr>
        <w:pStyle w:val="Bodynoindent"/>
        <w:spacing w:before="0" w:line="276" w:lineRule="auto"/>
        <w:ind w:left="0"/>
        <w:contextualSpacing/>
        <w:rPr>
          <w:rFonts w:cs="Arial"/>
          <w:szCs w:val="22"/>
        </w:rPr>
      </w:pPr>
    </w:p>
    <w:p w14:paraId="49A5232B" w14:textId="77777777" w:rsidR="003D51D3" w:rsidRPr="00787E7C" w:rsidRDefault="003D51D3" w:rsidP="00480E49">
      <w:pPr>
        <w:pStyle w:val="Bhead"/>
        <w:spacing w:before="0" w:line="276" w:lineRule="auto"/>
        <w:contextualSpacing/>
        <w:outlineLvl w:val="0"/>
        <w:rPr>
          <w:rFonts w:cs="Arial"/>
          <w:color w:val="auto"/>
          <w:sz w:val="22"/>
          <w:szCs w:val="22"/>
        </w:rPr>
      </w:pPr>
      <w:bookmarkStart w:id="93" w:name="_Toc33340566"/>
      <w:bookmarkStart w:id="94" w:name="_Toc176142774"/>
      <w:bookmarkStart w:id="95" w:name="_Toc176142925"/>
      <w:bookmarkStart w:id="96" w:name="_Toc271899223"/>
      <w:r w:rsidRPr="00787E7C">
        <w:rPr>
          <w:rFonts w:cs="Arial"/>
          <w:color w:val="auto"/>
          <w:sz w:val="22"/>
          <w:szCs w:val="22"/>
        </w:rPr>
        <w:t>11</w:t>
      </w:r>
      <w:r w:rsidRPr="00787E7C">
        <w:rPr>
          <w:rFonts w:cs="Arial"/>
          <w:color w:val="auto"/>
          <w:sz w:val="22"/>
          <w:szCs w:val="22"/>
        </w:rPr>
        <w:tab/>
        <w:t>Financial Control</w:t>
      </w:r>
      <w:bookmarkEnd w:id="93"/>
      <w:bookmarkEnd w:id="94"/>
      <w:bookmarkEnd w:id="95"/>
      <w:bookmarkEnd w:id="96"/>
    </w:p>
    <w:p w14:paraId="5F430E4C" w14:textId="77777777" w:rsidR="00BA6564" w:rsidRPr="00787E7C" w:rsidRDefault="00BA6564" w:rsidP="00480E49">
      <w:pPr>
        <w:pStyle w:val="Bhead"/>
        <w:spacing w:before="0" w:line="276" w:lineRule="auto"/>
        <w:contextualSpacing/>
        <w:outlineLvl w:val="0"/>
        <w:rPr>
          <w:rFonts w:cs="Arial"/>
          <w:color w:val="auto"/>
          <w:sz w:val="22"/>
          <w:szCs w:val="22"/>
        </w:rPr>
      </w:pPr>
    </w:p>
    <w:p w14:paraId="2A88661B" w14:textId="77777777" w:rsidR="003D51D3" w:rsidRPr="00787E7C" w:rsidRDefault="00877117" w:rsidP="00480E49">
      <w:pPr>
        <w:pStyle w:val="Body"/>
        <w:numPr>
          <w:ilvl w:val="1"/>
          <w:numId w:val="0"/>
        </w:numPr>
        <w:tabs>
          <w:tab w:val="clear" w:pos="567"/>
          <w:tab w:val="num" w:pos="570"/>
        </w:tabs>
        <w:spacing w:before="0" w:line="276" w:lineRule="auto"/>
        <w:contextualSpacing/>
        <w:rPr>
          <w:rFonts w:cs="Arial"/>
          <w:szCs w:val="22"/>
        </w:rPr>
      </w:pPr>
      <w:bookmarkStart w:id="97" w:name="_Toc176142775"/>
      <w:r w:rsidRPr="00787E7C">
        <w:rPr>
          <w:rFonts w:cs="Arial"/>
          <w:b/>
          <w:color w:val="auto"/>
          <w:szCs w:val="22"/>
        </w:rPr>
        <w:t>11.1</w:t>
      </w:r>
      <w:r w:rsidRPr="00787E7C">
        <w:rPr>
          <w:rFonts w:cs="Arial"/>
          <w:b/>
          <w:color w:val="auto"/>
          <w:szCs w:val="22"/>
        </w:rPr>
        <w:tab/>
      </w:r>
      <w:r w:rsidR="003D51D3" w:rsidRPr="00787E7C">
        <w:rPr>
          <w:rFonts w:cs="Arial"/>
          <w:b/>
          <w:szCs w:val="22"/>
        </w:rPr>
        <w:t xml:space="preserve">Budgetary </w:t>
      </w:r>
      <w:r w:rsidR="00830EFA" w:rsidRPr="00787E7C">
        <w:rPr>
          <w:rFonts w:cs="Arial"/>
          <w:b/>
          <w:szCs w:val="22"/>
        </w:rPr>
        <w:t>C</w:t>
      </w:r>
      <w:r w:rsidR="003D51D3" w:rsidRPr="00787E7C">
        <w:rPr>
          <w:rFonts w:cs="Arial"/>
          <w:b/>
          <w:szCs w:val="22"/>
        </w:rPr>
        <w:t>ontrol</w:t>
      </w:r>
      <w:r w:rsidR="003D51D3" w:rsidRPr="00787E7C">
        <w:rPr>
          <w:rFonts w:cs="Arial"/>
          <w:b/>
          <w:szCs w:val="22"/>
        </w:rPr>
        <w:br/>
      </w:r>
      <w:r w:rsidR="003D51D3" w:rsidRPr="00787E7C">
        <w:rPr>
          <w:rFonts w:cs="Arial"/>
          <w:szCs w:val="22"/>
        </w:rPr>
        <w:t xml:space="preserve">The control of income, expenditure and net return within an agreed budget is the responsibility of the designated budget holder, who must ensure that day-to-day monitoring is undertaken effectively.  Budget holders are responsible to the </w:t>
      </w:r>
      <w:r w:rsidR="00A816AE">
        <w:rPr>
          <w:rFonts w:cs="Arial"/>
          <w:szCs w:val="22"/>
        </w:rPr>
        <w:t>Chief Financial Officer</w:t>
      </w:r>
      <w:r w:rsidR="002A1B67" w:rsidRPr="00787E7C">
        <w:rPr>
          <w:rFonts w:cs="Arial"/>
          <w:szCs w:val="22"/>
        </w:rPr>
        <w:t xml:space="preserve"> </w:t>
      </w:r>
      <w:r w:rsidR="003D51D3" w:rsidRPr="00787E7C">
        <w:rPr>
          <w:rFonts w:cs="Arial"/>
          <w:szCs w:val="22"/>
        </w:rPr>
        <w:t>for the income and expenditure appropriate to their budget.</w:t>
      </w:r>
      <w:bookmarkEnd w:id="97"/>
      <w:r w:rsidR="003D51D3" w:rsidRPr="00787E7C">
        <w:rPr>
          <w:rFonts w:cs="Arial"/>
          <w:szCs w:val="22"/>
        </w:rPr>
        <w:t xml:space="preserve">  </w:t>
      </w:r>
    </w:p>
    <w:p w14:paraId="4DC1F43F"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Significant departures from agreed budgetary targets must be reported immediately to the </w:t>
      </w:r>
      <w:r w:rsidR="00A816AE">
        <w:rPr>
          <w:rFonts w:cs="Arial"/>
          <w:szCs w:val="22"/>
        </w:rPr>
        <w:t>Chief Financial Officer</w:t>
      </w:r>
      <w:r w:rsidRPr="00787E7C">
        <w:rPr>
          <w:rFonts w:cs="Arial"/>
          <w:szCs w:val="22"/>
        </w:rPr>
        <w:t xml:space="preserve"> by the budget holder concerned</w:t>
      </w:r>
      <w:r w:rsidRPr="00F746F4">
        <w:rPr>
          <w:rFonts w:cs="Arial"/>
          <w:szCs w:val="22"/>
        </w:rPr>
        <w:t xml:space="preserve"> and, if necessary, corrective action taken.</w:t>
      </w:r>
      <w:r w:rsidR="002A1B67" w:rsidRPr="00F746F4">
        <w:rPr>
          <w:rFonts w:cs="Arial"/>
          <w:szCs w:val="22"/>
        </w:rPr>
        <w:t xml:space="preserve">  At a minimum</w:t>
      </w:r>
      <w:r w:rsidR="00D13058" w:rsidRPr="00F746F4">
        <w:rPr>
          <w:rFonts w:cs="Arial"/>
          <w:szCs w:val="22"/>
        </w:rPr>
        <w:t>,</w:t>
      </w:r>
      <w:r w:rsidR="002A1B67" w:rsidRPr="00F746F4">
        <w:rPr>
          <w:rFonts w:cs="Arial"/>
          <w:szCs w:val="22"/>
        </w:rPr>
        <w:t xml:space="preserve"> quarterly budget reviews will take place with each budget holder.</w:t>
      </w:r>
    </w:p>
    <w:p w14:paraId="24C3F7F2" w14:textId="77777777" w:rsidR="00BA6564" w:rsidRPr="00F746F4" w:rsidRDefault="00BA6564" w:rsidP="00480E49">
      <w:pPr>
        <w:pStyle w:val="Bodynoindent"/>
        <w:spacing w:before="0" w:line="276" w:lineRule="auto"/>
        <w:ind w:left="0"/>
        <w:contextualSpacing/>
        <w:rPr>
          <w:rFonts w:cs="Arial"/>
          <w:szCs w:val="22"/>
        </w:rPr>
      </w:pPr>
    </w:p>
    <w:p w14:paraId="0D0BB757" w14:textId="77777777" w:rsidR="003D51D3" w:rsidRPr="00787E7C" w:rsidRDefault="003D51D3" w:rsidP="003E645B">
      <w:pPr>
        <w:pStyle w:val="Body"/>
        <w:numPr>
          <w:ilvl w:val="1"/>
          <w:numId w:val="4"/>
        </w:numPr>
        <w:tabs>
          <w:tab w:val="clear" w:pos="567"/>
        </w:tabs>
        <w:spacing w:before="0" w:line="276" w:lineRule="auto"/>
        <w:ind w:left="0" w:firstLine="0"/>
        <w:contextualSpacing/>
        <w:rPr>
          <w:rFonts w:cs="Arial"/>
          <w:szCs w:val="22"/>
        </w:rPr>
      </w:pPr>
      <w:bookmarkStart w:id="98" w:name="_Toc176142776"/>
      <w:r w:rsidRPr="00F746F4">
        <w:rPr>
          <w:rFonts w:cs="Arial"/>
          <w:b/>
          <w:szCs w:val="22"/>
        </w:rPr>
        <w:t xml:space="preserve">Financial </w:t>
      </w:r>
      <w:r w:rsidR="00830EFA" w:rsidRPr="00F746F4">
        <w:rPr>
          <w:rFonts w:cs="Arial"/>
          <w:b/>
          <w:szCs w:val="22"/>
        </w:rPr>
        <w:t>I</w:t>
      </w:r>
      <w:r w:rsidRPr="00F746F4">
        <w:rPr>
          <w:rFonts w:cs="Arial"/>
          <w:b/>
          <w:szCs w:val="22"/>
        </w:rPr>
        <w:t>nformation</w:t>
      </w:r>
      <w:r w:rsidRPr="00F746F4">
        <w:rPr>
          <w:rFonts w:cs="Arial"/>
          <w:b/>
          <w:szCs w:val="22"/>
        </w:rPr>
        <w:br/>
      </w:r>
      <w:r w:rsidRPr="00F746F4">
        <w:rPr>
          <w:rFonts w:cs="Arial"/>
          <w:szCs w:val="22"/>
        </w:rPr>
        <w:t>The budget holders are assisted in their dut</w:t>
      </w:r>
      <w:r w:rsidR="00877117" w:rsidRPr="00F746F4">
        <w:rPr>
          <w:rFonts w:cs="Arial"/>
          <w:szCs w:val="22"/>
        </w:rPr>
        <w:t xml:space="preserve">ies by management information </w:t>
      </w:r>
      <w:r w:rsidRPr="00787E7C">
        <w:rPr>
          <w:rFonts w:cs="Arial"/>
          <w:szCs w:val="22"/>
        </w:rPr>
        <w:t xml:space="preserve">provided by the </w:t>
      </w:r>
      <w:r w:rsidR="00A816AE">
        <w:rPr>
          <w:rFonts w:cs="Arial"/>
          <w:szCs w:val="22"/>
        </w:rPr>
        <w:t>Chief Financial Officer</w:t>
      </w:r>
      <w:r w:rsidRPr="00787E7C">
        <w:rPr>
          <w:rFonts w:cs="Arial"/>
          <w:szCs w:val="22"/>
        </w:rPr>
        <w:t xml:space="preserve">. </w:t>
      </w:r>
      <w:r w:rsidR="00877117" w:rsidRPr="00787E7C">
        <w:rPr>
          <w:rFonts w:cs="Arial"/>
          <w:szCs w:val="22"/>
        </w:rPr>
        <w:t xml:space="preserve"> The types and frequency of </w:t>
      </w:r>
      <w:r w:rsidRPr="00787E7C">
        <w:rPr>
          <w:rFonts w:cs="Arial"/>
          <w:szCs w:val="22"/>
        </w:rPr>
        <w:t xml:space="preserve">management information prepared is regularly reviewed by the </w:t>
      </w:r>
      <w:r w:rsidR="00A816AE">
        <w:rPr>
          <w:rFonts w:cs="Arial"/>
          <w:szCs w:val="22"/>
        </w:rPr>
        <w:t>Chief Financial Officer</w:t>
      </w:r>
      <w:r w:rsidR="002A1B67" w:rsidRPr="00787E7C">
        <w:rPr>
          <w:rFonts w:cs="Arial"/>
          <w:szCs w:val="22"/>
        </w:rPr>
        <w:t xml:space="preserve"> </w:t>
      </w:r>
      <w:r w:rsidRPr="00787E7C">
        <w:rPr>
          <w:rFonts w:cs="Arial"/>
          <w:szCs w:val="22"/>
        </w:rPr>
        <w:t>to reflect the current management needs of the college.</w:t>
      </w:r>
      <w:bookmarkEnd w:id="98"/>
    </w:p>
    <w:p w14:paraId="15852F78"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lastRenderedPageBreak/>
        <w:t xml:space="preserve">The </w:t>
      </w:r>
      <w:r w:rsidR="00A816AE">
        <w:rPr>
          <w:rFonts w:cs="Arial"/>
          <w:szCs w:val="22"/>
        </w:rPr>
        <w:t>Chief Financial Officer</w:t>
      </w:r>
      <w:r w:rsidR="002A1B67" w:rsidRPr="00787E7C">
        <w:rPr>
          <w:rFonts w:cs="Arial"/>
          <w:szCs w:val="22"/>
        </w:rPr>
        <w:t xml:space="preserve"> </w:t>
      </w:r>
      <w:r w:rsidRPr="00787E7C">
        <w:rPr>
          <w:rFonts w:cs="Arial"/>
          <w:szCs w:val="22"/>
        </w:rPr>
        <w:t>is responsible for supplyin</w:t>
      </w:r>
      <w:r w:rsidRPr="00F746F4">
        <w:rPr>
          <w:rFonts w:cs="Arial"/>
          <w:szCs w:val="22"/>
        </w:rPr>
        <w:t xml:space="preserve">g budgetary reports on all aspects of </w:t>
      </w:r>
      <w:r w:rsidR="00F90019" w:rsidRPr="00F746F4">
        <w:rPr>
          <w:rFonts w:cs="Arial"/>
          <w:szCs w:val="22"/>
        </w:rPr>
        <w:t>Fife College</w:t>
      </w:r>
      <w:r w:rsidRPr="00F746F4">
        <w:rPr>
          <w:rFonts w:cs="Arial"/>
          <w:szCs w:val="22"/>
        </w:rPr>
        <w:t xml:space="preserve">’s finances to the </w:t>
      </w:r>
      <w:r w:rsidR="003D1ABF" w:rsidRPr="00F746F4">
        <w:rPr>
          <w:rFonts w:cs="Arial"/>
          <w:szCs w:val="22"/>
        </w:rPr>
        <w:t>Finance, Commercial</w:t>
      </w:r>
      <w:r w:rsidR="00840BF5" w:rsidRPr="00F746F4">
        <w:rPr>
          <w:rFonts w:cs="Arial"/>
          <w:szCs w:val="22"/>
        </w:rPr>
        <w:t xml:space="preserve"> and </w:t>
      </w:r>
      <w:r w:rsidR="003D1ABF" w:rsidRPr="00F746F4">
        <w:rPr>
          <w:rFonts w:cs="Arial"/>
          <w:szCs w:val="22"/>
        </w:rPr>
        <w:t>Estates Committee</w:t>
      </w:r>
      <w:r w:rsidRPr="00F746F4">
        <w:rPr>
          <w:rFonts w:cs="Arial"/>
          <w:szCs w:val="22"/>
        </w:rPr>
        <w:t xml:space="preserve"> on a basis determined by the </w:t>
      </w:r>
      <w:r w:rsidR="003D1ABF" w:rsidRPr="00F746F4">
        <w:rPr>
          <w:rFonts w:cs="Arial"/>
          <w:szCs w:val="22"/>
        </w:rPr>
        <w:t>Finance, Commercial</w:t>
      </w:r>
      <w:r w:rsidR="00840BF5" w:rsidRPr="00F746F4">
        <w:rPr>
          <w:rFonts w:cs="Arial"/>
          <w:szCs w:val="22"/>
        </w:rPr>
        <w:t xml:space="preserve"> and </w:t>
      </w:r>
      <w:r w:rsidR="003D1ABF" w:rsidRPr="00F746F4">
        <w:rPr>
          <w:rFonts w:cs="Arial"/>
          <w:szCs w:val="22"/>
        </w:rPr>
        <w:t>Estates Committee</w:t>
      </w:r>
      <w:r w:rsidRPr="00F746F4">
        <w:rPr>
          <w:rFonts w:cs="Arial"/>
          <w:szCs w:val="22"/>
        </w:rPr>
        <w:t xml:space="preserve"> but subject to any specific requirements of </w:t>
      </w:r>
      <w:smartTag w:uri="urn:schemas-microsoft-com:office:smarttags" w:element="stockticker">
        <w:r w:rsidRPr="00F746F4">
          <w:rPr>
            <w:rFonts w:cs="Arial"/>
            <w:szCs w:val="22"/>
          </w:rPr>
          <w:t>SFC</w:t>
        </w:r>
      </w:smartTag>
      <w:r w:rsidRPr="00F746F4">
        <w:rPr>
          <w:rFonts w:cs="Arial"/>
          <w:szCs w:val="22"/>
        </w:rPr>
        <w:t xml:space="preserve">. These reports are presented to the </w:t>
      </w:r>
      <w:r w:rsidR="003D1ABF" w:rsidRPr="00F746F4">
        <w:rPr>
          <w:rFonts w:cs="Arial"/>
          <w:szCs w:val="22"/>
        </w:rPr>
        <w:t>Board of Governors</w:t>
      </w:r>
      <w:r w:rsidRPr="00F746F4">
        <w:rPr>
          <w:rFonts w:cs="Arial"/>
          <w:szCs w:val="22"/>
        </w:rPr>
        <w:t xml:space="preserve">, which has overall responsibility for </w:t>
      </w:r>
      <w:r w:rsidR="00F90019" w:rsidRPr="00F746F4">
        <w:rPr>
          <w:rFonts w:cs="Arial"/>
          <w:szCs w:val="22"/>
        </w:rPr>
        <w:t>Fife College</w:t>
      </w:r>
      <w:r w:rsidRPr="00F746F4">
        <w:rPr>
          <w:rFonts w:cs="Arial"/>
          <w:szCs w:val="22"/>
        </w:rPr>
        <w:t>’s finances.</w:t>
      </w:r>
    </w:p>
    <w:p w14:paraId="317ABE2D" w14:textId="77777777" w:rsidR="00A1693C" w:rsidRPr="00F746F4" w:rsidRDefault="00A1693C" w:rsidP="00480E49">
      <w:pPr>
        <w:pStyle w:val="Body"/>
        <w:numPr>
          <w:ilvl w:val="1"/>
          <w:numId w:val="0"/>
        </w:numPr>
        <w:tabs>
          <w:tab w:val="clear" w:pos="567"/>
          <w:tab w:val="num" w:pos="570"/>
        </w:tabs>
        <w:spacing w:before="0" w:line="276" w:lineRule="auto"/>
        <w:contextualSpacing/>
        <w:rPr>
          <w:rFonts w:cs="Arial"/>
          <w:b/>
          <w:szCs w:val="22"/>
        </w:rPr>
      </w:pPr>
      <w:bookmarkStart w:id="99" w:name="_Toc176142777"/>
    </w:p>
    <w:p w14:paraId="4CDE84EF"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11.3</w:t>
      </w:r>
      <w:r w:rsidRPr="00F746F4">
        <w:rPr>
          <w:rFonts w:cs="Arial"/>
          <w:b/>
          <w:color w:val="auto"/>
          <w:szCs w:val="22"/>
        </w:rPr>
        <w:tab/>
      </w:r>
      <w:r w:rsidRPr="00F746F4">
        <w:rPr>
          <w:rFonts w:cs="Arial"/>
          <w:b/>
          <w:szCs w:val="22"/>
        </w:rPr>
        <w:t xml:space="preserve">Changes to the </w:t>
      </w:r>
      <w:r w:rsidR="00830EFA" w:rsidRPr="00F746F4">
        <w:rPr>
          <w:rFonts w:cs="Arial"/>
          <w:b/>
          <w:szCs w:val="22"/>
        </w:rPr>
        <w:t>A</w:t>
      </w:r>
      <w:r w:rsidRPr="00F746F4">
        <w:rPr>
          <w:rFonts w:cs="Arial"/>
          <w:b/>
          <w:szCs w:val="22"/>
        </w:rPr>
        <w:t xml:space="preserve">pproved </w:t>
      </w:r>
      <w:r w:rsidR="00830EFA" w:rsidRPr="00F746F4">
        <w:rPr>
          <w:rFonts w:cs="Arial"/>
          <w:b/>
          <w:szCs w:val="22"/>
        </w:rPr>
        <w:t>B</w:t>
      </w:r>
      <w:r w:rsidRPr="00F746F4">
        <w:rPr>
          <w:rFonts w:cs="Arial"/>
          <w:b/>
          <w:szCs w:val="22"/>
        </w:rPr>
        <w:t>udget</w:t>
      </w:r>
      <w:r w:rsidRPr="00F746F4">
        <w:rPr>
          <w:rFonts w:cs="Arial"/>
          <w:b/>
          <w:szCs w:val="22"/>
        </w:rPr>
        <w:br/>
      </w:r>
      <w:r w:rsidRPr="00F746F4">
        <w:rPr>
          <w:rFonts w:cs="Arial"/>
          <w:color w:val="auto"/>
          <w:szCs w:val="22"/>
        </w:rPr>
        <w:t xml:space="preserve">The </w:t>
      </w:r>
      <w:r w:rsidR="003D1ABF" w:rsidRPr="00F746F4">
        <w:rPr>
          <w:rFonts w:cs="Arial"/>
          <w:color w:val="auto"/>
          <w:szCs w:val="22"/>
        </w:rPr>
        <w:t>Finance, Commercial</w:t>
      </w:r>
      <w:r w:rsidR="00840BF5" w:rsidRPr="00F746F4">
        <w:rPr>
          <w:rFonts w:cs="Arial"/>
          <w:color w:val="auto"/>
          <w:szCs w:val="22"/>
        </w:rPr>
        <w:t xml:space="preserve"> and </w:t>
      </w:r>
      <w:r w:rsidR="003D1ABF" w:rsidRPr="00F746F4">
        <w:rPr>
          <w:rFonts w:cs="Arial"/>
          <w:color w:val="auto"/>
          <w:szCs w:val="22"/>
        </w:rPr>
        <w:t>Estates Committee</w:t>
      </w:r>
      <w:r w:rsidRPr="00F746F4">
        <w:rPr>
          <w:rFonts w:cs="Arial"/>
          <w:color w:val="FF0000"/>
          <w:szCs w:val="22"/>
        </w:rPr>
        <w:t xml:space="preserve"> </w:t>
      </w:r>
      <w:r w:rsidRPr="00F746F4">
        <w:rPr>
          <w:rFonts w:cs="Arial"/>
          <w:color w:val="auto"/>
          <w:szCs w:val="22"/>
        </w:rPr>
        <w:t>will approve</w:t>
      </w:r>
      <w:r w:rsidRPr="00F746F4">
        <w:rPr>
          <w:rFonts w:cs="Arial"/>
          <w:szCs w:val="22"/>
        </w:rPr>
        <w:t xml:space="preserve"> any necessary changes to the previously set budget after consideration of the regularly updated financial forecasts.</w:t>
      </w:r>
      <w:bookmarkEnd w:id="99"/>
    </w:p>
    <w:p w14:paraId="0F9EB4B2" w14:textId="77777777" w:rsidR="00A1693C" w:rsidRPr="00F746F4" w:rsidRDefault="00A1693C" w:rsidP="00480E49">
      <w:pPr>
        <w:pStyle w:val="Body"/>
        <w:numPr>
          <w:ilvl w:val="1"/>
          <w:numId w:val="0"/>
        </w:numPr>
        <w:tabs>
          <w:tab w:val="clear" w:pos="567"/>
          <w:tab w:val="num" w:pos="570"/>
        </w:tabs>
        <w:spacing w:before="0" w:line="276" w:lineRule="auto"/>
        <w:contextualSpacing/>
        <w:rPr>
          <w:rFonts w:cs="Arial"/>
          <w:szCs w:val="22"/>
        </w:rPr>
      </w:pPr>
    </w:p>
    <w:p w14:paraId="5686CB68" w14:textId="36D97D94" w:rsidR="006912EB" w:rsidRPr="00A35C79" w:rsidRDefault="003D51D3" w:rsidP="006912EB">
      <w:pPr>
        <w:pStyle w:val="Body"/>
        <w:numPr>
          <w:ilvl w:val="1"/>
          <w:numId w:val="0"/>
        </w:numPr>
        <w:tabs>
          <w:tab w:val="clear" w:pos="567"/>
          <w:tab w:val="num" w:pos="570"/>
        </w:tabs>
        <w:spacing w:line="276" w:lineRule="auto"/>
        <w:contextualSpacing/>
        <w:rPr>
          <w:rFonts w:cs="Arial"/>
          <w:bCs/>
          <w:szCs w:val="22"/>
        </w:rPr>
      </w:pPr>
      <w:bookmarkStart w:id="100" w:name="_Toc176142778"/>
      <w:r w:rsidRPr="00F746F4">
        <w:rPr>
          <w:rFonts w:cs="Arial"/>
          <w:b/>
          <w:color w:val="auto"/>
          <w:szCs w:val="22"/>
        </w:rPr>
        <w:t>11.4</w:t>
      </w:r>
      <w:r w:rsidRPr="00F746F4">
        <w:rPr>
          <w:rFonts w:cs="Arial"/>
          <w:b/>
          <w:color w:val="auto"/>
          <w:szCs w:val="22"/>
        </w:rPr>
        <w:tab/>
      </w:r>
      <w:r w:rsidRPr="00F746F4">
        <w:rPr>
          <w:rFonts w:cs="Arial"/>
          <w:b/>
          <w:szCs w:val="22"/>
        </w:rPr>
        <w:t>Virement</w:t>
      </w:r>
      <w:r w:rsidRPr="00F746F4">
        <w:rPr>
          <w:rFonts w:cs="Arial"/>
          <w:b/>
          <w:szCs w:val="22"/>
        </w:rPr>
        <w:br/>
      </w:r>
      <w:bookmarkEnd w:id="100"/>
      <w:r w:rsidR="00861ACC">
        <w:rPr>
          <w:rFonts w:cs="Arial"/>
          <w:bCs/>
          <w:szCs w:val="22"/>
        </w:rPr>
        <w:t xml:space="preserve">The virement of budgets must not lead to any net change in the overall annual budget for the College. </w:t>
      </w:r>
      <w:r w:rsidR="00FE4EE7">
        <w:rPr>
          <w:rFonts w:cs="Arial"/>
          <w:szCs w:val="22"/>
        </w:rPr>
        <w:t>Directors of Faculties/Professional Services</w:t>
      </w:r>
      <w:r w:rsidR="0078064D" w:rsidRPr="00A35C79">
        <w:rPr>
          <w:rFonts w:cs="Arial"/>
          <w:szCs w:val="22"/>
        </w:rPr>
        <w:t xml:space="preserve"> </w:t>
      </w:r>
      <w:r w:rsidR="006912EB" w:rsidRPr="00A35C79">
        <w:rPr>
          <w:rFonts w:cs="Arial"/>
          <w:bCs/>
          <w:szCs w:val="22"/>
        </w:rPr>
        <w:t xml:space="preserve">can vire between cost centres within their overall department budget and Budget Managers can vire between cost centres within their own area budgets allocated to them by the </w:t>
      </w:r>
      <w:r w:rsidR="00FE4EE7">
        <w:rPr>
          <w:rFonts w:cs="Arial"/>
          <w:szCs w:val="22"/>
        </w:rPr>
        <w:t>Directors of Faculties/Professional Services</w:t>
      </w:r>
      <w:r w:rsidR="0078064D" w:rsidRPr="00A35C79">
        <w:rPr>
          <w:rFonts w:cs="Arial"/>
          <w:szCs w:val="22"/>
        </w:rPr>
        <w:t xml:space="preserve"> </w:t>
      </w:r>
      <w:r w:rsidR="006912EB" w:rsidRPr="00A35C79">
        <w:rPr>
          <w:rFonts w:cs="Arial"/>
          <w:bCs/>
          <w:szCs w:val="22"/>
        </w:rPr>
        <w:t xml:space="preserve">(Budget Holder).   </w:t>
      </w:r>
    </w:p>
    <w:p w14:paraId="0C363E35" w14:textId="77777777" w:rsidR="006912EB" w:rsidRPr="00787E7C" w:rsidRDefault="006912EB" w:rsidP="006912EB">
      <w:pPr>
        <w:pStyle w:val="Body"/>
        <w:numPr>
          <w:ilvl w:val="1"/>
          <w:numId w:val="0"/>
        </w:numPr>
        <w:tabs>
          <w:tab w:val="clear" w:pos="567"/>
          <w:tab w:val="num" w:pos="570"/>
        </w:tabs>
        <w:spacing w:line="276" w:lineRule="auto"/>
        <w:contextualSpacing/>
        <w:rPr>
          <w:rFonts w:cs="Arial"/>
          <w:bCs/>
          <w:szCs w:val="22"/>
        </w:rPr>
      </w:pPr>
      <w:r w:rsidRPr="00A35C79">
        <w:rPr>
          <w:rFonts w:cs="Arial"/>
          <w:bCs/>
          <w:szCs w:val="22"/>
        </w:rPr>
        <w:t>Virement between budgets held by different budget holders is permitted with the</w:t>
      </w:r>
      <w:r w:rsidRPr="00F746F4">
        <w:rPr>
          <w:rFonts w:cs="Arial"/>
          <w:bCs/>
          <w:szCs w:val="22"/>
        </w:rPr>
        <w:t xml:space="preserve"> prior written approval of the transferring budget holder and </w:t>
      </w:r>
      <w:r w:rsidRPr="00787E7C">
        <w:rPr>
          <w:rFonts w:cs="Arial"/>
          <w:bCs/>
          <w:szCs w:val="22"/>
        </w:rPr>
        <w:t xml:space="preserve">the </w:t>
      </w:r>
      <w:r w:rsidR="00A816AE">
        <w:rPr>
          <w:rFonts w:cs="Arial"/>
          <w:bCs/>
          <w:szCs w:val="22"/>
        </w:rPr>
        <w:t>Chief Financial Officer</w:t>
      </w:r>
      <w:r w:rsidRPr="00787E7C">
        <w:rPr>
          <w:rFonts w:cs="Arial"/>
          <w:bCs/>
          <w:szCs w:val="22"/>
        </w:rPr>
        <w:t>.</w:t>
      </w:r>
    </w:p>
    <w:p w14:paraId="17FD4089" w14:textId="77777777" w:rsidR="00BA6564" w:rsidRPr="00787E7C" w:rsidRDefault="006912EB" w:rsidP="006912EB">
      <w:pPr>
        <w:pStyle w:val="Body"/>
        <w:numPr>
          <w:ilvl w:val="1"/>
          <w:numId w:val="0"/>
        </w:numPr>
        <w:tabs>
          <w:tab w:val="clear" w:pos="567"/>
          <w:tab w:val="num" w:pos="570"/>
        </w:tabs>
        <w:spacing w:before="0" w:line="276" w:lineRule="auto"/>
        <w:contextualSpacing/>
        <w:rPr>
          <w:rFonts w:cs="Arial"/>
          <w:bCs/>
          <w:szCs w:val="22"/>
        </w:rPr>
      </w:pPr>
      <w:r w:rsidRPr="00787E7C">
        <w:rPr>
          <w:rFonts w:cs="Arial"/>
          <w:bCs/>
          <w:szCs w:val="22"/>
        </w:rPr>
        <w:t>It will be at Finance Services discretion whether to amend the budgets held in the financial systems in the current year to reflect agreed ‘virements’.</w:t>
      </w:r>
    </w:p>
    <w:p w14:paraId="69A193F8" w14:textId="77777777" w:rsidR="006912EB" w:rsidRPr="00787E7C" w:rsidRDefault="006912EB" w:rsidP="006912EB">
      <w:pPr>
        <w:pStyle w:val="Body"/>
        <w:numPr>
          <w:ilvl w:val="1"/>
          <w:numId w:val="0"/>
        </w:numPr>
        <w:tabs>
          <w:tab w:val="clear" w:pos="567"/>
          <w:tab w:val="num" w:pos="570"/>
        </w:tabs>
        <w:spacing w:before="0" w:line="276" w:lineRule="auto"/>
        <w:contextualSpacing/>
        <w:rPr>
          <w:rFonts w:cs="Arial"/>
          <w:szCs w:val="22"/>
        </w:rPr>
      </w:pPr>
    </w:p>
    <w:p w14:paraId="76B686E1"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bookmarkStart w:id="101" w:name="_Toc176142780"/>
      <w:r w:rsidRPr="00787E7C">
        <w:rPr>
          <w:rFonts w:cs="Arial"/>
          <w:b/>
          <w:color w:val="auto"/>
          <w:szCs w:val="22"/>
        </w:rPr>
        <w:t>11.5</w:t>
      </w:r>
      <w:r w:rsidRPr="00787E7C">
        <w:rPr>
          <w:rFonts w:cs="Arial"/>
          <w:b/>
          <w:color w:val="auto"/>
          <w:szCs w:val="22"/>
        </w:rPr>
        <w:tab/>
      </w:r>
      <w:r w:rsidRPr="00787E7C">
        <w:rPr>
          <w:rFonts w:cs="Arial"/>
          <w:b/>
          <w:szCs w:val="22"/>
        </w:rPr>
        <w:t xml:space="preserve">Treatment of </w:t>
      </w:r>
      <w:r w:rsidR="00830EFA" w:rsidRPr="00787E7C">
        <w:rPr>
          <w:rFonts w:cs="Arial"/>
          <w:b/>
          <w:szCs w:val="22"/>
        </w:rPr>
        <w:t>Y</w:t>
      </w:r>
      <w:r w:rsidRPr="00787E7C">
        <w:rPr>
          <w:rFonts w:cs="Arial"/>
          <w:b/>
          <w:szCs w:val="22"/>
        </w:rPr>
        <w:t>ear-</w:t>
      </w:r>
      <w:r w:rsidR="00830EFA" w:rsidRPr="00787E7C">
        <w:rPr>
          <w:rFonts w:cs="Arial"/>
          <w:b/>
          <w:szCs w:val="22"/>
        </w:rPr>
        <w:t>E</w:t>
      </w:r>
      <w:r w:rsidRPr="00787E7C">
        <w:rPr>
          <w:rFonts w:cs="Arial"/>
          <w:b/>
          <w:szCs w:val="22"/>
        </w:rPr>
        <w:t xml:space="preserve">nd </w:t>
      </w:r>
      <w:r w:rsidR="00830EFA" w:rsidRPr="00787E7C">
        <w:rPr>
          <w:rFonts w:cs="Arial"/>
          <w:b/>
          <w:szCs w:val="22"/>
        </w:rPr>
        <w:t>B</w:t>
      </w:r>
      <w:r w:rsidRPr="00787E7C">
        <w:rPr>
          <w:rFonts w:cs="Arial"/>
          <w:b/>
          <w:szCs w:val="22"/>
        </w:rPr>
        <w:t>alances</w:t>
      </w:r>
      <w:r w:rsidRPr="00787E7C">
        <w:rPr>
          <w:rFonts w:cs="Arial"/>
          <w:b/>
          <w:szCs w:val="22"/>
        </w:rPr>
        <w:br/>
      </w:r>
      <w:r w:rsidRPr="00787E7C">
        <w:rPr>
          <w:rFonts w:cs="Arial"/>
          <w:szCs w:val="22"/>
        </w:rPr>
        <w:t xml:space="preserve">At the year end, budget holders will not normally have the authority to carry forward a balance on their budget to the following year unless the </w:t>
      </w:r>
      <w:r w:rsidR="00A816AE">
        <w:rPr>
          <w:rFonts w:cs="Arial"/>
          <w:szCs w:val="22"/>
        </w:rPr>
        <w:t>Chief Financial Officer</w:t>
      </w:r>
      <w:r w:rsidRPr="00787E7C">
        <w:rPr>
          <w:rFonts w:cs="Arial"/>
          <w:szCs w:val="22"/>
        </w:rPr>
        <w:t xml:space="preserve"> has approved a specific scheme for carrying forward all or part of unspent amounts.  Specific materials and equipment account balances may be carried forward with the approval of the </w:t>
      </w:r>
      <w:r w:rsidR="00A816AE">
        <w:rPr>
          <w:rFonts w:cs="Arial"/>
          <w:szCs w:val="22"/>
        </w:rPr>
        <w:t>Chief Financial Officer</w:t>
      </w:r>
      <w:r w:rsidRPr="00787E7C">
        <w:rPr>
          <w:rFonts w:cs="Arial"/>
          <w:szCs w:val="22"/>
        </w:rPr>
        <w:t>.</w:t>
      </w:r>
      <w:bookmarkEnd w:id="101"/>
    </w:p>
    <w:p w14:paraId="53615442" w14:textId="783DB3EA" w:rsidR="00BA6564" w:rsidRDefault="00BA6564" w:rsidP="00480E49">
      <w:pPr>
        <w:pStyle w:val="Body"/>
        <w:numPr>
          <w:ilvl w:val="1"/>
          <w:numId w:val="0"/>
        </w:numPr>
        <w:tabs>
          <w:tab w:val="clear" w:pos="567"/>
          <w:tab w:val="num" w:pos="570"/>
        </w:tabs>
        <w:spacing w:before="0" w:line="276" w:lineRule="auto"/>
        <w:contextualSpacing/>
        <w:rPr>
          <w:rFonts w:cs="Arial"/>
          <w:szCs w:val="22"/>
        </w:rPr>
      </w:pPr>
    </w:p>
    <w:p w14:paraId="722C1E9D" w14:textId="77777777" w:rsidR="004748BD" w:rsidRPr="00F746F4" w:rsidRDefault="004748BD" w:rsidP="00480E49">
      <w:pPr>
        <w:pStyle w:val="Body"/>
        <w:numPr>
          <w:ilvl w:val="1"/>
          <w:numId w:val="0"/>
        </w:numPr>
        <w:tabs>
          <w:tab w:val="clear" w:pos="567"/>
          <w:tab w:val="num" w:pos="570"/>
        </w:tabs>
        <w:spacing w:before="0" w:line="276" w:lineRule="auto"/>
        <w:contextualSpacing/>
        <w:rPr>
          <w:rFonts w:cs="Arial"/>
          <w:szCs w:val="22"/>
        </w:rPr>
      </w:pPr>
    </w:p>
    <w:p w14:paraId="57EA3ED1" w14:textId="77777777" w:rsidR="003D51D3" w:rsidRPr="00F746F4" w:rsidRDefault="003D51D3" w:rsidP="00480E49">
      <w:pPr>
        <w:pStyle w:val="Bhead"/>
        <w:spacing w:before="0" w:line="276" w:lineRule="auto"/>
        <w:contextualSpacing/>
        <w:outlineLvl w:val="0"/>
        <w:rPr>
          <w:rFonts w:cs="Arial"/>
          <w:color w:val="auto"/>
          <w:sz w:val="22"/>
          <w:szCs w:val="22"/>
        </w:rPr>
      </w:pPr>
      <w:r w:rsidRPr="00F746F4">
        <w:rPr>
          <w:rFonts w:cs="Arial"/>
          <w:color w:val="auto"/>
          <w:sz w:val="22"/>
          <w:szCs w:val="22"/>
        </w:rPr>
        <w:t>12</w:t>
      </w:r>
      <w:r w:rsidRPr="00F746F4">
        <w:rPr>
          <w:rFonts w:cs="Arial"/>
          <w:color w:val="auto"/>
          <w:sz w:val="22"/>
          <w:szCs w:val="22"/>
        </w:rPr>
        <w:tab/>
      </w:r>
      <w:bookmarkStart w:id="102" w:name="_Toc33340567"/>
      <w:bookmarkStart w:id="103" w:name="_Toc176142781"/>
      <w:bookmarkStart w:id="104" w:name="_Toc176142926"/>
      <w:bookmarkStart w:id="105" w:name="_Toc271899224"/>
      <w:r w:rsidRPr="00F746F4">
        <w:rPr>
          <w:rFonts w:cs="Arial"/>
          <w:color w:val="auto"/>
          <w:sz w:val="22"/>
          <w:szCs w:val="22"/>
        </w:rPr>
        <w:t>Accounting Arrangements</w:t>
      </w:r>
      <w:bookmarkEnd w:id="102"/>
      <w:bookmarkEnd w:id="103"/>
      <w:bookmarkEnd w:id="104"/>
      <w:bookmarkEnd w:id="105"/>
    </w:p>
    <w:p w14:paraId="5078C5C5" w14:textId="77777777" w:rsidR="00BA6564" w:rsidRPr="00F746F4" w:rsidRDefault="00BA6564" w:rsidP="00480E49">
      <w:pPr>
        <w:pStyle w:val="Bhead"/>
        <w:spacing w:before="0" w:line="276" w:lineRule="auto"/>
        <w:contextualSpacing/>
        <w:outlineLvl w:val="0"/>
        <w:rPr>
          <w:rFonts w:cs="Arial"/>
          <w:color w:val="auto"/>
          <w:sz w:val="22"/>
          <w:szCs w:val="22"/>
        </w:rPr>
      </w:pPr>
    </w:p>
    <w:p w14:paraId="4447FB58" w14:textId="2BE73C05" w:rsidR="00D36423" w:rsidRDefault="003D51D3" w:rsidP="00480E49">
      <w:pPr>
        <w:pStyle w:val="Body"/>
        <w:numPr>
          <w:ilvl w:val="1"/>
          <w:numId w:val="0"/>
        </w:numPr>
        <w:tabs>
          <w:tab w:val="clear" w:pos="567"/>
          <w:tab w:val="num" w:pos="570"/>
        </w:tabs>
        <w:spacing w:before="0" w:line="276" w:lineRule="auto"/>
        <w:contextualSpacing/>
        <w:rPr>
          <w:rFonts w:cs="Arial"/>
          <w:szCs w:val="22"/>
        </w:rPr>
      </w:pPr>
      <w:bookmarkStart w:id="106" w:name="_Toc176142782"/>
      <w:r w:rsidRPr="00F746F4">
        <w:rPr>
          <w:rFonts w:cs="Arial"/>
          <w:b/>
          <w:color w:val="auto"/>
          <w:szCs w:val="22"/>
        </w:rPr>
        <w:t>12.1</w:t>
      </w:r>
      <w:r w:rsidRPr="00F746F4">
        <w:rPr>
          <w:rFonts w:cs="Arial"/>
          <w:color w:val="000080"/>
          <w:szCs w:val="22"/>
        </w:rPr>
        <w:tab/>
      </w:r>
      <w:r w:rsidRPr="00F746F4">
        <w:rPr>
          <w:rFonts w:cs="Arial"/>
          <w:b/>
          <w:szCs w:val="22"/>
        </w:rPr>
        <w:t xml:space="preserve">Financial </w:t>
      </w:r>
      <w:r w:rsidR="00830EFA" w:rsidRPr="00F746F4">
        <w:rPr>
          <w:rFonts w:cs="Arial"/>
          <w:b/>
          <w:szCs w:val="22"/>
        </w:rPr>
        <w:t>Y</w:t>
      </w:r>
      <w:r w:rsidRPr="00F746F4">
        <w:rPr>
          <w:rFonts w:cs="Arial"/>
          <w:b/>
          <w:szCs w:val="22"/>
        </w:rPr>
        <w:t>ear</w:t>
      </w:r>
      <w:r w:rsidRPr="00F746F4">
        <w:rPr>
          <w:rFonts w:cs="Arial"/>
          <w:b/>
          <w:szCs w:val="22"/>
        </w:rPr>
        <w:br/>
      </w:r>
      <w:r w:rsidR="00F90019" w:rsidRPr="00F746F4">
        <w:rPr>
          <w:rFonts w:cs="Arial"/>
          <w:szCs w:val="22"/>
        </w:rPr>
        <w:lastRenderedPageBreak/>
        <w:t>Fife College</w:t>
      </w:r>
      <w:r w:rsidRPr="00F746F4">
        <w:rPr>
          <w:rFonts w:cs="Arial"/>
          <w:szCs w:val="22"/>
        </w:rPr>
        <w:t xml:space="preserve">’s financial year will run from </w:t>
      </w:r>
      <w:r w:rsidR="00D36423" w:rsidRPr="00F746F4">
        <w:rPr>
          <w:rFonts w:cs="Arial"/>
          <w:szCs w:val="22"/>
        </w:rPr>
        <w:t xml:space="preserve">1 </w:t>
      </w:r>
      <w:r w:rsidR="003C2109" w:rsidRPr="00F746F4">
        <w:rPr>
          <w:rFonts w:cs="Arial"/>
          <w:szCs w:val="22"/>
        </w:rPr>
        <w:t>August</w:t>
      </w:r>
      <w:r w:rsidR="00D36423" w:rsidRPr="00F746F4">
        <w:rPr>
          <w:rFonts w:cs="Arial"/>
          <w:szCs w:val="22"/>
        </w:rPr>
        <w:t xml:space="preserve"> to 31 </w:t>
      </w:r>
      <w:r w:rsidR="003C2109" w:rsidRPr="00F746F4">
        <w:rPr>
          <w:rFonts w:cs="Arial"/>
          <w:szCs w:val="22"/>
        </w:rPr>
        <w:t>July</w:t>
      </w:r>
      <w:r w:rsidR="00243F2C" w:rsidRPr="00F746F4">
        <w:rPr>
          <w:rFonts w:cs="Arial"/>
          <w:szCs w:val="22"/>
        </w:rPr>
        <w:t xml:space="preserve"> although there is also a requirement, under government accounting, to prepare notional accounts for the SFC covering the </w:t>
      </w:r>
      <w:r w:rsidR="00030BC9" w:rsidRPr="00F746F4">
        <w:rPr>
          <w:rFonts w:cs="Arial"/>
          <w:szCs w:val="22"/>
        </w:rPr>
        <w:t>period</w:t>
      </w:r>
      <w:r w:rsidR="00243F2C" w:rsidRPr="00F746F4">
        <w:rPr>
          <w:rFonts w:cs="Arial"/>
          <w:szCs w:val="22"/>
        </w:rPr>
        <w:t xml:space="preserve"> 1 April until 31 March.</w:t>
      </w:r>
      <w:bookmarkStart w:id="107" w:name="_Toc176142783"/>
      <w:bookmarkEnd w:id="106"/>
    </w:p>
    <w:p w14:paraId="60F66474" w14:textId="77777777" w:rsidR="0094669D" w:rsidRPr="00F746F4" w:rsidRDefault="0094669D" w:rsidP="00480E49">
      <w:pPr>
        <w:pStyle w:val="Body"/>
        <w:numPr>
          <w:ilvl w:val="1"/>
          <w:numId w:val="0"/>
        </w:numPr>
        <w:tabs>
          <w:tab w:val="clear" w:pos="567"/>
          <w:tab w:val="num" w:pos="570"/>
        </w:tabs>
        <w:spacing w:before="0" w:line="276" w:lineRule="auto"/>
        <w:contextualSpacing/>
        <w:rPr>
          <w:rFonts w:cs="Arial"/>
          <w:b/>
          <w:color w:val="auto"/>
          <w:szCs w:val="22"/>
        </w:rPr>
      </w:pPr>
    </w:p>
    <w:p w14:paraId="18824493"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12.2</w:t>
      </w:r>
      <w:r w:rsidRPr="00F746F4">
        <w:rPr>
          <w:rFonts w:cs="Arial"/>
          <w:b/>
          <w:color w:val="auto"/>
          <w:szCs w:val="22"/>
        </w:rPr>
        <w:tab/>
      </w:r>
      <w:r w:rsidRPr="00F746F4">
        <w:rPr>
          <w:rFonts w:cs="Arial"/>
          <w:b/>
          <w:szCs w:val="22"/>
        </w:rPr>
        <w:t xml:space="preserve">Basis of </w:t>
      </w:r>
      <w:r w:rsidR="00830EFA" w:rsidRPr="00F746F4">
        <w:rPr>
          <w:rFonts w:cs="Arial"/>
          <w:b/>
          <w:szCs w:val="22"/>
        </w:rPr>
        <w:t>A</w:t>
      </w:r>
      <w:r w:rsidRPr="00F746F4">
        <w:rPr>
          <w:rFonts w:cs="Arial"/>
          <w:b/>
          <w:szCs w:val="22"/>
        </w:rPr>
        <w:t>ccounting</w:t>
      </w:r>
      <w:r w:rsidRPr="00F746F4">
        <w:rPr>
          <w:rFonts w:cs="Arial"/>
          <w:b/>
          <w:szCs w:val="22"/>
        </w:rPr>
        <w:br/>
      </w:r>
      <w:r w:rsidRPr="00F746F4">
        <w:rPr>
          <w:rFonts w:cs="Arial"/>
          <w:szCs w:val="22"/>
        </w:rPr>
        <w:t xml:space="preserve">The financial statements are prepared on the historical cost basis of accounting </w:t>
      </w:r>
      <w:r w:rsidR="00951242" w:rsidRPr="00F746F4">
        <w:rPr>
          <w:rFonts w:cs="Arial"/>
          <w:szCs w:val="22"/>
        </w:rPr>
        <w:t xml:space="preserve">modified by the revaluation of certain fixed assets </w:t>
      </w:r>
      <w:r w:rsidRPr="00F746F4">
        <w:rPr>
          <w:rFonts w:cs="Arial"/>
          <w:szCs w:val="22"/>
        </w:rPr>
        <w:t>and in accordance with applicable accounting standards</w:t>
      </w:r>
      <w:r w:rsidR="00951242" w:rsidRPr="00F746F4">
        <w:rPr>
          <w:rFonts w:cs="Arial"/>
          <w:szCs w:val="22"/>
        </w:rPr>
        <w:t>, the SFC’s Accounts Direction and the SPFM.</w:t>
      </w:r>
      <w:bookmarkEnd w:id="107"/>
    </w:p>
    <w:p w14:paraId="588D7A91" w14:textId="77777777" w:rsidR="00BA6564" w:rsidRPr="00F746F4" w:rsidRDefault="00BA6564" w:rsidP="00480E49">
      <w:pPr>
        <w:pStyle w:val="Body"/>
        <w:numPr>
          <w:ilvl w:val="1"/>
          <w:numId w:val="0"/>
        </w:numPr>
        <w:tabs>
          <w:tab w:val="clear" w:pos="567"/>
          <w:tab w:val="num" w:pos="570"/>
        </w:tabs>
        <w:spacing w:before="0" w:line="276" w:lineRule="auto"/>
        <w:contextualSpacing/>
        <w:rPr>
          <w:rFonts w:cs="Arial"/>
          <w:szCs w:val="22"/>
        </w:rPr>
      </w:pPr>
    </w:p>
    <w:p w14:paraId="46A3EB3C"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bookmarkStart w:id="108" w:name="_Toc176142784"/>
      <w:r w:rsidRPr="00F746F4">
        <w:rPr>
          <w:rFonts w:cs="Arial"/>
          <w:b/>
          <w:color w:val="auto"/>
          <w:szCs w:val="22"/>
        </w:rPr>
        <w:t>12.3</w:t>
      </w:r>
      <w:r w:rsidRPr="00F746F4">
        <w:rPr>
          <w:rFonts w:cs="Arial"/>
          <w:color w:val="000080"/>
          <w:szCs w:val="22"/>
        </w:rPr>
        <w:tab/>
      </w:r>
      <w:r w:rsidRPr="00F746F4">
        <w:rPr>
          <w:rFonts w:cs="Arial"/>
          <w:b/>
          <w:szCs w:val="22"/>
        </w:rPr>
        <w:t xml:space="preserve">Format of the </w:t>
      </w:r>
      <w:r w:rsidR="00830EFA" w:rsidRPr="00F746F4">
        <w:rPr>
          <w:rFonts w:cs="Arial"/>
          <w:b/>
          <w:szCs w:val="22"/>
        </w:rPr>
        <w:t>F</w:t>
      </w:r>
      <w:r w:rsidRPr="00F746F4">
        <w:rPr>
          <w:rFonts w:cs="Arial"/>
          <w:b/>
          <w:szCs w:val="22"/>
        </w:rPr>
        <w:t xml:space="preserve">inancial </w:t>
      </w:r>
      <w:r w:rsidR="00830EFA" w:rsidRPr="00F746F4">
        <w:rPr>
          <w:rFonts w:cs="Arial"/>
          <w:b/>
          <w:szCs w:val="22"/>
        </w:rPr>
        <w:t>S</w:t>
      </w:r>
      <w:r w:rsidRPr="00F746F4">
        <w:rPr>
          <w:rFonts w:cs="Arial"/>
          <w:b/>
          <w:szCs w:val="22"/>
        </w:rPr>
        <w:t>tatements</w:t>
      </w:r>
      <w:r w:rsidRPr="00F746F4">
        <w:rPr>
          <w:rFonts w:cs="Arial"/>
          <w:b/>
          <w:szCs w:val="22"/>
        </w:rPr>
        <w:br/>
      </w:r>
      <w:r w:rsidRPr="00EB4879">
        <w:rPr>
          <w:rFonts w:cs="Arial"/>
          <w:szCs w:val="22"/>
        </w:rPr>
        <w:t xml:space="preserve">The financial statements are prepared in accordance with the Statement of Recommended Practice Accounting </w:t>
      </w:r>
      <w:r w:rsidR="006A6032" w:rsidRPr="00EB4879">
        <w:rPr>
          <w:rFonts w:cs="Arial"/>
          <w:szCs w:val="22"/>
        </w:rPr>
        <w:t xml:space="preserve">(SORP) </w:t>
      </w:r>
      <w:r w:rsidR="00DC70AA" w:rsidRPr="00EB4879">
        <w:rPr>
          <w:rFonts w:cs="Arial"/>
          <w:szCs w:val="22"/>
        </w:rPr>
        <w:t>2015: Accounting in</w:t>
      </w:r>
      <w:r w:rsidRPr="00EB4879">
        <w:rPr>
          <w:rFonts w:cs="Arial"/>
          <w:szCs w:val="22"/>
        </w:rPr>
        <w:t xml:space="preserve"> Further and Higher Education, </w:t>
      </w:r>
      <w:bookmarkEnd w:id="108"/>
      <w:r w:rsidR="00DC70AA" w:rsidRPr="00EB4879">
        <w:rPr>
          <w:rFonts w:cs="Arial"/>
          <w:szCs w:val="22"/>
        </w:rPr>
        <w:t xml:space="preserve">the Financial Reporting Standards FRS 102 and </w:t>
      </w:r>
      <w:r w:rsidR="00C872EF" w:rsidRPr="00EB4879">
        <w:rPr>
          <w:rFonts w:cs="Arial"/>
          <w:szCs w:val="22"/>
        </w:rPr>
        <w:t>in accordance with the</w:t>
      </w:r>
      <w:r w:rsidR="006A6032" w:rsidRPr="00EB4879">
        <w:rPr>
          <w:rFonts w:cs="Arial"/>
          <w:szCs w:val="22"/>
        </w:rPr>
        <w:t xml:space="preserve"> relevant requirements of the Government Financial Reporting Manual</w:t>
      </w:r>
      <w:r w:rsidR="00C872EF" w:rsidRPr="00EB4879">
        <w:rPr>
          <w:rFonts w:cs="Arial"/>
          <w:szCs w:val="22"/>
        </w:rPr>
        <w:t xml:space="preserve"> </w:t>
      </w:r>
      <w:r w:rsidR="006A6032" w:rsidRPr="00EB4879">
        <w:rPr>
          <w:rFonts w:cs="Arial"/>
          <w:szCs w:val="22"/>
        </w:rPr>
        <w:t>(</w:t>
      </w:r>
      <w:r w:rsidR="00C872EF" w:rsidRPr="00EB4879">
        <w:rPr>
          <w:rFonts w:cs="Arial"/>
          <w:szCs w:val="22"/>
        </w:rPr>
        <w:t>FReM</w:t>
      </w:r>
      <w:r w:rsidR="006A6032" w:rsidRPr="00EB4879">
        <w:rPr>
          <w:rFonts w:cs="Arial"/>
          <w:szCs w:val="22"/>
        </w:rPr>
        <w:t>).</w:t>
      </w:r>
    </w:p>
    <w:p w14:paraId="19843F7B" w14:textId="77777777" w:rsidR="00A1693C" w:rsidRPr="00F746F4" w:rsidRDefault="00A1693C" w:rsidP="00480E49">
      <w:pPr>
        <w:pStyle w:val="Body"/>
        <w:numPr>
          <w:ilvl w:val="1"/>
          <w:numId w:val="0"/>
        </w:numPr>
        <w:tabs>
          <w:tab w:val="clear" w:pos="567"/>
          <w:tab w:val="num" w:pos="570"/>
        </w:tabs>
        <w:spacing w:before="0" w:line="276" w:lineRule="auto"/>
        <w:contextualSpacing/>
        <w:rPr>
          <w:rFonts w:cs="Arial"/>
          <w:szCs w:val="22"/>
        </w:rPr>
      </w:pPr>
    </w:p>
    <w:p w14:paraId="01840DA1" w14:textId="77777777" w:rsidR="003D51D3" w:rsidRPr="00F746F4" w:rsidRDefault="003D51D3" w:rsidP="00632E60">
      <w:pPr>
        <w:pStyle w:val="Body"/>
        <w:numPr>
          <w:ilvl w:val="1"/>
          <w:numId w:val="0"/>
        </w:numPr>
        <w:tabs>
          <w:tab w:val="clear" w:pos="567"/>
          <w:tab w:val="num" w:pos="570"/>
        </w:tabs>
        <w:spacing w:before="0" w:line="276" w:lineRule="auto"/>
        <w:contextualSpacing/>
        <w:rPr>
          <w:rFonts w:cs="Arial"/>
          <w:szCs w:val="22"/>
        </w:rPr>
      </w:pPr>
      <w:bookmarkStart w:id="109" w:name="_Toc176142785"/>
      <w:r w:rsidRPr="00F746F4">
        <w:rPr>
          <w:rFonts w:cs="Arial"/>
          <w:b/>
          <w:color w:val="auto"/>
          <w:szCs w:val="22"/>
        </w:rPr>
        <w:t>12.4</w:t>
      </w:r>
      <w:r w:rsidRPr="00F746F4">
        <w:rPr>
          <w:rFonts w:cs="Arial"/>
          <w:color w:val="000080"/>
          <w:szCs w:val="22"/>
        </w:rPr>
        <w:tab/>
      </w:r>
      <w:r w:rsidRPr="00F746F4">
        <w:rPr>
          <w:rFonts w:cs="Arial"/>
          <w:b/>
          <w:szCs w:val="22"/>
        </w:rPr>
        <w:t xml:space="preserve">Capitalisation and </w:t>
      </w:r>
      <w:r w:rsidR="00830EFA" w:rsidRPr="00F746F4">
        <w:rPr>
          <w:rFonts w:cs="Arial"/>
          <w:b/>
          <w:szCs w:val="22"/>
        </w:rPr>
        <w:t>D</w:t>
      </w:r>
      <w:r w:rsidRPr="00F746F4">
        <w:rPr>
          <w:rFonts w:cs="Arial"/>
          <w:b/>
          <w:szCs w:val="22"/>
        </w:rPr>
        <w:t>epreciation</w:t>
      </w:r>
      <w:r w:rsidRPr="00F746F4">
        <w:rPr>
          <w:rFonts w:cs="Arial"/>
          <w:b/>
          <w:szCs w:val="22"/>
        </w:rPr>
        <w:br/>
      </w:r>
      <w:r w:rsidRPr="00F746F4">
        <w:rPr>
          <w:rFonts w:cs="Arial"/>
          <w:szCs w:val="22"/>
        </w:rPr>
        <w:t xml:space="preserve">New land and buildings will be recorded in the balance sheet at actual build or acquisition cost, except where they are received as gifts, where they will be recorded at depreciated replacement value.  Buildings will be depreciated in equal </w:t>
      </w:r>
      <w:r w:rsidR="00355ED7" w:rsidRPr="00F746F4">
        <w:rPr>
          <w:rFonts w:cs="Arial"/>
          <w:szCs w:val="22"/>
        </w:rPr>
        <w:t>instalments</w:t>
      </w:r>
      <w:r w:rsidRPr="00F746F4">
        <w:rPr>
          <w:rFonts w:cs="Arial"/>
          <w:szCs w:val="22"/>
        </w:rPr>
        <w:t xml:space="preserve"> over their estimated remaining useful life.  Freehold land will not be depreciated.</w:t>
      </w:r>
      <w:bookmarkEnd w:id="109"/>
      <w:r w:rsidRPr="00F746F4">
        <w:rPr>
          <w:rFonts w:cs="Arial"/>
          <w:szCs w:val="22"/>
        </w:rPr>
        <w:t xml:space="preserve"> </w:t>
      </w:r>
      <w:r w:rsidR="00632E60" w:rsidRPr="00F746F4">
        <w:rPr>
          <w:rFonts w:cs="Arial"/>
          <w:szCs w:val="22"/>
        </w:rPr>
        <w:t xml:space="preserve">Land and buildings are measured using a revaluation model. Under the revaluation model, assets are revalued to fair value. Where appropriate Depreciated Replacement cost has been used as a measure of fair value for land and buildings otherwise Market Value will be used. The College has a policy of ensuring a full revaluation takes place at least every 5 years such that the fair value is not materially different to the current value. In line with the FReM an annual indexation exercise will be completed. </w:t>
      </w:r>
      <w:r w:rsidRPr="00F746F4">
        <w:rPr>
          <w:rFonts w:cs="Arial"/>
          <w:szCs w:val="22"/>
        </w:rPr>
        <w:t>Expenditure incurred on repair, refurbishment or extension of existing buildings will not be capitalised unless it can be demonstrated that the resultant value of the building, on the basis of depreciated replacement value, is greater than the current book value.</w:t>
      </w:r>
    </w:p>
    <w:p w14:paraId="420B98F4"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lastRenderedPageBreak/>
        <w:t xml:space="preserve">Expenditure incurred on the acquisition of assets other than land and buildings </w:t>
      </w:r>
      <w:r w:rsidR="00632E60" w:rsidRPr="00F746F4">
        <w:rPr>
          <w:rFonts w:cs="Arial"/>
          <w:szCs w:val="22"/>
        </w:rPr>
        <w:t>over £10,000 will be considered for capitali</w:t>
      </w:r>
      <w:r w:rsidR="0025519D" w:rsidRPr="00F746F4">
        <w:rPr>
          <w:rFonts w:cs="Arial"/>
          <w:szCs w:val="22"/>
        </w:rPr>
        <w:t>s</w:t>
      </w:r>
      <w:r w:rsidR="00632E60" w:rsidRPr="00F746F4">
        <w:rPr>
          <w:rFonts w:cs="Arial"/>
          <w:szCs w:val="22"/>
        </w:rPr>
        <w:t xml:space="preserve">ation and </w:t>
      </w:r>
      <w:r w:rsidRPr="00F746F4">
        <w:rPr>
          <w:rFonts w:cs="Arial"/>
          <w:szCs w:val="22"/>
        </w:rPr>
        <w:t>will be recorded in the balance sheet</w:t>
      </w:r>
      <w:r w:rsidR="000152CE" w:rsidRPr="00F746F4">
        <w:rPr>
          <w:rFonts w:cs="Arial"/>
          <w:szCs w:val="22"/>
        </w:rPr>
        <w:t xml:space="preserve">. </w:t>
      </w:r>
      <w:r w:rsidRPr="00F746F4">
        <w:rPr>
          <w:rFonts w:cs="Arial"/>
          <w:szCs w:val="22"/>
        </w:rPr>
        <w:t xml:space="preserve">Capitalised assets other than land and buildings will be depreciated </w:t>
      </w:r>
      <w:r w:rsidR="000152CE" w:rsidRPr="00F746F4">
        <w:rPr>
          <w:rFonts w:cs="Arial"/>
          <w:szCs w:val="22"/>
        </w:rPr>
        <w:t>as follows commencing in the year of acquisition:</w:t>
      </w:r>
    </w:p>
    <w:p w14:paraId="51F79CB6" w14:textId="77777777" w:rsidR="000152CE" w:rsidRPr="00F746F4" w:rsidRDefault="000152CE" w:rsidP="00480E49">
      <w:pPr>
        <w:pStyle w:val="Bodynoindent"/>
        <w:spacing w:before="0" w:line="276" w:lineRule="auto"/>
        <w:ind w:left="0"/>
        <w:contextualSpacing/>
        <w:rPr>
          <w:rFonts w:cs="Arial"/>
          <w:szCs w:val="22"/>
        </w:rPr>
      </w:pPr>
    </w:p>
    <w:tbl>
      <w:tblPr>
        <w:tblW w:w="6940" w:type="dxa"/>
        <w:tblInd w:w="108" w:type="dxa"/>
        <w:tblLook w:val="04A0" w:firstRow="1" w:lastRow="0" w:firstColumn="1" w:lastColumn="0" w:noHBand="0" w:noVBand="1"/>
      </w:tblPr>
      <w:tblGrid>
        <w:gridCol w:w="1222"/>
        <w:gridCol w:w="940"/>
        <w:gridCol w:w="435"/>
        <w:gridCol w:w="819"/>
        <w:gridCol w:w="290"/>
        <w:gridCol w:w="743"/>
        <w:gridCol w:w="815"/>
        <w:gridCol w:w="1676"/>
      </w:tblGrid>
      <w:tr w:rsidR="00B8188D" w:rsidRPr="00F746F4" w14:paraId="3E2AFF98" w14:textId="77777777" w:rsidTr="00B8188D">
        <w:trPr>
          <w:trHeight w:val="360"/>
        </w:trPr>
        <w:tc>
          <w:tcPr>
            <w:tcW w:w="2162" w:type="dxa"/>
            <w:gridSpan w:val="2"/>
            <w:tcBorders>
              <w:top w:val="nil"/>
              <w:left w:val="nil"/>
              <w:bottom w:val="nil"/>
              <w:right w:val="nil"/>
            </w:tcBorders>
            <w:shd w:val="clear" w:color="auto" w:fill="auto"/>
            <w:noWrap/>
            <w:hideMark/>
          </w:tcPr>
          <w:p w14:paraId="2343CFC8" w14:textId="77777777" w:rsidR="00B8188D" w:rsidRPr="00F746F4" w:rsidRDefault="00B8188D" w:rsidP="00B8188D">
            <w:pPr>
              <w:widowControl/>
              <w:spacing w:line="240" w:lineRule="auto"/>
              <w:rPr>
                <w:rFonts w:cs="Arial"/>
                <w:color w:val="auto"/>
                <w:sz w:val="22"/>
                <w:szCs w:val="22"/>
                <w:lang w:val="en-GB" w:eastAsia="en-GB"/>
              </w:rPr>
            </w:pPr>
            <w:bookmarkStart w:id="110" w:name="_Toc176142786"/>
            <w:r w:rsidRPr="00F746F4">
              <w:rPr>
                <w:rFonts w:cs="Arial"/>
                <w:color w:val="auto"/>
                <w:sz w:val="22"/>
                <w:szCs w:val="22"/>
                <w:lang w:val="en-GB" w:eastAsia="en-GB"/>
              </w:rPr>
              <w:t>Building Fixtures</w:t>
            </w:r>
          </w:p>
        </w:tc>
        <w:tc>
          <w:tcPr>
            <w:tcW w:w="435" w:type="dxa"/>
            <w:tcBorders>
              <w:top w:val="nil"/>
              <w:left w:val="nil"/>
              <w:bottom w:val="nil"/>
              <w:right w:val="nil"/>
            </w:tcBorders>
            <w:shd w:val="clear" w:color="auto" w:fill="auto"/>
            <w:hideMark/>
          </w:tcPr>
          <w:p w14:paraId="7B86E114" w14:textId="77777777" w:rsidR="00B8188D" w:rsidRPr="00F746F4" w:rsidRDefault="00B8188D" w:rsidP="00B8188D">
            <w:pPr>
              <w:widowControl/>
              <w:spacing w:line="240" w:lineRule="auto"/>
              <w:jc w:val="both"/>
              <w:rPr>
                <w:rFonts w:cs="Arial"/>
                <w:color w:val="auto"/>
                <w:sz w:val="22"/>
                <w:szCs w:val="22"/>
                <w:lang w:val="en-GB" w:eastAsia="en-GB"/>
              </w:rPr>
            </w:pPr>
          </w:p>
        </w:tc>
        <w:tc>
          <w:tcPr>
            <w:tcW w:w="819" w:type="dxa"/>
            <w:tcBorders>
              <w:top w:val="nil"/>
              <w:left w:val="nil"/>
              <w:bottom w:val="nil"/>
              <w:right w:val="nil"/>
            </w:tcBorders>
            <w:shd w:val="clear" w:color="auto" w:fill="auto"/>
            <w:hideMark/>
          </w:tcPr>
          <w:p w14:paraId="0075A9AA" w14:textId="77777777" w:rsidR="00B8188D" w:rsidRPr="00F746F4" w:rsidRDefault="00B8188D" w:rsidP="00B8188D">
            <w:pPr>
              <w:widowControl/>
              <w:spacing w:line="240" w:lineRule="auto"/>
              <w:jc w:val="both"/>
              <w:rPr>
                <w:rFonts w:cs="Arial"/>
                <w:color w:val="auto"/>
                <w:sz w:val="22"/>
                <w:szCs w:val="22"/>
                <w:lang w:val="en-GB" w:eastAsia="en-GB"/>
              </w:rPr>
            </w:pPr>
          </w:p>
        </w:tc>
        <w:tc>
          <w:tcPr>
            <w:tcW w:w="290" w:type="dxa"/>
            <w:tcBorders>
              <w:top w:val="nil"/>
              <w:left w:val="nil"/>
              <w:bottom w:val="nil"/>
              <w:right w:val="nil"/>
            </w:tcBorders>
            <w:shd w:val="clear" w:color="auto" w:fill="auto"/>
            <w:hideMark/>
          </w:tcPr>
          <w:p w14:paraId="3CFA99BA"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74E84C89"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0ECD1284"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6C4C1769"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10% per year</w:t>
            </w:r>
          </w:p>
        </w:tc>
      </w:tr>
      <w:tr w:rsidR="00B8188D" w:rsidRPr="00F746F4" w14:paraId="765834DC" w14:textId="77777777" w:rsidTr="00B8188D">
        <w:trPr>
          <w:trHeight w:val="360"/>
        </w:trPr>
        <w:tc>
          <w:tcPr>
            <w:tcW w:w="3416" w:type="dxa"/>
            <w:gridSpan w:val="4"/>
            <w:tcBorders>
              <w:top w:val="nil"/>
              <w:left w:val="nil"/>
              <w:bottom w:val="nil"/>
              <w:right w:val="nil"/>
            </w:tcBorders>
            <w:shd w:val="clear" w:color="auto" w:fill="auto"/>
            <w:noWrap/>
            <w:hideMark/>
          </w:tcPr>
          <w:p w14:paraId="129C4C27"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Surface Works / Car Parks</w:t>
            </w:r>
          </w:p>
        </w:tc>
        <w:tc>
          <w:tcPr>
            <w:tcW w:w="290" w:type="dxa"/>
            <w:tcBorders>
              <w:top w:val="nil"/>
              <w:left w:val="nil"/>
              <w:bottom w:val="nil"/>
              <w:right w:val="nil"/>
            </w:tcBorders>
            <w:shd w:val="clear" w:color="auto" w:fill="auto"/>
            <w:hideMark/>
          </w:tcPr>
          <w:p w14:paraId="11223728"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68AABBD7"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78F51DCA"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6E84C3CB"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25% per year</w:t>
            </w:r>
          </w:p>
        </w:tc>
      </w:tr>
      <w:tr w:rsidR="00B8188D" w:rsidRPr="00F746F4" w14:paraId="544EADDB" w14:textId="77777777" w:rsidTr="00B8188D">
        <w:trPr>
          <w:trHeight w:val="360"/>
        </w:trPr>
        <w:tc>
          <w:tcPr>
            <w:tcW w:w="2597" w:type="dxa"/>
            <w:gridSpan w:val="3"/>
            <w:tcBorders>
              <w:top w:val="nil"/>
              <w:left w:val="nil"/>
              <w:bottom w:val="nil"/>
              <w:right w:val="nil"/>
            </w:tcBorders>
            <w:shd w:val="clear" w:color="auto" w:fill="auto"/>
            <w:noWrap/>
            <w:vAlign w:val="center"/>
            <w:hideMark/>
          </w:tcPr>
          <w:p w14:paraId="30F0CE57"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Non ICT Equipment</w:t>
            </w:r>
          </w:p>
        </w:tc>
        <w:tc>
          <w:tcPr>
            <w:tcW w:w="819" w:type="dxa"/>
            <w:tcBorders>
              <w:top w:val="nil"/>
              <w:left w:val="nil"/>
              <w:bottom w:val="nil"/>
              <w:right w:val="nil"/>
            </w:tcBorders>
            <w:shd w:val="clear" w:color="auto" w:fill="auto"/>
            <w:hideMark/>
          </w:tcPr>
          <w:p w14:paraId="2128A12C" w14:textId="77777777" w:rsidR="00B8188D" w:rsidRPr="00F746F4" w:rsidRDefault="00B8188D" w:rsidP="00B8188D">
            <w:pPr>
              <w:widowControl/>
              <w:spacing w:line="240" w:lineRule="auto"/>
              <w:jc w:val="both"/>
              <w:rPr>
                <w:rFonts w:cs="Arial"/>
                <w:color w:val="auto"/>
                <w:sz w:val="22"/>
                <w:szCs w:val="22"/>
                <w:lang w:val="en-GB" w:eastAsia="en-GB"/>
              </w:rPr>
            </w:pPr>
          </w:p>
        </w:tc>
        <w:tc>
          <w:tcPr>
            <w:tcW w:w="290" w:type="dxa"/>
            <w:tcBorders>
              <w:top w:val="nil"/>
              <w:left w:val="nil"/>
              <w:bottom w:val="nil"/>
              <w:right w:val="nil"/>
            </w:tcBorders>
            <w:shd w:val="clear" w:color="auto" w:fill="auto"/>
            <w:hideMark/>
          </w:tcPr>
          <w:p w14:paraId="2EBBC5FD"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74A74CCE"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513A6921"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48DFFF37"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25% per year</w:t>
            </w:r>
          </w:p>
        </w:tc>
      </w:tr>
      <w:tr w:rsidR="00B8188D" w:rsidRPr="00F746F4" w14:paraId="4B6A2778" w14:textId="77777777" w:rsidTr="00B8188D">
        <w:trPr>
          <w:trHeight w:val="360"/>
        </w:trPr>
        <w:tc>
          <w:tcPr>
            <w:tcW w:w="2162" w:type="dxa"/>
            <w:gridSpan w:val="2"/>
            <w:tcBorders>
              <w:top w:val="nil"/>
              <w:left w:val="nil"/>
              <w:bottom w:val="nil"/>
              <w:right w:val="nil"/>
            </w:tcBorders>
            <w:shd w:val="clear" w:color="auto" w:fill="auto"/>
            <w:noWrap/>
            <w:vAlign w:val="center"/>
            <w:hideMark/>
          </w:tcPr>
          <w:p w14:paraId="69709255"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ICT Equipment</w:t>
            </w:r>
          </w:p>
        </w:tc>
        <w:tc>
          <w:tcPr>
            <w:tcW w:w="435" w:type="dxa"/>
            <w:tcBorders>
              <w:top w:val="nil"/>
              <w:left w:val="nil"/>
              <w:bottom w:val="nil"/>
              <w:right w:val="nil"/>
            </w:tcBorders>
            <w:shd w:val="clear" w:color="auto" w:fill="auto"/>
            <w:hideMark/>
          </w:tcPr>
          <w:p w14:paraId="1EAAB6AD" w14:textId="77777777" w:rsidR="00B8188D" w:rsidRPr="00F746F4" w:rsidRDefault="00B8188D" w:rsidP="00B8188D">
            <w:pPr>
              <w:widowControl/>
              <w:spacing w:line="240" w:lineRule="auto"/>
              <w:jc w:val="both"/>
              <w:rPr>
                <w:rFonts w:cs="Arial"/>
                <w:color w:val="auto"/>
                <w:sz w:val="22"/>
                <w:szCs w:val="22"/>
                <w:lang w:val="en-GB" w:eastAsia="en-GB"/>
              </w:rPr>
            </w:pPr>
          </w:p>
        </w:tc>
        <w:tc>
          <w:tcPr>
            <w:tcW w:w="819" w:type="dxa"/>
            <w:tcBorders>
              <w:top w:val="nil"/>
              <w:left w:val="nil"/>
              <w:bottom w:val="nil"/>
              <w:right w:val="nil"/>
            </w:tcBorders>
            <w:shd w:val="clear" w:color="auto" w:fill="auto"/>
            <w:hideMark/>
          </w:tcPr>
          <w:p w14:paraId="162EBEA0" w14:textId="77777777" w:rsidR="00B8188D" w:rsidRPr="00F746F4" w:rsidRDefault="00B8188D" w:rsidP="00B8188D">
            <w:pPr>
              <w:widowControl/>
              <w:spacing w:line="240" w:lineRule="auto"/>
              <w:jc w:val="both"/>
              <w:rPr>
                <w:rFonts w:cs="Arial"/>
                <w:color w:val="auto"/>
                <w:sz w:val="22"/>
                <w:szCs w:val="22"/>
                <w:lang w:val="en-GB" w:eastAsia="en-GB"/>
              </w:rPr>
            </w:pPr>
          </w:p>
        </w:tc>
        <w:tc>
          <w:tcPr>
            <w:tcW w:w="290" w:type="dxa"/>
            <w:tcBorders>
              <w:top w:val="nil"/>
              <w:left w:val="nil"/>
              <w:bottom w:val="nil"/>
              <w:right w:val="nil"/>
            </w:tcBorders>
            <w:shd w:val="clear" w:color="auto" w:fill="auto"/>
            <w:hideMark/>
          </w:tcPr>
          <w:p w14:paraId="1A53C74F"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1B11EA9B"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19620C09"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617472EF"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25% per year</w:t>
            </w:r>
          </w:p>
        </w:tc>
      </w:tr>
      <w:tr w:rsidR="00B8188D" w:rsidRPr="00F746F4" w14:paraId="0BF92301" w14:textId="77777777" w:rsidTr="00B8188D">
        <w:trPr>
          <w:trHeight w:val="360"/>
        </w:trPr>
        <w:tc>
          <w:tcPr>
            <w:tcW w:w="2162" w:type="dxa"/>
            <w:gridSpan w:val="2"/>
            <w:tcBorders>
              <w:top w:val="nil"/>
              <w:left w:val="nil"/>
              <w:bottom w:val="nil"/>
              <w:right w:val="nil"/>
            </w:tcBorders>
            <w:shd w:val="clear" w:color="auto" w:fill="auto"/>
            <w:noWrap/>
            <w:vAlign w:val="center"/>
            <w:hideMark/>
          </w:tcPr>
          <w:p w14:paraId="42790EF8"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ICT Software</w:t>
            </w:r>
          </w:p>
        </w:tc>
        <w:tc>
          <w:tcPr>
            <w:tcW w:w="435" w:type="dxa"/>
            <w:tcBorders>
              <w:top w:val="nil"/>
              <w:left w:val="nil"/>
              <w:bottom w:val="nil"/>
              <w:right w:val="nil"/>
            </w:tcBorders>
            <w:shd w:val="clear" w:color="auto" w:fill="auto"/>
            <w:hideMark/>
          </w:tcPr>
          <w:p w14:paraId="39401AE8" w14:textId="77777777" w:rsidR="00B8188D" w:rsidRPr="00F746F4" w:rsidRDefault="00B8188D" w:rsidP="00B8188D">
            <w:pPr>
              <w:widowControl/>
              <w:spacing w:line="240" w:lineRule="auto"/>
              <w:jc w:val="both"/>
              <w:rPr>
                <w:rFonts w:cs="Arial"/>
                <w:color w:val="auto"/>
                <w:sz w:val="22"/>
                <w:szCs w:val="22"/>
                <w:lang w:val="en-GB" w:eastAsia="en-GB"/>
              </w:rPr>
            </w:pPr>
          </w:p>
        </w:tc>
        <w:tc>
          <w:tcPr>
            <w:tcW w:w="819" w:type="dxa"/>
            <w:tcBorders>
              <w:top w:val="nil"/>
              <w:left w:val="nil"/>
              <w:bottom w:val="nil"/>
              <w:right w:val="nil"/>
            </w:tcBorders>
            <w:shd w:val="clear" w:color="auto" w:fill="auto"/>
            <w:hideMark/>
          </w:tcPr>
          <w:p w14:paraId="6B5515D0" w14:textId="77777777" w:rsidR="00B8188D" w:rsidRPr="00F746F4" w:rsidRDefault="00B8188D" w:rsidP="00B8188D">
            <w:pPr>
              <w:widowControl/>
              <w:spacing w:line="240" w:lineRule="auto"/>
              <w:jc w:val="both"/>
              <w:rPr>
                <w:rFonts w:cs="Arial"/>
                <w:color w:val="auto"/>
                <w:sz w:val="22"/>
                <w:szCs w:val="22"/>
                <w:lang w:val="en-GB" w:eastAsia="en-GB"/>
              </w:rPr>
            </w:pPr>
          </w:p>
        </w:tc>
        <w:tc>
          <w:tcPr>
            <w:tcW w:w="290" w:type="dxa"/>
            <w:tcBorders>
              <w:top w:val="nil"/>
              <w:left w:val="nil"/>
              <w:bottom w:val="nil"/>
              <w:right w:val="nil"/>
            </w:tcBorders>
            <w:shd w:val="clear" w:color="auto" w:fill="auto"/>
            <w:hideMark/>
          </w:tcPr>
          <w:p w14:paraId="3A32BD1B"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478D880E"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1BA9535C"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49EFB4D5"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25% per year</w:t>
            </w:r>
          </w:p>
        </w:tc>
      </w:tr>
      <w:tr w:rsidR="00B8188D" w:rsidRPr="00F746F4" w14:paraId="253BC4DC" w14:textId="77777777" w:rsidTr="00B8188D">
        <w:trPr>
          <w:trHeight w:val="360"/>
        </w:trPr>
        <w:tc>
          <w:tcPr>
            <w:tcW w:w="1222" w:type="dxa"/>
            <w:tcBorders>
              <w:top w:val="nil"/>
              <w:left w:val="nil"/>
              <w:bottom w:val="nil"/>
              <w:right w:val="nil"/>
            </w:tcBorders>
            <w:shd w:val="clear" w:color="auto" w:fill="auto"/>
            <w:noWrap/>
            <w:vAlign w:val="center"/>
            <w:hideMark/>
          </w:tcPr>
          <w:p w14:paraId="6FC085BF"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Vehicles</w:t>
            </w:r>
          </w:p>
        </w:tc>
        <w:tc>
          <w:tcPr>
            <w:tcW w:w="940" w:type="dxa"/>
            <w:tcBorders>
              <w:top w:val="nil"/>
              <w:left w:val="nil"/>
              <w:bottom w:val="nil"/>
              <w:right w:val="nil"/>
            </w:tcBorders>
            <w:shd w:val="clear" w:color="auto" w:fill="auto"/>
            <w:hideMark/>
          </w:tcPr>
          <w:p w14:paraId="47D7ECEB" w14:textId="77777777" w:rsidR="00B8188D" w:rsidRPr="00F746F4" w:rsidRDefault="00B8188D" w:rsidP="00B8188D">
            <w:pPr>
              <w:widowControl/>
              <w:spacing w:line="240" w:lineRule="auto"/>
              <w:jc w:val="both"/>
              <w:rPr>
                <w:rFonts w:cs="Arial"/>
                <w:color w:val="auto"/>
                <w:sz w:val="22"/>
                <w:szCs w:val="22"/>
                <w:lang w:val="en-GB" w:eastAsia="en-GB"/>
              </w:rPr>
            </w:pPr>
          </w:p>
        </w:tc>
        <w:tc>
          <w:tcPr>
            <w:tcW w:w="435" w:type="dxa"/>
            <w:tcBorders>
              <w:top w:val="nil"/>
              <w:left w:val="nil"/>
              <w:bottom w:val="nil"/>
              <w:right w:val="nil"/>
            </w:tcBorders>
            <w:shd w:val="clear" w:color="auto" w:fill="auto"/>
            <w:hideMark/>
          </w:tcPr>
          <w:p w14:paraId="41A8C904" w14:textId="77777777" w:rsidR="00B8188D" w:rsidRPr="00F746F4" w:rsidRDefault="00B8188D" w:rsidP="00B8188D">
            <w:pPr>
              <w:widowControl/>
              <w:spacing w:line="240" w:lineRule="auto"/>
              <w:jc w:val="both"/>
              <w:rPr>
                <w:rFonts w:cs="Arial"/>
                <w:color w:val="auto"/>
                <w:sz w:val="22"/>
                <w:szCs w:val="22"/>
                <w:lang w:val="en-GB" w:eastAsia="en-GB"/>
              </w:rPr>
            </w:pPr>
          </w:p>
        </w:tc>
        <w:tc>
          <w:tcPr>
            <w:tcW w:w="819" w:type="dxa"/>
            <w:tcBorders>
              <w:top w:val="nil"/>
              <w:left w:val="nil"/>
              <w:bottom w:val="nil"/>
              <w:right w:val="nil"/>
            </w:tcBorders>
            <w:shd w:val="clear" w:color="auto" w:fill="auto"/>
            <w:hideMark/>
          </w:tcPr>
          <w:p w14:paraId="03346989" w14:textId="77777777" w:rsidR="00B8188D" w:rsidRPr="00F746F4" w:rsidRDefault="00B8188D" w:rsidP="00B8188D">
            <w:pPr>
              <w:widowControl/>
              <w:spacing w:line="240" w:lineRule="auto"/>
              <w:jc w:val="both"/>
              <w:rPr>
                <w:rFonts w:cs="Arial"/>
                <w:color w:val="auto"/>
                <w:sz w:val="22"/>
                <w:szCs w:val="22"/>
                <w:lang w:val="en-GB" w:eastAsia="en-GB"/>
              </w:rPr>
            </w:pPr>
          </w:p>
        </w:tc>
        <w:tc>
          <w:tcPr>
            <w:tcW w:w="290" w:type="dxa"/>
            <w:tcBorders>
              <w:top w:val="nil"/>
              <w:left w:val="nil"/>
              <w:bottom w:val="nil"/>
              <w:right w:val="nil"/>
            </w:tcBorders>
            <w:shd w:val="clear" w:color="auto" w:fill="auto"/>
            <w:hideMark/>
          </w:tcPr>
          <w:p w14:paraId="0CC16066" w14:textId="77777777" w:rsidR="00B8188D" w:rsidRPr="00F746F4" w:rsidRDefault="00B8188D" w:rsidP="00B8188D">
            <w:pPr>
              <w:widowControl/>
              <w:spacing w:line="240" w:lineRule="auto"/>
              <w:jc w:val="both"/>
              <w:rPr>
                <w:rFonts w:cs="Arial"/>
                <w:color w:val="auto"/>
                <w:sz w:val="22"/>
                <w:szCs w:val="22"/>
                <w:lang w:val="en-GB" w:eastAsia="en-GB"/>
              </w:rPr>
            </w:pPr>
          </w:p>
        </w:tc>
        <w:tc>
          <w:tcPr>
            <w:tcW w:w="743" w:type="dxa"/>
            <w:tcBorders>
              <w:top w:val="nil"/>
              <w:left w:val="nil"/>
              <w:bottom w:val="nil"/>
              <w:right w:val="nil"/>
            </w:tcBorders>
            <w:shd w:val="clear" w:color="auto" w:fill="auto"/>
            <w:hideMark/>
          </w:tcPr>
          <w:p w14:paraId="719BE24D" w14:textId="77777777" w:rsidR="00B8188D" w:rsidRPr="00F746F4" w:rsidRDefault="00B8188D" w:rsidP="00B8188D">
            <w:pPr>
              <w:widowControl/>
              <w:spacing w:line="240" w:lineRule="auto"/>
              <w:jc w:val="both"/>
              <w:rPr>
                <w:rFonts w:cs="Arial"/>
                <w:color w:val="auto"/>
                <w:sz w:val="22"/>
                <w:szCs w:val="22"/>
                <w:lang w:val="en-GB" w:eastAsia="en-GB"/>
              </w:rPr>
            </w:pPr>
          </w:p>
        </w:tc>
        <w:tc>
          <w:tcPr>
            <w:tcW w:w="815" w:type="dxa"/>
            <w:tcBorders>
              <w:top w:val="nil"/>
              <w:left w:val="nil"/>
              <w:bottom w:val="nil"/>
              <w:right w:val="nil"/>
            </w:tcBorders>
            <w:shd w:val="clear" w:color="auto" w:fill="auto"/>
            <w:hideMark/>
          </w:tcPr>
          <w:p w14:paraId="04458C1E" w14:textId="77777777" w:rsidR="00B8188D" w:rsidRPr="00F746F4" w:rsidRDefault="00B8188D" w:rsidP="00B8188D">
            <w:pPr>
              <w:widowControl/>
              <w:spacing w:line="240" w:lineRule="auto"/>
              <w:jc w:val="both"/>
              <w:rPr>
                <w:rFonts w:cs="Arial"/>
                <w:color w:val="auto"/>
                <w:sz w:val="22"/>
                <w:szCs w:val="22"/>
                <w:lang w:val="en-GB" w:eastAsia="en-GB"/>
              </w:rPr>
            </w:pPr>
          </w:p>
        </w:tc>
        <w:tc>
          <w:tcPr>
            <w:tcW w:w="1676" w:type="dxa"/>
            <w:tcBorders>
              <w:top w:val="nil"/>
              <w:left w:val="nil"/>
              <w:bottom w:val="nil"/>
              <w:right w:val="nil"/>
            </w:tcBorders>
            <w:shd w:val="clear" w:color="auto" w:fill="auto"/>
            <w:noWrap/>
            <w:vAlign w:val="center"/>
            <w:hideMark/>
          </w:tcPr>
          <w:p w14:paraId="7B1D11AB" w14:textId="77777777" w:rsidR="00B8188D" w:rsidRPr="00F746F4" w:rsidRDefault="00B8188D" w:rsidP="00B8188D">
            <w:pPr>
              <w:widowControl/>
              <w:spacing w:line="240" w:lineRule="auto"/>
              <w:rPr>
                <w:rFonts w:cs="Arial"/>
                <w:color w:val="auto"/>
                <w:sz w:val="22"/>
                <w:szCs w:val="22"/>
                <w:lang w:val="en-GB" w:eastAsia="en-GB"/>
              </w:rPr>
            </w:pPr>
            <w:r w:rsidRPr="00F746F4">
              <w:rPr>
                <w:rFonts w:cs="Arial"/>
                <w:color w:val="auto"/>
                <w:sz w:val="22"/>
                <w:szCs w:val="22"/>
                <w:lang w:val="en-GB" w:eastAsia="en-GB"/>
              </w:rPr>
              <w:t>25% per year</w:t>
            </w:r>
          </w:p>
        </w:tc>
      </w:tr>
    </w:tbl>
    <w:p w14:paraId="00FBE998" w14:textId="77777777" w:rsidR="00B8188D" w:rsidRPr="00F746F4" w:rsidRDefault="00B8188D" w:rsidP="00480E49">
      <w:pPr>
        <w:pStyle w:val="Body"/>
        <w:numPr>
          <w:ilvl w:val="1"/>
          <w:numId w:val="0"/>
        </w:numPr>
        <w:tabs>
          <w:tab w:val="clear" w:pos="567"/>
          <w:tab w:val="num" w:pos="570"/>
        </w:tabs>
        <w:spacing w:before="0" w:line="276" w:lineRule="auto"/>
        <w:contextualSpacing/>
        <w:rPr>
          <w:rFonts w:cs="Arial"/>
          <w:b/>
          <w:color w:val="auto"/>
          <w:szCs w:val="22"/>
        </w:rPr>
      </w:pPr>
    </w:p>
    <w:p w14:paraId="5B3D0C23" w14:textId="77777777" w:rsidR="003D51D3" w:rsidRPr="00F746F4" w:rsidRDefault="003D51D3"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12.5</w:t>
      </w:r>
      <w:r w:rsidRPr="00F746F4">
        <w:rPr>
          <w:rFonts w:cs="Arial"/>
          <w:b/>
          <w:color w:val="auto"/>
          <w:szCs w:val="22"/>
        </w:rPr>
        <w:tab/>
      </w:r>
      <w:r w:rsidRPr="00F746F4">
        <w:rPr>
          <w:rFonts w:cs="Arial"/>
          <w:b/>
          <w:szCs w:val="22"/>
        </w:rPr>
        <w:t xml:space="preserve">Accounting </w:t>
      </w:r>
      <w:r w:rsidR="00830EFA" w:rsidRPr="00F746F4">
        <w:rPr>
          <w:rFonts w:cs="Arial"/>
          <w:b/>
          <w:szCs w:val="22"/>
        </w:rPr>
        <w:t>R</w:t>
      </w:r>
      <w:r w:rsidRPr="00F746F4">
        <w:rPr>
          <w:rFonts w:cs="Arial"/>
          <w:b/>
          <w:szCs w:val="22"/>
        </w:rPr>
        <w:t>ecords</w:t>
      </w:r>
      <w:r w:rsidRPr="00F746F4">
        <w:rPr>
          <w:rFonts w:cs="Arial"/>
          <w:b/>
          <w:szCs w:val="22"/>
        </w:rPr>
        <w:br/>
      </w:r>
      <w:r w:rsidRPr="00787E7C">
        <w:rPr>
          <w:rFonts w:cs="Arial"/>
          <w:szCs w:val="22"/>
        </w:rPr>
        <w:t xml:space="preserve">The </w:t>
      </w:r>
      <w:r w:rsidR="00A816AE">
        <w:rPr>
          <w:rFonts w:cs="Arial"/>
          <w:szCs w:val="22"/>
        </w:rPr>
        <w:t>Chief Financial Officer</w:t>
      </w:r>
      <w:r w:rsidRPr="00F746F4">
        <w:rPr>
          <w:rFonts w:cs="Arial"/>
          <w:szCs w:val="22"/>
        </w:rPr>
        <w:t xml:space="preserve"> is responsible for the retention of financial documents.  These should be kept in a form that is acceptable to the relevant authorities.</w:t>
      </w:r>
      <w:bookmarkEnd w:id="110"/>
    </w:p>
    <w:p w14:paraId="50078317" w14:textId="77777777" w:rsidR="003D51D3" w:rsidRPr="00F746F4" w:rsidRDefault="00F90019" w:rsidP="00480E49">
      <w:pPr>
        <w:pStyle w:val="Bodynoindent"/>
        <w:spacing w:before="0" w:line="276" w:lineRule="auto"/>
        <w:ind w:left="0"/>
        <w:contextualSpacing/>
        <w:rPr>
          <w:rFonts w:cs="Arial"/>
          <w:szCs w:val="22"/>
        </w:rPr>
      </w:pPr>
      <w:r w:rsidRPr="00F746F4">
        <w:rPr>
          <w:rFonts w:cs="Arial"/>
          <w:szCs w:val="22"/>
        </w:rPr>
        <w:t>Fife College</w:t>
      </w:r>
      <w:r w:rsidR="003D51D3" w:rsidRPr="00F746F4">
        <w:rPr>
          <w:rFonts w:cs="Arial"/>
          <w:szCs w:val="22"/>
        </w:rPr>
        <w:t xml:space="preserve"> is required by law to retain prime documents for six years.  These include:</w:t>
      </w:r>
    </w:p>
    <w:p w14:paraId="4B3CEFA2"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purchase order requisitions</w:t>
      </w:r>
    </w:p>
    <w:p w14:paraId="7BC1F15D"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paid invoices</w:t>
      </w:r>
    </w:p>
    <w:p w14:paraId="5A5582FB"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accounts raised</w:t>
      </w:r>
    </w:p>
    <w:p w14:paraId="1D8EBD50"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bank statements</w:t>
      </w:r>
    </w:p>
    <w:p w14:paraId="08016FA5"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copies of receipts</w:t>
      </w:r>
    </w:p>
    <w:p w14:paraId="3A24CEA7"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paid cheques</w:t>
      </w:r>
    </w:p>
    <w:p w14:paraId="3118C1F9" w14:textId="77777777" w:rsidR="003D51D3" w:rsidRPr="00F746F4" w:rsidRDefault="003D51D3" w:rsidP="006A692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payroll records, including part-time lecturers’ contracts.</w:t>
      </w:r>
    </w:p>
    <w:p w14:paraId="1DD6371D"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will make appropriate arrangements for the retention of electronic records.</w:t>
      </w:r>
    </w:p>
    <w:p w14:paraId="3E0D1C37" w14:textId="77777777" w:rsidR="003D51D3" w:rsidRDefault="003D51D3" w:rsidP="00480E49">
      <w:pPr>
        <w:pStyle w:val="Bodynoindent"/>
        <w:spacing w:before="0" w:line="276" w:lineRule="auto"/>
        <w:ind w:left="0"/>
        <w:contextualSpacing/>
        <w:rPr>
          <w:rFonts w:cs="Arial"/>
          <w:szCs w:val="22"/>
        </w:rPr>
      </w:pPr>
      <w:r w:rsidRPr="00787E7C">
        <w:rPr>
          <w:rFonts w:cs="Arial"/>
          <w:szCs w:val="22"/>
        </w:rPr>
        <w:t xml:space="preserve">Members of staff should ensure that retention arrangements comply with any specific requirements of funding organisations such as </w:t>
      </w:r>
      <w:r w:rsidR="00830EFA" w:rsidRPr="00787E7C">
        <w:rPr>
          <w:rFonts w:cs="Arial"/>
          <w:szCs w:val="22"/>
        </w:rPr>
        <w:t>Skills Development Scotland</w:t>
      </w:r>
      <w:r w:rsidR="000152CE" w:rsidRPr="00787E7C">
        <w:rPr>
          <w:rFonts w:cs="Arial"/>
          <w:szCs w:val="22"/>
        </w:rPr>
        <w:t xml:space="preserve"> and European funds</w:t>
      </w:r>
      <w:r w:rsidRPr="00787E7C">
        <w:rPr>
          <w:rFonts w:cs="Arial"/>
          <w:szCs w:val="22"/>
        </w:rPr>
        <w:t>.</w:t>
      </w:r>
    </w:p>
    <w:p w14:paraId="18004B2A" w14:textId="00E8398E" w:rsidR="006C1AF2" w:rsidRDefault="006C1AF2" w:rsidP="00480E49">
      <w:pPr>
        <w:pStyle w:val="Bodynoindent"/>
        <w:spacing w:before="0" w:line="276" w:lineRule="auto"/>
        <w:ind w:left="0"/>
        <w:contextualSpacing/>
        <w:rPr>
          <w:rFonts w:cs="Arial"/>
          <w:szCs w:val="22"/>
        </w:rPr>
      </w:pPr>
    </w:p>
    <w:p w14:paraId="67F49CCE" w14:textId="77777777" w:rsidR="008C6968" w:rsidRDefault="008C6968" w:rsidP="00480E49">
      <w:pPr>
        <w:pStyle w:val="Bodynoindent"/>
        <w:spacing w:before="0" w:line="276" w:lineRule="auto"/>
        <w:ind w:left="0"/>
        <w:contextualSpacing/>
        <w:rPr>
          <w:rFonts w:cs="Arial"/>
          <w:szCs w:val="22"/>
        </w:rPr>
      </w:pPr>
    </w:p>
    <w:p w14:paraId="5E505449" w14:textId="77777777" w:rsidR="006C1AF2" w:rsidRPr="00787E7C" w:rsidRDefault="006C1AF2" w:rsidP="00480E49">
      <w:pPr>
        <w:pStyle w:val="Bodynoindent"/>
        <w:spacing w:before="0" w:line="276" w:lineRule="auto"/>
        <w:ind w:left="0"/>
        <w:contextualSpacing/>
        <w:rPr>
          <w:rFonts w:cs="Arial"/>
          <w:szCs w:val="22"/>
        </w:rPr>
      </w:pPr>
    </w:p>
    <w:p w14:paraId="4ABE600B" w14:textId="77777777" w:rsidR="003D51D3" w:rsidRPr="00F746F4" w:rsidRDefault="003D51D3" w:rsidP="00480E49">
      <w:pPr>
        <w:pStyle w:val="Body"/>
        <w:tabs>
          <w:tab w:val="clear" w:pos="567"/>
        </w:tabs>
        <w:spacing w:before="0" w:line="276" w:lineRule="auto"/>
        <w:ind w:left="0" w:firstLine="0"/>
        <w:contextualSpacing/>
        <w:rPr>
          <w:rFonts w:cs="Arial"/>
          <w:szCs w:val="22"/>
        </w:rPr>
      </w:pPr>
      <w:r w:rsidRPr="00787E7C">
        <w:rPr>
          <w:rFonts w:cs="Arial"/>
          <w:b/>
          <w:color w:val="auto"/>
          <w:szCs w:val="22"/>
        </w:rPr>
        <w:t>12.6</w:t>
      </w:r>
      <w:r w:rsidRPr="00787E7C">
        <w:rPr>
          <w:rFonts w:cs="Arial"/>
          <w:b/>
          <w:color w:val="auto"/>
          <w:szCs w:val="22"/>
        </w:rPr>
        <w:tab/>
      </w:r>
      <w:bookmarkStart w:id="111" w:name="_Toc176142787"/>
      <w:r w:rsidRPr="00787E7C">
        <w:rPr>
          <w:rFonts w:cs="Arial"/>
          <w:b/>
          <w:szCs w:val="22"/>
        </w:rPr>
        <w:t xml:space="preserve">Public </w:t>
      </w:r>
      <w:r w:rsidR="00830EFA" w:rsidRPr="00787E7C">
        <w:rPr>
          <w:rFonts w:cs="Arial"/>
          <w:b/>
          <w:szCs w:val="22"/>
        </w:rPr>
        <w:t>A</w:t>
      </w:r>
      <w:r w:rsidRPr="00787E7C">
        <w:rPr>
          <w:rFonts w:cs="Arial"/>
          <w:b/>
          <w:szCs w:val="22"/>
        </w:rPr>
        <w:t>ccess</w:t>
      </w:r>
      <w:r w:rsidRPr="00787E7C">
        <w:rPr>
          <w:rFonts w:cs="Arial"/>
          <w:b/>
          <w:szCs w:val="22"/>
        </w:rPr>
        <w:br/>
      </w:r>
      <w:r w:rsidRPr="00787E7C">
        <w:rPr>
          <w:rFonts w:cs="Arial"/>
          <w:szCs w:val="22"/>
        </w:rPr>
        <w:lastRenderedPageBreak/>
        <w:t xml:space="preserve">The </w:t>
      </w:r>
      <w:r w:rsidR="003D1ABF" w:rsidRPr="00787E7C">
        <w:rPr>
          <w:rFonts w:cs="Arial"/>
          <w:szCs w:val="22"/>
        </w:rPr>
        <w:t>Board of Governors</w:t>
      </w:r>
      <w:r w:rsidRPr="00787E7C">
        <w:rPr>
          <w:rFonts w:cs="Arial"/>
          <w:szCs w:val="22"/>
        </w:rPr>
        <w:t xml:space="preserve"> is required to supply any person with a copy of </w:t>
      </w:r>
      <w:r w:rsidR="00F90019" w:rsidRPr="00787E7C">
        <w:rPr>
          <w:rFonts w:cs="Arial"/>
          <w:szCs w:val="22"/>
        </w:rPr>
        <w:t>Fife College</w:t>
      </w:r>
      <w:r w:rsidRPr="00787E7C">
        <w:rPr>
          <w:rFonts w:cs="Arial"/>
          <w:szCs w:val="22"/>
        </w:rPr>
        <w:t xml:space="preserve">’s most recent financial statements. </w:t>
      </w:r>
      <w:r w:rsidR="00830EFA" w:rsidRPr="00787E7C">
        <w:rPr>
          <w:rFonts w:cs="Arial"/>
          <w:szCs w:val="22"/>
        </w:rPr>
        <w:t xml:space="preserve">The </w:t>
      </w:r>
      <w:r w:rsidR="003D1ABF" w:rsidRPr="00787E7C">
        <w:rPr>
          <w:rFonts w:cs="Arial"/>
          <w:szCs w:val="22"/>
        </w:rPr>
        <w:t>Board of Governors</w:t>
      </w:r>
      <w:r w:rsidR="002A3085" w:rsidRPr="00787E7C">
        <w:rPr>
          <w:rFonts w:cs="Arial"/>
          <w:szCs w:val="22"/>
        </w:rPr>
        <w:t xml:space="preserve"> </w:t>
      </w:r>
      <w:r w:rsidRPr="00787E7C">
        <w:rPr>
          <w:rFonts w:cs="Arial"/>
          <w:szCs w:val="22"/>
        </w:rPr>
        <w:t>may levy a reasonable fee and this will be ch</w:t>
      </w:r>
      <w:r w:rsidR="002A3085" w:rsidRPr="00787E7C">
        <w:rPr>
          <w:rFonts w:cs="Arial"/>
          <w:szCs w:val="22"/>
        </w:rPr>
        <w:t xml:space="preserve">arged at the discretion of the </w:t>
      </w:r>
      <w:r w:rsidR="00A816AE">
        <w:rPr>
          <w:rFonts w:cs="Arial"/>
          <w:szCs w:val="22"/>
        </w:rPr>
        <w:t>Chief Financial Officer</w:t>
      </w:r>
      <w:r w:rsidRPr="00787E7C">
        <w:rPr>
          <w:rFonts w:cs="Arial"/>
          <w:szCs w:val="22"/>
        </w:rPr>
        <w:t xml:space="preserve">. Copies of latest financial statements </w:t>
      </w:r>
      <w:r w:rsidR="002A3085" w:rsidRPr="00787E7C">
        <w:rPr>
          <w:rFonts w:cs="Arial"/>
          <w:szCs w:val="22"/>
        </w:rPr>
        <w:t xml:space="preserve">are provided to </w:t>
      </w:r>
      <w:r w:rsidRPr="00787E7C">
        <w:rPr>
          <w:rFonts w:cs="Arial"/>
          <w:szCs w:val="22"/>
        </w:rPr>
        <w:t>statutory agencies</w:t>
      </w:r>
      <w:r w:rsidRPr="00F746F4">
        <w:rPr>
          <w:rFonts w:cs="Arial"/>
          <w:szCs w:val="22"/>
        </w:rPr>
        <w:t xml:space="preserve"> as required and are available on the college website.</w:t>
      </w:r>
      <w:bookmarkEnd w:id="111"/>
    </w:p>
    <w:p w14:paraId="04775294" w14:textId="77777777" w:rsidR="00BA6564" w:rsidRPr="00F746F4" w:rsidRDefault="00BA6564" w:rsidP="00480E49">
      <w:pPr>
        <w:pStyle w:val="Body"/>
        <w:tabs>
          <w:tab w:val="clear" w:pos="567"/>
        </w:tabs>
        <w:spacing w:before="0" w:line="276" w:lineRule="auto"/>
        <w:ind w:left="0" w:firstLine="0"/>
        <w:contextualSpacing/>
        <w:rPr>
          <w:rFonts w:cs="Arial"/>
          <w:szCs w:val="22"/>
        </w:rPr>
      </w:pPr>
    </w:p>
    <w:p w14:paraId="70A79D4D" w14:textId="6B578A18" w:rsidR="003D51D3" w:rsidRPr="00787E7C" w:rsidRDefault="00874F7D" w:rsidP="00480E49">
      <w:pPr>
        <w:pStyle w:val="Body"/>
        <w:tabs>
          <w:tab w:val="clear" w:pos="567"/>
        </w:tabs>
        <w:spacing w:before="0" w:line="276" w:lineRule="auto"/>
        <w:ind w:left="0" w:firstLine="0"/>
        <w:contextualSpacing/>
        <w:rPr>
          <w:rFonts w:cs="Arial"/>
          <w:szCs w:val="22"/>
        </w:rPr>
      </w:pPr>
      <w:bookmarkStart w:id="112" w:name="_Toc176142788"/>
      <w:r w:rsidRPr="00F746F4">
        <w:rPr>
          <w:rFonts w:cs="Arial"/>
          <w:b/>
          <w:color w:val="auto"/>
          <w:szCs w:val="22"/>
        </w:rPr>
        <w:t>12.7</w:t>
      </w:r>
      <w:r w:rsidRPr="00F746F4">
        <w:rPr>
          <w:rFonts w:cs="Arial"/>
          <w:b/>
          <w:color w:val="auto"/>
          <w:szCs w:val="22"/>
        </w:rPr>
        <w:tab/>
      </w:r>
      <w:r w:rsidR="003D51D3" w:rsidRPr="00F746F4">
        <w:rPr>
          <w:rFonts w:cs="Arial"/>
          <w:b/>
          <w:szCs w:val="22"/>
        </w:rPr>
        <w:t>Taxation</w:t>
      </w:r>
      <w:r w:rsidR="003D51D3" w:rsidRPr="00F746F4">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w:t>
      </w:r>
      <w:r w:rsidR="00627CEC">
        <w:rPr>
          <w:rFonts w:cs="Arial"/>
          <w:szCs w:val="22"/>
        </w:rPr>
        <w:t>will provide guidance on compliance with statutory requirements concerning VAT, corporation tax and import duty</w:t>
      </w:r>
      <w:r w:rsidR="003D51D3" w:rsidRPr="00787E7C">
        <w:rPr>
          <w:rFonts w:cs="Arial"/>
          <w:szCs w:val="22"/>
        </w:rPr>
        <w:t xml:space="preserve"> as they apply to </w:t>
      </w:r>
      <w:r w:rsidR="00F90019" w:rsidRPr="00787E7C">
        <w:rPr>
          <w:rFonts w:cs="Arial"/>
          <w:szCs w:val="22"/>
        </w:rPr>
        <w:t>Fife College</w:t>
      </w:r>
      <w:r w:rsidR="003D51D3" w:rsidRPr="00787E7C">
        <w:rPr>
          <w:rFonts w:cs="Arial"/>
          <w:szCs w:val="22"/>
        </w:rPr>
        <w:t xml:space="preserve">. </w:t>
      </w:r>
      <w:r w:rsidR="003D51D3" w:rsidRPr="00627CEC">
        <w:rPr>
          <w:rFonts w:cs="Arial"/>
          <w:szCs w:val="22"/>
        </w:rPr>
        <w:t xml:space="preserve">The </w:t>
      </w:r>
      <w:r w:rsidR="00627CEC" w:rsidRPr="00EB4879">
        <w:rPr>
          <w:rFonts w:cs="Arial"/>
          <w:color w:val="auto"/>
          <w:szCs w:val="22"/>
        </w:rPr>
        <w:t>Director: Organisational Development and Human Resources</w:t>
      </w:r>
      <w:r w:rsidR="00627CEC" w:rsidRPr="00627CEC" w:rsidDel="00627CEC">
        <w:rPr>
          <w:rFonts w:cs="Arial"/>
          <w:szCs w:val="22"/>
        </w:rPr>
        <w:t xml:space="preserve"> </w:t>
      </w:r>
      <w:r w:rsidR="003D51D3" w:rsidRPr="00D52DBD">
        <w:rPr>
          <w:rFonts w:cs="Arial"/>
          <w:szCs w:val="22"/>
        </w:rPr>
        <w:t xml:space="preserve">will </w:t>
      </w:r>
      <w:r w:rsidR="002A3085" w:rsidRPr="00D52DBD">
        <w:rPr>
          <w:rFonts w:cs="Arial"/>
          <w:szCs w:val="22"/>
        </w:rPr>
        <w:t xml:space="preserve">provide </w:t>
      </w:r>
      <w:r w:rsidR="003D51D3" w:rsidRPr="00D52DBD">
        <w:rPr>
          <w:rFonts w:cs="Arial"/>
          <w:szCs w:val="22"/>
        </w:rPr>
        <w:t>guidance on</w:t>
      </w:r>
      <w:r w:rsidR="003D51D3" w:rsidRPr="00787E7C">
        <w:rPr>
          <w:rFonts w:cs="Arial"/>
          <w:szCs w:val="22"/>
        </w:rPr>
        <w:t xml:space="preserve"> compliance with statutory </w:t>
      </w:r>
      <w:r w:rsidR="002A3085" w:rsidRPr="00787E7C">
        <w:rPr>
          <w:rFonts w:cs="Arial"/>
          <w:szCs w:val="22"/>
        </w:rPr>
        <w:t xml:space="preserve">requirements including those </w:t>
      </w:r>
      <w:r w:rsidR="003D51D3" w:rsidRPr="008C6968">
        <w:rPr>
          <w:rFonts w:cs="Arial"/>
          <w:szCs w:val="22"/>
        </w:rPr>
        <w:t>concerning</w:t>
      </w:r>
      <w:r w:rsidR="008C6968" w:rsidRPr="008C6968">
        <w:rPr>
          <w:rFonts w:cs="Arial"/>
          <w:szCs w:val="22"/>
        </w:rPr>
        <w:t xml:space="preserve"> </w:t>
      </w:r>
      <w:r w:rsidR="003D51D3" w:rsidRPr="008C6968">
        <w:rPr>
          <w:rFonts w:cs="Arial"/>
          <w:szCs w:val="22"/>
        </w:rPr>
        <w:t>PAYE</w:t>
      </w:r>
      <w:r w:rsidR="00627CEC" w:rsidRPr="008C6968">
        <w:rPr>
          <w:rFonts w:cs="Arial"/>
          <w:szCs w:val="22"/>
        </w:rPr>
        <w:t xml:space="preserve"> and</w:t>
      </w:r>
      <w:r w:rsidR="003D51D3" w:rsidRPr="008C6968">
        <w:rPr>
          <w:rFonts w:cs="Arial"/>
          <w:szCs w:val="22"/>
        </w:rPr>
        <w:t xml:space="preserve"> national insurance</w:t>
      </w:r>
      <w:bookmarkEnd w:id="112"/>
      <w:r w:rsidR="008C6968" w:rsidRPr="008C6968">
        <w:rPr>
          <w:rFonts w:cs="Arial"/>
          <w:szCs w:val="22"/>
        </w:rPr>
        <w:t>.</w:t>
      </w:r>
      <w:r w:rsidR="008C6968" w:rsidRPr="00787E7C">
        <w:rPr>
          <w:rFonts w:cs="Arial"/>
          <w:szCs w:val="22"/>
        </w:rPr>
        <w:t xml:space="preserve"> </w:t>
      </w:r>
    </w:p>
    <w:p w14:paraId="694A933F"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maintaining </w:t>
      </w:r>
      <w:r w:rsidR="00F90019" w:rsidRPr="00787E7C">
        <w:rPr>
          <w:rFonts w:cs="Arial"/>
          <w:szCs w:val="22"/>
        </w:rPr>
        <w:t>Fife College</w:t>
      </w:r>
      <w:r w:rsidRPr="00787E7C">
        <w:rPr>
          <w:rFonts w:cs="Arial"/>
          <w:szCs w:val="22"/>
        </w:rPr>
        <w:t>’s tax records, making all tax payments, receiving tax credits and submitting tax returns by their due date as appropriate.</w:t>
      </w:r>
    </w:p>
    <w:p w14:paraId="6CFFD6E3" w14:textId="77777777" w:rsidR="00BA6564" w:rsidRPr="00F746F4" w:rsidRDefault="00BA6564" w:rsidP="00480E49">
      <w:pPr>
        <w:pStyle w:val="Bodynoindent"/>
        <w:spacing w:before="0" w:line="276" w:lineRule="auto"/>
        <w:ind w:left="0"/>
        <w:contextualSpacing/>
        <w:rPr>
          <w:rFonts w:cs="Arial"/>
          <w:szCs w:val="22"/>
        </w:rPr>
      </w:pPr>
    </w:p>
    <w:p w14:paraId="2DE3BE19" w14:textId="0D6CECB5" w:rsidR="00A425DF" w:rsidRPr="00EB4879" w:rsidRDefault="003D51D3" w:rsidP="00480E49">
      <w:pPr>
        <w:pStyle w:val="Heading1"/>
        <w:keepNext w:val="0"/>
        <w:spacing w:before="0" w:after="0" w:line="276" w:lineRule="auto"/>
        <w:contextualSpacing/>
        <w:rPr>
          <w:rFonts w:cs="Arial"/>
          <w:color w:val="auto"/>
          <w:kern w:val="0"/>
          <w:sz w:val="22"/>
          <w:szCs w:val="22"/>
        </w:rPr>
      </w:pPr>
      <w:bookmarkStart w:id="113" w:name="_Toc384980783"/>
      <w:r w:rsidRPr="00EB4879">
        <w:rPr>
          <w:rFonts w:cs="Arial"/>
          <w:color w:val="auto"/>
          <w:kern w:val="0"/>
          <w:sz w:val="22"/>
          <w:szCs w:val="22"/>
        </w:rPr>
        <w:t>13</w:t>
      </w:r>
      <w:r w:rsidRPr="00EB4879">
        <w:rPr>
          <w:rFonts w:cs="Arial"/>
          <w:color w:val="auto"/>
          <w:kern w:val="0"/>
          <w:sz w:val="22"/>
          <w:szCs w:val="22"/>
        </w:rPr>
        <w:tab/>
      </w:r>
      <w:r w:rsidR="00A425DF" w:rsidRPr="00EB4879">
        <w:rPr>
          <w:rFonts w:cs="Arial"/>
          <w:color w:val="auto"/>
          <w:kern w:val="0"/>
          <w:sz w:val="22"/>
          <w:szCs w:val="22"/>
        </w:rPr>
        <w:t xml:space="preserve">Audit compliance and </w:t>
      </w:r>
      <w:r w:rsidR="008C6968">
        <w:rPr>
          <w:rFonts w:cs="Arial"/>
          <w:color w:val="auto"/>
          <w:kern w:val="0"/>
          <w:sz w:val="22"/>
          <w:szCs w:val="22"/>
        </w:rPr>
        <w:t>D</w:t>
      </w:r>
      <w:r w:rsidR="00A425DF" w:rsidRPr="00EB4879">
        <w:rPr>
          <w:rFonts w:cs="Arial"/>
          <w:color w:val="auto"/>
          <w:kern w:val="0"/>
          <w:sz w:val="22"/>
          <w:szCs w:val="22"/>
        </w:rPr>
        <w:t xml:space="preserve">ocument </w:t>
      </w:r>
      <w:r w:rsidR="008C6968">
        <w:rPr>
          <w:rFonts w:cs="Arial"/>
          <w:color w:val="auto"/>
          <w:kern w:val="0"/>
          <w:sz w:val="22"/>
          <w:szCs w:val="22"/>
        </w:rPr>
        <w:t>R</w:t>
      </w:r>
      <w:r w:rsidR="00A425DF" w:rsidRPr="00EB4879">
        <w:rPr>
          <w:rFonts w:cs="Arial"/>
          <w:color w:val="auto"/>
          <w:kern w:val="0"/>
          <w:sz w:val="22"/>
          <w:szCs w:val="22"/>
        </w:rPr>
        <w:t>etention</w:t>
      </w:r>
      <w:bookmarkEnd w:id="113"/>
    </w:p>
    <w:p w14:paraId="150093D6" w14:textId="77777777" w:rsidR="00A1693C" w:rsidRPr="00F746F4" w:rsidRDefault="00A1693C" w:rsidP="00480E49">
      <w:pPr>
        <w:spacing w:line="276" w:lineRule="auto"/>
        <w:contextualSpacing/>
        <w:rPr>
          <w:rFonts w:cs="Arial"/>
          <w:sz w:val="22"/>
          <w:szCs w:val="22"/>
        </w:rPr>
      </w:pPr>
    </w:p>
    <w:p w14:paraId="5234288C" w14:textId="77777777" w:rsidR="003D51D3" w:rsidRPr="00F746F4" w:rsidRDefault="00874F7D" w:rsidP="00480E49">
      <w:pPr>
        <w:pStyle w:val="Body"/>
        <w:numPr>
          <w:ilvl w:val="1"/>
          <w:numId w:val="0"/>
        </w:numPr>
        <w:tabs>
          <w:tab w:val="clear" w:pos="567"/>
          <w:tab w:val="num" w:pos="570"/>
        </w:tabs>
        <w:spacing w:before="0" w:line="276" w:lineRule="auto"/>
        <w:contextualSpacing/>
        <w:rPr>
          <w:rFonts w:cs="Arial"/>
          <w:szCs w:val="22"/>
        </w:rPr>
      </w:pPr>
      <w:bookmarkStart w:id="114" w:name="_Toc176142790"/>
      <w:r w:rsidRPr="00F746F4">
        <w:rPr>
          <w:rFonts w:cs="Arial"/>
          <w:b/>
          <w:color w:val="auto"/>
          <w:szCs w:val="22"/>
        </w:rPr>
        <w:t>13.1</w:t>
      </w:r>
      <w:r w:rsidRPr="00F746F4">
        <w:rPr>
          <w:rFonts w:cs="Arial"/>
          <w:b/>
          <w:color w:val="auto"/>
          <w:szCs w:val="22"/>
        </w:rPr>
        <w:tab/>
      </w:r>
      <w:r w:rsidR="003D51D3" w:rsidRPr="00F746F4">
        <w:rPr>
          <w:rFonts w:cs="Arial"/>
          <w:b/>
          <w:szCs w:val="22"/>
        </w:rPr>
        <w:t>General</w:t>
      </w:r>
      <w:r w:rsidR="003D51D3" w:rsidRPr="00F746F4">
        <w:rPr>
          <w:rFonts w:cs="Arial"/>
          <w:b/>
          <w:szCs w:val="22"/>
        </w:rPr>
        <w:br/>
      </w:r>
      <w:r w:rsidR="003D51D3" w:rsidRPr="00F746F4">
        <w:rPr>
          <w:rFonts w:cs="Arial"/>
          <w:szCs w:val="22"/>
        </w:rPr>
        <w:t>External auditors and internal auditors shall have authority to:</w:t>
      </w:r>
      <w:bookmarkEnd w:id="114"/>
    </w:p>
    <w:p w14:paraId="3604585A" w14:textId="77777777" w:rsidR="003D51D3" w:rsidRPr="00F746F4" w:rsidRDefault="003D51D3" w:rsidP="008436B9">
      <w:pPr>
        <w:pStyle w:val="Bullets"/>
        <w:spacing w:before="0" w:line="276" w:lineRule="auto"/>
        <w:ind w:left="709" w:hanging="425"/>
        <w:contextualSpacing/>
        <w:rPr>
          <w:rFonts w:cs="Arial"/>
          <w:szCs w:val="22"/>
        </w:rPr>
      </w:pPr>
      <w:r w:rsidRPr="00F746F4">
        <w:rPr>
          <w:rFonts w:cs="Arial"/>
          <w:szCs w:val="22"/>
        </w:rPr>
        <w:t>●</w:t>
      </w:r>
      <w:r w:rsidRPr="00F746F4">
        <w:rPr>
          <w:rFonts w:cs="Arial"/>
          <w:szCs w:val="22"/>
        </w:rPr>
        <w:tab/>
        <w:t>access college premises at reasonable times</w:t>
      </w:r>
    </w:p>
    <w:p w14:paraId="5FBE5833" w14:textId="77777777" w:rsidR="003D51D3" w:rsidRPr="00F746F4" w:rsidRDefault="003D51D3" w:rsidP="008436B9">
      <w:pPr>
        <w:pStyle w:val="Bullets"/>
        <w:spacing w:before="0" w:line="276" w:lineRule="auto"/>
        <w:ind w:left="709" w:hanging="425"/>
        <w:contextualSpacing/>
        <w:rPr>
          <w:rFonts w:cs="Arial"/>
          <w:szCs w:val="22"/>
        </w:rPr>
      </w:pPr>
      <w:r w:rsidRPr="00F746F4">
        <w:rPr>
          <w:rFonts w:cs="Arial"/>
          <w:szCs w:val="22"/>
        </w:rPr>
        <w:t>●</w:t>
      </w:r>
      <w:r w:rsidRPr="00F746F4">
        <w:rPr>
          <w:rFonts w:cs="Arial"/>
          <w:szCs w:val="22"/>
        </w:rPr>
        <w:tab/>
        <w:t xml:space="preserve">access all assets, records, documents and correspondence relating to any financial and other transactions of </w:t>
      </w:r>
      <w:r w:rsidR="00F90019" w:rsidRPr="00F746F4">
        <w:rPr>
          <w:rFonts w:cs="Arial"/>
          <w:szCs w:val="22"/>
        </w:rPr>
        <w:t>Fife College</w:t>
      </w:r>
    </w:p>
    <w:p w14:paraId="244A7EC3" w14:textId="77777777" w:rsidR="003D51D3" w:rsidRPr="00F746F4" w:rsidRDefault="003D51D3" w:rsidP="008436B9">
      <w:pPr>
        <w:pStyle w:val="Bullets"/>
        <w:spacing w:before="0" w:line="276" w:lineRule="auto"/>
        <w:ind w:left="709" w:hanging="425"/>
        <w:contextualSpacing/>
        <w:rPr>
          <w:rFonts w:cs="Arial"/>
          <w:szCs w:val="22"/>
        </w:rPr>
      </w:pPr>
      <w:r w:rsidRPr="00F746F4">
        <w:rPr>
          <w:rFonts w:cs="Arial"/>
          <w:szCs w:val="22"/>
        </w:rPr>
        <w:t>●</w:t>
      </w:r>
      <w:r w:rsidRPr="00F746F4">
        <w:rPr>
          <w:rFonts w:cs="Arial"/>
          <w:szCs w:val="22"/>
        </w:rPr>
        <w:tab/>
        <w:t>require and receive such explanations as are necessary concerning any matter under examination</w:t>
      </w:r>
    </w:p>
    <w:p w14:paraId="58EDB756" w14:textId="77777777" w:rsidR="003D51D3" w:rsidRPr="00F746F4" w:rsidRDefault="003D51D3" w:rsidP="008436B9">
      <w:pPr>
        <w:pStyle w:val="Bullets"/>
        <w:spacing w:before="0" w:line="276" w:lineRule="auto"/>
        <w:ind w:left="709" w:hanging="425"/>
        <w:contextualSpacing/>
        <w:rPr>
          <w:rFonts w:cs="Arial"/>
          <w:szCs w:val="22"/>
        </w:rPr>
      </w:pPr>
      <w:r w:rsidRPr="00F746F4">
        <w:rPr>
          <w:rFonts w:cs="Arial"/>
          <w:szCs w:val="22"/>
        </w:rPr>
        <w:t>●</w:t>
      </w:r>
      <w:r w:rsidRPr="00F746F4">
        <w:rPr>
          <w:rFonts w:cs="Arial"/>
          <w:szCs w:val="22"/>
        </w:rPr>
        <w:tab/>
        <w:t xml:space="preserve">require any employee of </w:t>
      </w:r>
      <w:r w:rsidR="00F90019" w:rsidRPr="00F746F4">
        <w:rPr>
          <w:rFonts w:cs="Arial"/>
          <w:szCs w:val="22"/>
        </w:rPr>
        <w:t>Fife College</w:t>
      </w:r>
      <w:r w:rsidRPr="00F746F4">
        <w:rPr>
          <w:rFonts w:cs="Arial"/>
          <w:szCs w:val="22"/>
        </w:rPr>
        <w:t xml:space="preserve"> to account for cash, stores or any other college property under his or her control</w:t>
      </w:r>
    </w:p>
    <w:p w14:paraId="329F366F" w14:textId="77777777" w:rsidR="003D51D3" w:rsidRPr="00F746F4" w:rsidRDefault="003D51D3" w:rsidP="008436B9">
      <w:pPr>
        <w:pStyle w:val="Bullets"/>
        <w:spacing w:before="0" w:line="276" w:lineRule="auto"/>
        <w:ind w:left="709" w:hanging="425"/>
        <w:contextualSpacing/>
        <w:rPr>
          <w:rFonts w:cs="Arial"/>
          <w:szCs w:val="22"/>
        </w:rPr>
      </w:pPr>
      <w:r w:rsidRPr="00F746F4">
        <w:rPr>
          <w:rFonts w:cs="Arial"/>
          <w:szCs w:val="22"/>
        </w:rPr>
        <w:t>●</w:t>
      </w:r>
      <w:r w:rsidRPr="00F746F4">
        <w:rPr>
          <w:rFonts w:cs="Arial"/>
          <w:szCs w:val="22"/>
        </w:rPr>
        <w:tab/>
        <w:t>access records belonging to third parties, such as contractors, when required.</w:t>
      </w:r>
    </w:p>
    <w:p w14:paraId="20F81226" w14:textId="77777777" w:rsidR="00BA6564" w:rsidRPr="00F746F4" w:rsidRDefault="00BA6564" w:rsidP="00480E49">
      <w:pPr>
        <w:pStyle w:val="Bullets"/>
        <w:spacing w:before="0" w:line="276" w:lineRule="auto"/>
        <w:ind w:left="0" w:firstLine="0"/>
        <w:contextualSpacing/>
        <w:rPr>
          <w:rFonts w:cs="Arial"/>
          <w:szCs w:val="22"/>
        </w:rPr>
      </w:pPr>
    </w:p>
    <w:p w14:paraId="67DCFCC4"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F746F4">
        <w:rPr>
          <w:rFonts w:cs="Arial"/>
          <w:szCs w:val="22"/>
        </w:rPr>
        <w:t xml:space="preserve"> is responsible for drawing up a timetable for final accounts purposes and will advise staff and the external auditors accordingly.</w:t>
      </w:r>
    </w:p>
    <w:p w14:paraId="23D9D78D"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lastRenderedPageBreak/>
        <w:t xml:space="preserve">Following consideration by the </w:t>
      </w:r>
      <w:r w:rsidR="003D1ABF" w:rsidRPr="00F746F4">
        <w:rPr>
          <w:rFonts w:cs="Arial"/>
          <w:color w:val="auto"/>
          <w:szCs w:val="22"/>
        </w:rPr>
        <w:t>Finance, Commercial</w:t>
      </w:r>
      <w:r w:rsidR="00840BF5" w:rsidRPr="00F746F4">
        <w:rPr>
          <w:rFonts w:cs="Arial"/>
          <w:color w:val="auto"/>
          <w:szCs w:val="22"/>
        </w:rPr>
        <w:t xml:space="preserve"> and </w:t>
      </w:r>
      <w:r w:rsidR="003D1ABF" w:rsidRPr="00F746F4">
        <w:rPr>
          <w:rFonts w:cs="Arial"/>
          <w:color w:val="auto"/>
          <w:szCs w:val="22"/>
        </w:rPr>
        <w:t>Estates Committee</w:t>
      </w:r>
      <w:r w:rsidRPr="00F746F4">
        <w:rPr>
          <w:rFonts w:cs="Arial"/>
          <w:color w:val="auto"/>
          <w:szCs w:val="22"/>
        </w:rPr>
        <w:t xml:space="preserve"> and</w:t>
      </w:r>
      <w:r w:rsidRPr="00F746F4">
        <w:rPr>
          <w:rFonts w:cs="Arial"/>
          <w:szCs w:val="22"/>
        </w:rPr>
        <w:t xml:space="preserve"> the </w:t>
      </w:r>
      <w:r w:rsidR="003D1ABF" w:rsidRPr="00F746F4">
        <w:rPr>
          <w:rFonts w:cs="Arial"/>
          <w:szCs w:val="22"/>
        </w:rPr>
        <w:t xml:space="preserve">Audit </w:t>
      </w:r>
      <w:r w:rsidR="00840BF5" w:rsidRPr="00F746F4">
        <w:rPr>
          <w:rFonts w:cs="Arial"/>
          <w:szCs w:val="22"/>
        </w:rPr>
        <w:t>and</w:t>
      </w:r>
      <w:r w:rsidR="003D1ABF" w:rsidRPr="00F746F4">
        <w:rPr>
          <w:rFonts w:cs="Arial"/>
          <w:szCs w:val="22"/>
        </w:rPr>
        <w:t xml:space="preserve"> Risk Committee</w:t>
      </w:r>
      <w:r w:rsidRPr="00F746F4">
        <w:rPr>
          <w:rFonts w:cs="Arial"/>
          <w:szCs w:val="22"/>
        </w:rPr>
        <w:t xml:space="preserve">, the financial statements are submitted to the </w:t>
      </w:r>
      <w:r w:rsidR="003D1ABF" w:rsidRPr="00F746F4">
        <w:rPr>
          <w:rFonts w:cs="Arial"/>
          <w:szCs w:val="22"/>
        </w:rPr>
        <w:t>Board of Governors</w:t>
      </w:r>
      <w:r w:rsidRPr="00F746F4">
        <w:rPr>
          <w:rFonts w:cs="Arial"/>
          <w:szCs w:val="22"/>
        </w:rPr>
        <w:t xml:space="preserve"> </w:t>
      </w:r>
      <w:r w:rsidR="00830EFA" w:rsidRPr="00F746F4">
        <w:rPr>
          <w:rFonts w:cs="Arial"/>
          <w:szCs w:val="22"/>
        </w:rPr>
        <w:t xml:space="preserve">for </w:t>
      </w:r>
      <w:r w:rsidRPr="00F746F4">
        <w:rPr>
          <w:rFonts w:cs="Arial"/>
          <w:szCs w:val="22"/>
        </w:rPr>
        <w:t>approval.</w:t>
      </w:r>
    </w:p>
    <w:p w14:paraId="772F08B9" w14:textId="77777777" w:rsidR="00A1693C" w:rsidRPr="00F746F4" w:rsidRDefault="00A1693C" w:rsidP="00480E49">
      <w:pPr>
        <w:pStyle w:val="Bodynoindent"/>
        <w:spacing w:before="0" w:line="276" w:lineRule="auto"/>
        <w:ind w:left="0"/>
        <w:contextualSpacing/>
        <w:rPr>
          <w:rFonts w:cs="Arial"/>
          <w:szCs w:val="22"/>
        </w:rPr>
      </w:pPr>
    </w:p>
    <w:p w14:paraId="626E8C81" w14:textId="77777777" w:rsidR="003D51D3" w:rsidRPr="00F746F4" w:rsidRDefault="00874F7D" w:rsidP="00480E49">
      <w:pPr>
        <w:pStyle w:val="Bodynoindent"/>
        <w:spacing w:before="0" w:line="276" w:lineRule="auto"/>
        <w:ind w:left="0"/>
        <w:contextualSpacing/>
        <w:rPr>
          <w:rFonts w:cs="Arial"/>
          <w:szCs w:val="22"/>
        </w:rPr>
      </w:pPr>
      <w:r w:rsidRPr="00F746F4">
        <w:rPr>
          <w:rFonts w:cs="Arial"/>
          <w:b/>
          <w:color w:val="auto"/>
          <w:szCs w:val="22"/>
        </w:rPr>
        <w:t>13.2</w:t>
      </w:r>
      <w:r w:rsidRPr="00F746F4">
        <w:rPr>
          <w:rFonts w:cs="Arial"/>
          <w:color w:val="000080"/>
          <w:szCs w:val="22"/>
        </w:rPr>
        <w:tab/>
      </w:r>
      <w:r w:rsidR="003D51D3" w:rsidRPr="00F746F4">
        <w:rPr>
          <w:rFonts w:cs="Arial"/>
          <w:b/>
          <w:szCs w:val="22"/>
        </w:rPr>
        <w:t xml:space="preserve">External </w:t>
      </w:r>
      <w:r w:rsidR="00830EFA" w:rsidRPr="00F746F4">
        <w:rPr>
          <w:rFonts w:cs="Arial"/>
          <w:b/>
          <w:szCs w:val="22"/>
        </w:rPr>
        <w:t>A</w:t>
      </w:r>
      <w:r w:rsidR="003D51D3" w:rsidRPr="00F746F4">
        <w:rPr>
          <w:rFonts w:cs="Arial"/>
          <w:b/>
          <w:szCs w:val="22"/>
        </w:rPr>
        <w:t>udit</w:t>
      </w:r>
      <w:r w:rsidR="003D51D3" w:rsidRPr="00F746F4">
        <w:rPr>
          <w:rFonts w:cs="Arial"/>
          <w:b/>
          <w:szCs w:val="22"/>
        </w:rPr>
        <w:br/>
      </w:r>
      <w:r w:rsidR="003D51D3" w:rsidRPr="00F746F4">
        <w:rPr>
          <w:rFonts w:cs="Arial"/>
          <w:szCs w:val="22"/>
        </w:rPr>
        <w:t xml:space="preserve">Under the terms of the Public Finance and Accountability (Scotland) Act 2000, the Auditor General is responsible for the appointment of the external auditors for </w:t>
      </w:r>
      <w:r w:rsidR="00F90019" w:rsidRPr="00F746F4">
        <w:rPr>
          <w:rFonts w:cs="Arial"/>
          <w:szCs w:val="22"/>
        </w:rPr>
        <w:t>Fife College</w:t>
      </w:r>
      <w:r w:rsidR="003D51D3" w:rsidRPr="00F746F4">
        <w:rPr>
          <w:rFonts w:cs="Arial"/>
          <w:szCs w:val="22"/>
        </w:rPr>
        <w:t>.</w:t>
      </w:r>
    </w:p>
    <w:p w14:paraId="46110EE6" w14:textId="77777777" w:rsidR="003D51D3"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The primary role of external audit is to report on </w:t>
      </w:r>
      <w:r w:rsidR="00F90019" w:rsidRPr="00F746F4">
        <w:rPr>
          <w:rFonts w:cs="Arial"/>
          <w:szCs w:val="22"/>
        </w:rPr>
        <w:t>Fife College</w:t>
      </w:r>
      <w:r w:rsidRPr="00F746F4">
        <w:rPr>
          <w:rFonts w:cs="Arial"/>
          <w:szCs w:val="22"/>
        </w:rPr>
        <w:t xml:space="preserve">’s financial statements and to carry out such examination of the statements and underlying records and control systems as are necessary to reach their opinion on the statements and to report on the appropriate use of funds.  The external auditors address their report and opinion jointly to the Auditor General and the members of the </w:t>
      </w:r>
      <w:r w:rsidR="003D1ABF" w:rsidRPr="00F746F4">
        <w:rPr>
          <w:rFonts w:cs="Arial"/>
          <w:szCs w:val="22"/>
        </w:rPr>
        <w:t>Board of Governors</w:t>
      </w:r>
      <w:r w:rsidRPr="00F746F4">
        <w:rPr>
          <w:rFonts w:cs="Arial"/>
          <w:szCs w:val="22"/>
        </w:rPr>
        <w:t xml:space="preserve">.  Their duties will be in accordance with advice set out in </w:t>
      </w:r>
      <w:smartTag w:uri="urn:schemas-microsoft-com:office:smarttags" w:element="stockticker">
        <w:r w:rsidRPr="00F746F4">
          <w:rPr>
            <w:rFonts w:cs="Arial"/>
            <w:szCs w:val="22"/>
          </w:rPr>
          <w:t>SFC</w:t>
        </w:r>
      </w:smartTag>
      <w:r w:rsidRPr="00F746F4">
        <w:rPr>
          <w:rFonts w:cs="Arial"/>
          <w:szCs w:val="22"/>
        </w:rPr>
        <w:t>’s audit code of practice and the Auditing Practices Board’s statements of auditing standards.</w:t>
      </w:r>
    </w:p>
    <w:p w14:paraId="177565D3" w14:textId="77777777" w:rsidR="00BA6564" w:rsidRPr="00F746F4" w:rsidRDefault="00BA6564" w:rsidP="00480E49">
      <w:pPr>
        <w:pStyle w:val="Bodysecondindent"/>
        <w:spacing w:before="0" w:line="276" w:lineRule="auto"/>
        <w:ind w:left="0"/>
        <w:contextualSpacing/>
        <w:rPr>
          <w:rFonts w:cs="Arial"/>
          <w:b/>
          <w:szCs w:val="22"/>
        </w:rPr>
      </w:pPr>
    </w:p>
    <w:p w14:paraId="0DD00215" w14:textId="77777777" w:rsidR="003D51D3" w:rsidRPr="00F746F4" w:rsidRDefault="00874F7D" w:rsidP="00480E49">
      <w:pPr>
        <w:pStyle w:val="Body"/>
        <w:numPr>
          <w:ilvl w:val="1"/>
          <w:numId w:val="0"/>
        </w:numPr>
        <w:tabs>
          <w:tab w:val="clear" w:pos="567"/>
          <w:tab w:val="num" w:pos="570"/>
        </w:tabs>
        <w:spacing w:before="0" w:line="276" w:lineRule="auto"/>
        <w:contextualSpacing/>
        <w:rPr>
          <w:rFonts w:cs="Arial"/>
          <w:szCs w:val="22"/>
        </w:rPr>
      </w:pPr>
      <w:bookmarkStart w:id="115" w:name="_Toc176142791"/>
      <w:r w:rsidRPr="00F746F4">
        <w:rPr>
          <w:rFonts w:cs="Arial"/>
          <w:b/>
          <w:color w:val="auto"/>
          <w:szCs w:val="22"/>
        </w:rPr>
        <w:t>13.3</w:t>
      </w:r>
      <w:r w:rsidRPr="00F746F4">
        <w:rPr>
          <w:rFonts w:cs="Arial"/>
          <w:b/>
          <w:color w:val="auto"/>
          <w:szCs w:val="22"/>
        </w:rPr>
        <w:tab/>
      </w:r>
      <w:r w:rsidR="003D51D3" w:rsidRPr="00F746F4">
        <w:rPr>
          <w:rFonts w:cs="Arial"/>
          <w:b/>
          <w:szCs w:val="22"/>
        </w:rPr>
        <w:t xml:space="preserve">Internal </w:t>
      </w:r>
      <w:r w:rsidR="00830EFA" w:rsidRPr="00F746F4">
        <w:rPr>
          <w:rFonts w:cs="Arial"/>
          <w:b/>
          <w:szCs w:val="22"/>
        </w:rPr>
        <w:t>A</w:t>
      </w:r>
      <w:r w:rsidR="003D51D3" w:rsidRPr="00F746F4">
        <w:rPr>
          <w:rFonts w:cs="Arial"/>
          <w:b/>
          <w:szCs w:val="22"/>
        </w:rPr>
        <w:t>udit</w:t>
      </w:r>
      <w:r w:rsidR="003D51D3" w:rsidRPr="00F746F4">
        <w:rPr>
          <w:rFonts w:cs="Arial"/>
          <w:b/>
          <w:szCs w:val="22"/>
        </w:rPr>
        <w:br/>
      </w:r>
      <w:r w:rsidR="003D51D3" w:rsidRPr="00F746F4">
        <w:rPr>
          <w:rFonts w:cs="Arial"/>
          <w:szCs w:val="22"/>
        </w:rPr>
        <w:t>The internal auditor is appointed by the</w:t>
      </w:r>
      <w:r w:rsidR="00AC4BAA" w:rsidRPr="00F746F4">
        <w:rPr>
          <w:rFonts w:cs="Arial"/>
          <w:szCs w:val="22"/>
        </w:rPr>
        <w:t xml:space="preserve"> </w:t>
      </w:r>
      <w:r w:rsidR="003D1ABF" w:rsidRPr="00F746F4">
        <w:rPr>
          <w:rFonts w:cs="Arial"/>
          <w:szCs w:val="22"/>
        </w:rPr>
        <w:t xml:space="preserve">Audit </w:t>
      </w:r>
      <w:r w:rsidR="00840BF5" w:rsidRPr="00F746F4">
        <w:rPr>
          <w:rFonts w:cs="Arial"/>
          <w:szCs w:val="22"/>
        </w:rPr>
        <w:t>and</w:t>
      </w:r>
      <w:r w:rsidR="003D1ABF" w:rsidRPr="00F746F4">
        <w:rPr>
          <w:rFonts w:cs="Arial"/>
          <w:szCs w:val="22"/>
        </w:rPr>
        <w:t xml:space="preserve"> Risk Committee</w:t>
      </w:r>
      <w:r w:rsidR="00AC4BAA" w:rsidRPr="00F746F4">
        <w:rPr>
          <w:rFonts w:cs="Arial"/>
          <w:szCs w:val="22"/>
        </w:rPr>
        <w:t xml:space="preserve">, on behalf of the </w:t>
      </w:r>
      <w:r w:rsidR="003D1ABF" w:rsidRPr="00F746F4">
        <w:rPr>
          <w:rFonts w:cs="Arial"/>
          <w:szCs w:val="22"/>
        </w:rPr>
        <w:t>Board of Governors</w:t>
      </w:r>
      <w:bookmarkEnd w:id="115"/>
      <w:r w:rsidR="00AC4BAA" w:rsidRPr="00F746F4">
        <w:rPr>
          <w:rFonts w:cs="Arial"/>
          <w:szCs w:val="22"/>
        </w:rPr>
        <w:t>.</w:t>
      </w:r>
    </w:p>
    <w:p w14:paraId="7FEC9C78" w14:textId="77777777" w:rsidR="00AC4BAA" w:rsidRPr="00F746F4" w:rsidRDefault="00AC4BAA" w:rsidP="00480E49">
      <w:pPr>
        <w:pStyle w:val="Body"/>
        <w:numPr>
          <w:ilvl w:val="1"/>
          <w:numId w:val="0"/>
        </w:numPr>
        <w:tabs>
          <w:tab w:val="clear" w:pos="567"/>
          <w:tab w:val="num" w:pos="570"/>
        </w:tabs>
        <w:spacing w:before="0" w:line="276" w:lineRule="auto"/>
        <w:contextualSpacing/>
        <w:rPr>
          <w:rFonts w:cs="Arial"/>
          <w:szCs w:val="22"/>
        </w:rPr>
      </w:pPr>
    </w:p>
    <w:p w14:paraId="333B9451" w14:textId="77777777" w:rsidR="003D51D3" w:rsidRPr="00F746F4" w:rsidRDefault="00F90019" w:rsidP="00480E49">
      <w:pPr>
        <w:pStyle w:val="Bodynoindent"/>
        <w:spacing w:before="0" w:line="276" w:lineRule="auto"/>
        <w:ind w:left="0"/>
        <w:contextualSpacing/>
        <w:rPr>
          <w:rFonts w:cs="Arial"/>
          <w:szCs w:val="22"/>
        </w:rPr>
      </w:pPr>
      <w:r w:rsidRPr="00F746F4">
        <w:rPr>
          <w:rFonts w:cs="Arial"/>
          <w:color w:val="auto"/>
          <w:szCs w:val="22"/>
        </w:rPr>
        <w:t>Fife College</w:t>
      </w:r>
      <w:r w:rsidR="003D51D3" w:rsidRPr="00F746F4">
        <w:rPr>
          <w:rFonts w:cs="Arial"/>
          <w:color w:val="auto"/>
          <w:szCs w:val="22"/>
        </w:rPr>
        <w:t xml:space="preserve">’s financial memorandum with </w:t>
      </w:r>
      <w:smartTag w:uri="urn:schemas-microsoft-com:office:smarttags" w:element="stockticker">
        <w:r w:rsidR="003D51D3" w:rsidRPr="00F746F4">
          <w:rPr>
            <w:rFonts w:cs="Arial"/>
            <w:color w:val="auto"/>
            <w:szCs w:val="22"/>
          </w:rPr>
          <w:t>SFC</w:t>
        </w:r>
      </w:smartTag>
      <w:r w:rsidR="003D51D3" w:rsidRPr="00F746F4">
        <w:rPr>
          <w:rFonts w:cs="Arial"/>
          <w:color w:val="auto"/>
          <w:szCs w:val="22"/>
        </w:rPr>
        <w:t xml:space="preserve"> requires that it has an effective internal audit function </w:t>
      </w:r>
      <w:r w:rsidR="003D51D3" w:rsidRPr="00F746F4">
        <w:rPr>
          <w:rFonts w:cs="Arial"/>
          <w:szCs w:val="22"/>
        </w:rPr>
        <w:t xml:space="preserve">and their duties and responsibilities must be in accordance with advice set out in </w:t>
      </w:r>
      <w:smartTag w:uri="urn:schemas-microsoft-com:office:smarttags" w:element="stockticker">
        <w:r w:rsidR="003D51D3" w:rsidRPr="00F746F4">
          <w:rPr>
            <w:rFonts w:cs="Arial"/>
            <w:szCs w:val="22"/>
          </w:rPr>
          <w:t>SFC</w:t>
        </w:r>
      </w:smartTag>
      <w:r w:rsidR="003D51D3" w:rsidRPr="00F746F4">
        <w:rPr>
          <w:rFonts w:cs="Arial"/>
          <w:szCs w:val="22"/>
        </w:rPr>
        <w:t xml:space="preserve">’s audit code of practice.  The main responsibility of internal audit is to provide the </w:t>
      </w:r>
      <w:r w:rsidR="003D1ABF" w:rsidRPr="00F746F4">
        <w:rPr>
          <w:rFonts w:cs="Arial"/>
          <w:szCs w:val="22"/>
        </w:rPr>
        <w:t>Board of Governors</w:t>
      </w:r>
      <w:r w:rsidR="003D51D3" w:rsidRPr="00F746F4">
        <w:rPr>
          <w:rFonts w:cs="Arial"/>
          <w:szCs w:val="22"/>
        </w:rPr>
        <w:t xml:space="preserve">, the Principal and </w:t>
      </w:r>
      <w:r w:rsidR="00830EFA" w:rsidRPr="00F746F4">
        <w:rPr>
          <w:rFonts w:cs="Arial"/>
          <w:szCs w:val="22"/>
        </w:rPr>
        <w:t xml:space="preserve">the </w:t>
      </w:r>
      <w:r w:rsidR="007F540F" w:rsidRPr="00F746F4">
        <w:rPr>
          <w:rFonts w:cs="Arial"/>
          <w:szCs w:val="22"/>
        </w:rPr>
        <w:t>Executive Team</w:t>
      </w:r>
      <w:r w:rsidR="003D51D3" w:rsidRPr="00F746F4">
        <w:rPr>
          <w:rFonts w:cs="Arial"/>
          <w:szCs w:val="22"/>
        </w:rPr>
        <w:t xml:space="preserve"> with assurances on the adequacy of the internal control system.</w:t>
      </w:r>
    </w:p>
    <w:p w14:paraId="0FB5B07C" w14:textId="1D4715E3"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The internal audit service remains independent in its planning and operation but has direct access to the </w:t>
      </w:r>
      <w:r w:rsidR="003D1ABF" w:rsidRPr="00F746F4">
        <w:rPr>
          <w:rFonts w:cs="Arial"/>
          <w:szCs w:val="22"/>
        </w:rPr>
        <w:t>Board of Governors</w:t>
      </w:r>
      <w:r w:rsidRPr="00F746F4">
        <w:rPr>
          <w:rFonts w:cs="Arial"/>
          <w:szCs w:val="22"/>
        </w:rPr>
        <w:t xml:space="preserve">, Principal and </w:t>
      </w:r>
      <w:r w:rsidR="0094669D">
        <w:rPr>
          <w:rFonts w:cs="Arial"/>
          <w:szCs w:val="22"/>
        </w:rPr>
        <w:t>C</w:t>
      </w:r>
      <w:r w:rsidR="0094669D" w:rsidRPr="00F746F4">
        <w:rPr>
          <w:rFonts w:cs="Arial"/>
          <w:szCs w:val="22"/>
        </w:rPr>
        <w:t xml:space="preserve">hair </w:t>
      </w:r>
      <w:r w:rsidRPr="00F746F4">
        <w:rPr>
          <w:rFonts w:cs="Arial"/>
          <w:szCs w:val="22"/>
        </w:rPr>
        <w:t xml:space="preserve">of the </w:t>
      </w:r>
      <w:r w:rsidR="003D1ABF" w:rsidRPr="00F746F4">
        <w:rPr>
          <w:rFonts w:cs="Arial"/>
          <w:szCs w:val="22"/>
        </w:rPr>
        <w:t xml:space="preserve">Audit </w:t>
      </w:r>
      <w:r w:rsidR="00840BF5" w:rsidRPr="00F746F4">
        <w:rPr>
          <w:rFonts w:cs="Arial"/>
          <w:szCs w:val="22"/>
        </w:rPr>
        <w:t>and</w:t>
      </w:r>
      <w:r w:rsidR="003D1ABF" w:rsidRPr="00F746F4">
        <w:rPr>
          <w:rFonts w:cs="Arial"/>
          <w:szCs w:val="22"/>
        </w:rPr>
        <w:t xml:space="preserve"> Risk Committee</w:t>
      </w:r>
      <w:r w:rsidRPr="00F746F4">
        <w:rPr>
          <w:rFonts w:cs="Arial"/>
          <w:szCs w:val="22"/>
        </w:rPr>
        <w:t xml:space="preserve">.  The formal responsibilities of internal </w:t>
      </w:r>
      <w:r w:rsidR="00335C5A" w:rsidRPr="00F746F4">
        <w:rPr>
          <w:rFonts w:cs="Arial"/>
          <w:szCs w:val="22"/>
        </w:rPr>
        <w:t>audit are detailed at Appendix N</w:t>
      </w:r>
      <w:r w:rsidRPr="00F746F4">
        <w:rPr>
          <w:rFonts w:cs="Arial"/>
          <w:szCs w:val="22"/>
        </w:rPr>
        <w:t>.  The internal auditor will also comply with the Auditing Practices Board’s auditing guideline Guidance for Internal Auditors.</w:t>
      </w:r>
    </w:p>
    <w:p w14:paraId="48403C58" w14:textId="77777777" w:rsidR="006715B4" w:rsidRPr="00F746F4" w:rsidRDefault="006715B4" w:rsidP="00480E49">
      <w:pPr>
        <w:pStyle w:val="Body"/>
        <w:numPr>
          <w:ilvl w:val="1"/>
          <w:numId w:val="0"/>
        </w:numPr>
        <w:tabs>
          <w:tab w:val="clear" w:pos="567"/>
          <w:tab w:val="num" w:pos="570"/>
        </w:tabs>
        <w:spacing w:before="0" w:line="276" w:lineRule="auto"/>
        <w:contextualSpacing/>
        <w:rPr>
          <w:rFonts w:cs="Arial"/>
          <w:b/>
          <w:color w:val="auto"/>
          <w:szCs w:val="22"/>
        </w:rPr>
      </w:pPr>
      <w:bookmarkStart w:id="116" w:name="_Toc176142792"/>
    </w:p>
    <w:p w14:paraId="6357D7C1" w14:textId="4B1F57BE" w:rsidR="003D51D3" w:rsidRPr="00F746F4" w:rsidRDefault="00874F7D"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lastRenderedPageBreak/>
        <w:t>13.4</w:t>
      </w:r>
      <w:r w:rsidRPr="00F746F4">
        <w:rPr>
          <w:rFonts w:cs="Arial"/>
          <w:b/>
          <w:color w:val="auto"/>
          <w:szCs w:val="22"/>
        </w:rPr>
        <w:tab/>
      </w:r>
      <w:r w:rsidR="003D51D3" w:rsidRPr="00F746F4">
        <w:rPr>
          <w:rFonts w:cs="Arial"/>
          <w:b/>
          <w:szCs w:val="22"/>
        </w:rPr>
        <w:t xml:space="preserve">Fraud and </w:t>
      </w:r>
      <w:r w:rsidR="00830EFA" w:rsidRPr="00F746F4">
        <w:rPr>
          <w:rFonts w:cs="Arial"/>
          <w:b/>
          <w:szCs w:val="22"/>
        </w:rPr>
        <w:t>C</w:t>
      </w:r>
      <w:r w:rsidR="003D51D3" w:rsidRPr="00F746F4">
        <w:rPr>
          <w:rFonts w:cs="Arial"/>
          <w:b/>
          <w:szCs w:val="22"/>
        </w:rPr>
        <w:t>orruption</w:t>
      </w:r>
      <w:r w:rsidR="003D51D3" w:rsidRPr="00F746F4">
        <w:rPr>
          <w:rFonts w:cs="Arial"/>
          <w:b/>
          <w:szCs w:val="22"/>
        </w:rPr>
        <w:br/>
      </w:r>
      <w:r w:rsidR="003D51D3" w:rsidRPr="00F746F4">
        <w:rPr>
          <w:rFonts w:cs="Arial"/>
          <w:szCs w:val="22"/>
        </w:rPr>
        <w:t xml:space="preserve">It is the duty of all members of staff, management and the </w:t>
      </w:r>
      <w:r w:rsidR="003D1ABF" w:rsidRPr="00F746F4">
        <w:rPr>
          <w:rFonts w:cs="Arial"/>
          <w:szCs w:val="22"/>
        </w:rPr>
        <w:t>Board of Governors</w:t>
      </w:r>
      <w:r w:rsidR="003D51D3" w:rsidRPr="00F746F4">
        <w:rPr>
          <w:rFonts w:cs="Arial"/>
          <w:szCs w:val="22"/>
        </w:rPr>
        <w:t xml:space="preserve"> to notify any member of the </w:t>
      </w:r>
      <w:r w:rsidR="007F540F" w:rsidRPr="00F746F4">
        <w:rPr>
          <w:rFonts w:cs="Arial"/>
          <w:szCs w:val="22"/>
        </w:rPr>
        <w:t>Executive Team</w:t>
      </w:r>
      <w:r w:rsidR="00830EFA" w:rsidRPr="00F746F4">
        <w:rPr>
          <w:rFonts w:cs="Arial"/>
          <w:szCs w:val="22"/>
        </w:rPr>
        <w:t>,</w:t>
      </w:r>
      <w:r w:rsidR="003D51D3" w:rsidRPr="00F746F4">
        <w:rPr>
          <w:rFonts w:cs="Arial"/>
          <w:szCs w:val="22"/>
        </w:rPr>
        <w:t xml:space="preserve"> immediately whenever any matter arises which involves, or is thought to involve, irregularity, including fraud, corruption or any other impropriety.</w:t>
      </w:r>
      <w:bookmarkEnd w:id="116"/>
    </w:p>
    <w:p w14:paraId="3BFCF482" w14:textId="77777777" w:rsidR="003D51D3" w:rsidRPr="00F746F4" w:rsidRDefault="003D51D3" w:rsidP="00480E49">
      <w:pPr>
        <w:pStyle w:val="Bodynoindent"/>
        <w:spacing w:before="0" w:line="276" w:lineRule="auto"/>
        <w:ind w:left="0"/>
        <w:contextualSpacing/>
        <w:rPr>
          <w:rFonts w:cs="Arial"/>
          <w:color w:val="auto"/>
          <w:szCs w:val="22"/>
        </w:rPr>
      </w:pPr>
      <w:r w:rsidRPr="00F746F4">
        <w:rPr>
          <w:rFonts w:cs="Arial"/>
          <w:szCs w:val="22"/>
        </w:rPr>
        <w:t xml:space="preserve">The </w:t>
      </w:r>
      <w:r w:rsidRPr="00F746F4">
        <w:rPr>
          <w:rFonts w:cs="Arial"/>
          <w:color w:val="auto"/>
          <w:szCs w:val="22"/>
        </w:rPr>
        <w:t xml:space="preserve">notified individual shall immediately invoke the </w:t>
      </w:r>
      <w:r w:rsidR="00037786" w:rsidRPr="00F746F4">
        <w:rPr>
          <w:rFonts w:cs="Arial"/>
          <w:color w:val="auto"/>
          <w:szCs w:val="22"/>
        </w:rPr>
        <w:t>Fraud</w:t>
      </w:r>
      <w:r w:rsidRPr="00F746F4">
        <w:rPr>
          <w:rFonts w:cs="Arial"/>
          <w:color w:val="auto"/>
          <w:szCs w:val="22"/>
        </w:rPr>
        <w:t xml:space="preserve"> </w:t>
      </w:r>
      <w:r w:rsidR="002251FB" w:rsidRPr="00F746F4">
        <w:rPr>
          <w:rFonts w:cs="Arial"/>
          <w:color w:val="auto"/>
          <w:szCs w:val="22"/>
        </w:rPr>
        <w:t xml:space="preserve">Prevention Policy and </w:t>
      </w:r>
      <w:r w:rsidRPr="00F746F4">
        <w:rPr>
          <w:rFonts w:cs="Arial"/>
          <w:color w:val="auto"/>
          <w:szCs w:val="22"/>
        </w:rPr>
        <w:t>Response Plan as follows:</w:t>
      </w:r>
    </w:p>
    <w:p w14:paraId="723D008E"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he or she will notify the Principal of the suspected irregularity and the Principal shall take steps as he or she considers necessary by way of investigation and report</w:t>
      </w:r>
    </w:p>
    <w:p w14:paraId="294B45EB" w14:textId="3B60553E" w:rsidR="003D51D3" w:rsidRPr="00F746F4" w:rsidRDefault="00FB310F"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r>
      <w:r w:rsidR="008C6968">
        <w:rPr>
          <w:rFonts w:cs="Arial"/>
          <w:szCs w:val="22"/>
        </w:rPr>
        <w:t>w</w:t>
      </w:r>
      <w:r w:rsidR="003D51D3" w:rsidRPr="00F746F4">
        <w:rPr>
          <w:rFonts w:cs="Arial"/>
          <w:szCs w:val="22"/>
        </w:rPr>
        <w:t xml:space="preserve">here relevant the Principal will advise the Chair of the </w:t>
      </w:r>
      <w:r w:rsidR="003D1ABF" w:rsidRPr="00F746F4">
        <w:rPr>
          <w:rFonts w:cs="Arial"/>
          <w:szCs w:val="22"/>
        </w:rPr>
        <w:t xml:space="preserve">Audit </w:t>
      </w:r>
      <w:r w:rsidR="00B81AE5" w:rsidRPr="00F746F4">
        <w:rPr>
          <w:rFonts w:cs="Arial"/>
          <w:szCs w:val="22"/>
        </w:rPr>
        <w:t>and</w:t>
      </w:r>
      <w:r w:rsidR="003D1ABF" w:rsidRPr="00F746F4">
        <w:rPr>
          <w:rFonts w:cs="Arial"/>
          <w:szCs w:val="22"/>
        </w:rPr>
        <w:t xml:space="preserve"> Risk Committee</w:t>
      </w:r>
      <w:r w:rsidR="003D51D3" w:rsidRPr="00F746F4">
        <w:rPr>
          <w:rFonts w:cs="Arial"/>
          <w:szCs w:val="22"/>
        </w:rPr>
        <w:t xml:space="preserve"> and</w:t>
      </w:r>
      <w:r w:rsidR="003F154C">
        <w:rPr>
          <w:rFonts w:cs="Arial"/>
          <w:szCs w:val="22"/>
        </w:rPr>
        <w:t>/</w:t>
      </w:r>
      <w:r w:rsidR="003D51D3" w:rsidRPr="00F746F4">
        <w:rPr>
          <w:rFonts w:cs="Arial"/>
          <w:szCs w:val="22"/>
        </w:rPr>
        <w:t>or the internal auditors</w:t>
      </w:r>
    </w:p>
    <w:p w14:paraId="47C60570"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Principal shall inform the police if a criminal offence is suspected of having been committed</w:t>
      </w:r>
    </w:p>
    <w:p w14:paraId="12CB74F4"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any significant cases of fraud or irregularity shall be reported to </w:t>
      </w:r>
      <w:smartTag w:uri="urn:schemas-microsoft-com:office:smarttags" w:element="stockticker">
        <w:r w:rsidRPr="00F746F4">
          <w:rPr>
            <w:rFonts w:cs="Arial"/>
            <w:szCs w:val="22"/>
          </w:rPr>
          <w:t>SFC</w:t>
        </w:r>
      </w:smartTag>
      <w:r w:rsidRPr="00F746F4">
        <w:rPr>
          <w:rFonts w:cs="Arial"/>
          <w:szCs w:val="22"/>
        </w:rPr>
        <w:t xml:space="preserve"> in accordance with their requirements as set out in the audit code of practice</w:t>
      </w:r>
    </w:p>
    <w:p w14:paraId="22527142"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Principal shall commission such investigation as may be necessary of the suspected irregularity, by the internal audit service.</w:t>
      </w:r>
    </w:p>
    <w:p w14:paraId="4FCFC8CB" w14:textId="77777777" w:rsidR="003D51D3"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the internal audit service, or others commissioned to carry out an investigation, shall prepare a report for the </w:t>
      </w:r>
      <w:r w:rsidR="003D1ABF" w:rsidRPr="00F746F4">
        <w:rPr>
          <w:rFonts w:cs="Arial"/>
          <w:szCs w:val="22"/>
        </w:rPr>
        <w:t xml:space="preserve">Audit </w:t>
      </w:r>
      <w:r w:rsidR="00B81AE5" w:rsidRPr="00F746F4">
        <w:rPr>
          <w:rFonts w:cs="Arial"/>
          <w:szCs w:val="22"/>
        </w:rPr>
        <w:t>and</w:t>
      </w:r>
      <w:r w:rsidR="003D1ABF" w:rsidRPr="00F746F4">
        <w:rPr>
          <w:rFonts w:cs="Arial"/>
          <w:szCs w:val="22"/>
        </w:rPr>
        <w:t xml:space="preserve"> Risk Committee</w:t>
      </w:r>
      <w:r w:rsidRPr="00F746F4">
        <w:rPr>
          <w:rFonts w:cs="Arial"/>
          <w:szCs w:val="22"/>
        </w:rPr>
        <w:t xml:space="preserve"> on the suspected irregularity.  Such report shall include advice on preventative measures.</w:t>
      </w:r>
    </w:p>
    <w:p w14:paraId="7156E916" w14:textId="77777777" w:rsidR="003F154C" w:rsidRPr="00F746F4" w:rsidRDefault="003F154C" w:rsidP="00025187">
      <w:pPr>
        <w:pStyle w:val="Bullets"/>
        <w:spacing w:before="0" w:line="276" w:lineRule="auto"/>
        <w:ind w:left="720" w:hanging="720"/>
        <w:contextualSpacing/>
        <w:rPr>
          <w:rFonts w:cs="Arial"/>
          <w:szCs w:val="22"/>
        </w:rPr>
      </w:pPr>
    </w:p>
    <w:p w14:paraId="2E38ECED"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If the suspected fraud is thought to involve </w:t>
      </w:r>
      <w:r w:rsidRPr="00787E7C">
        <w:rPr>
          <w:rFonts w:cs="Arial"/>
          <w:szCs w:val="22"/>
        </w:rPr>
        <w:t xml:space="preserve">the </w:t>
      </w:r>
      <w:r w:rsidR="00A816AE">
        <w:rPr>
          <w:rFonts w:cs="Arial"/>
          <w:szCs w:val="22"/>
        </w:rPr>
        <w:t>Chief Financial Officer</w:t>
      </w:r>
      <w:r w:rsidRPr="00787E7C">
        <w:rPr>
          <w:rFonts w:cs="Arial"/>
          <w:szCs w:val="22"/>
        </w:rPr>
        <w:t xml:space="preserve"> and/or the Principal, the member of staff shall notify the </w:t>
      </w:r>
      <w:r w:rsidR="00456A3D" w:rsidRPr="00787E7C">
        <w:rPr>
          <w:rFonts w:cs="Arial"/>
          <w:szCs w:val="22"/>
        </w:rPr>
        <w:t>Director: Governance and Compliance</w:t>
      </w:r>
      <w:r w:rsidRPr="00787E7C">
        <w:rPr>
          <w:rFonts w:cs="Arial"/>
          <w:szCs w:val="22"/>
        </w:rPr>
        <w:t xml:space="preserve"> of their concerns regarding irregularities.</w:t>
      </w:r>
    </w:p>
    <w:p w14:paraId="58E6045B" w14:textId="77777777" w:rsidR="00BA6564" w:rsidRPr="00F746F4" w:rsidRDefault="00BA6564" w:rsidP="00480E49">
      <w:pPr>
        <w:pStyle w:val="Bodynoindent"/>
        <w:spacing w:before="0" w:line="276" w:lineRule="auto"/>
        <w:ind w:left="0"/>
        <w:contextualSpacing/>
        <w:rPr>
          <w:rFonts w:cs="Arial"/>
          <w:b/>
          <w:szCs w:val="22"/>
        </w:rPr>
      </w:pPr>
    </w:p>
    <w:p w14:paraId="0B42031C" w14:textId="77777777" w:rsidR="006715B4" w:rsidRPr="00F746F4" w:rsidRDefault="006715B4" w:rsidP="00480E49">
      <w:pPr>
        <w:pStyle w:val="Bodysecond"/>
        <w:numPr>
          <w:ilvl w:val="1"/>
          <w:numId w:val="0"/>
        </w:numPr>
        <w:tabs>
          <w:tab w:val="clear" w:pos="567"/>
          <w:tab w:val="num" w:pos="570"/>
        </w:tabs>
        <w:spacing w:before="0" w:line="276" w:lineRule="auto"/>
        <w:contextualSpacing/>
        <w:rPr>
          <w:rFonts w:cs="Arial"/>
          <w:b/>
          <w:szCs w:val="22"/>
        </w:rPr>
      </w:pPr>
    </w:p>
    <w:p w14:paraId="7E7DF9CC" w14:textId="77777777" w:rsidR="003D51D3" w:rsidRPr="00F746F4" w:rsidRDefault="00874F7D" w:rsidP="008436B9">
      <w:pPr>
        <w:pStyle w:val="Bodysecond"/>
        <w:numPr>
          <w:ilvl w:val="1"/>
          <w:numId w:val="0"/>
        </w:numPr>
        <w:tabs>
          <w:tab w:val="clear" w:pos="567"/>
          <w:tab w:val="clear" w:pos="1134"/>
          <w:tab w:val="num" w:pos="570"/>
        </w:tabs>
        <w:spacing w:before="0" w:line="276" w:lineRule="auto"/>
        <w:contextualSpacing/>
        <w:rPr>
          <w:rFonts w:cs="Arial"/>
          <w:b/>
          <w:szCs w:val="22"/>
        </w:rPr>
      </w:pPr>
      <w:r w:rsidRPr="00F746F4">
        <w:rPr>
          <w:rFonts w:cs="Arial"/>
          <w:b/>
          <w:szCs w:val="22"/>
        </w:rPr>
        <w:t>13.5</w:t>
      </w:r>
      <w:r w:rsidRPr="00F746F4">
        <w:rPr>
          <w:rFonts w:cs="Arial"/>
          <w:b/>
          <w:szCs w:val="22"/>
        </w:rPr>
        <w:tab/>
      </w:r>
      <w:r w:rsidRPr="00EB4879">
        <w:rPr>
          <w:rFonts w:cs="Arial"/>
          <w:b/>
          <w:szCs w:val="22"/>
        </w:rPr>
        <w:tab/>
      </w:r>
      <w:r w:rsidR="003D51D3" w:rsidRPr="00F746F4">
        <w:rPr>
          <w:rFonts w:cs="Arial"/>
          <w:b/>
          <w:szCs w:val="22"/>
        </w:rPr>
        <w:t xml:space="preserve">Value for </w:t>
      </w:r>
      <w:r w:rsidR="00830EFA" w:rsidRPr="00F746F4">
        <w:rPr>
          <w:rFonts w:cs="Arial"/>
          <w:b/>
          <w:szCs w:val="22"/>
        </w:rPr>
        <w:t>M</w:t>
      </w:r>
      <w:r w:rsidR="003D51D3" w:rsidRPr="00F746F4">
        <w:rPr>
          <w:rFonts w:cs="Arial"/>
          <w:b/>
          <w:szCs w:val="22"/>
        </w:rPr>
        <w:t>oney</w:t>
      </w:r>
    </w:p>
    <w:p w14:paraId="41E502E4" w14:textId="77777777" w:rsidR="003D51D3" w:rsidRPr="00F746F4" w:rsidRDefault="003D51D3" w:rsidP="00480E49">
      <w:pPr>
        <w:pStyle w:val="Bodysecond"/>
        <w:spacing w:before="0" w:line="276" w:lineRule="auto"/>
        <w:ind w:left="0" w:firstLine="0"/>
        <w:contextualSpacing/>
        <w:rPr>
          <w:rFonts w:cs="Arial"/>
          <w:szCs w:val="22"/>
        </w:rPr>
      </w:pPr>
      <w:r w:rsidRPr="00F746F4">
        <w:rPr>
          <w:rFonts w:cs="Arial"/>
          <w:szCs w:val="22"/>
        </w:rPr>
        <w:t xml:space="preserve">It is a requirement of the financial memorandum that the </w:t>
      </w:r>
      <w:r w:rsidR="003D1ABF" w:rsidRPr="00F746F4">
        <w:rPr>
          <w:rFonts w:cs="Arial"/>
          <w:szCs w:val="22"/>
        </w:rPr>
        <w:t>Board of Governors</w:t>
      </w:r>
      <w:r w:rsidRPr="00F746F4">
        <w:rPr>
          <w:rFonts w:cs="Arial"/>
          <w:szCs w:val="22"/>
        </w:rPr>
        <w:t xml:space="preserve"> of </w:t>
      </w:r>
      <w:r w:rsidR="00F90019" w:rsidRPr="00F746F4">
        <w:rPr>
          <w:rFonts w:cs="Arial"/>
          <w:szCs w:val="22"/>
        </w:rPr>
        <w:t>Fife College</w:t>
      </w:r>
      <w:r w:rsidRPr="00F746F4">
        <w:rPr>
          <w:rFonts w:cs="Arial"/>
          <w:szCs w:val="22"/>
        </w:rPr>
        <w:t xml:space="preserve"> is responsible for delivering value for money from public funds.  It should keep under review its arrangements for managing all the resources under its control, taking into account guidance on good practice issued from time to time by </w:t>
      </w:r>
      <w:r w:rsidR="002123C9" w:rsidRPr="00F746F4">
        <w:rPr>
          <w:rFonts w:cs="Arial"/>
          <w:szCs w:val="22"/>
        </w:rPr>
        <w:t xml:space="preserve">APUC, </w:t>
      </w:r>
      <w:smartTag w:uri="urn:schemas-microsoft-com:office:smarttags" w:element="stockticker">
        <w:r w:rsidRPr="00F746F4">
          <w:rPr>
            <w:rFonts w:cs="Arial"/>
            <w:szCs w:val="22"/>
          </w:rPr>
          <w:t>SFC</w:t>
        </w:r>
      </w:smartTag>
      <w:r w:rsidRPr="00F746F4">
        <w:rPr>
          <w:rFonts w:cs="Arial"/>
          <w:szCs w:val="22"/>
        </w:rPr>
        <w:t xml:space="preserve">, Audit Scotland, the National Audit </w:t>
      </w:r>
      <w:r w:rsidRPr="00F746F4">
        <w:rPr>
          <w:rFonts w:cs="Arial"/>
          <w:szCs w:val="22"/>
        </w:rPr>
        <w:lastRenderedPageBreak/>
        <w:t xml:space="preserve">Office, the Scottish Parliament </w:t>
      </w:r>
      <w:r w:rsidR="003D1ABF" w:rsidRPr="00F746F4">
        <w:rPr>
          <w:rFonts w:cs="Arial"/>
          <w:szCs w:val="22"/>
        </w:rPr>
        <w:t>Audit &amp; Risk Committee</w:t>
      </w:r>
      <w:r w:rsidRPr="00F746F4">
        <w:rPr>
          <w:rFonts w:cs="Arial"/>
          <w:szCs w:val="22"/>
        </w:rPr>
        <w:t xml:space="preserve"> or other relevant bodies.</w:t>
      </w:r>
    </w:p>
    <w:p w14:paraId="09ACC15E" w14:textId="77777777" w:rsidR="003D51D3"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Internal audit is to have regard to value for money in its programme of work.  This will be used to enable the </w:t>
      </w:r>
      <w:r w:rsidR="003D1ABF" w:rsidRPr="00F746F4">
        <w:rPr>
          <w:rFonts w:cs="Arial"/>
          <w:szCs w:val="22"/>
        </w:rPr>
        <w:t xml:space="preserve">Audit </w:t>
      </w:r>
      <w:r w:rsidR="00B81AE5" w:rsidRPr="00F746F4">
        <w:rPr>
          <w:rFonts w:cs="Arial"/>
          <w:szCs w:val="22"/>
        </w:rPr>
        <w:t>and</w:t>
      </w:r>
      <w:r w:rsidR="003D1ABF" w:rsidRPr="00F746F4">
        <w:rPr>
          <w:rFonts w:cs="Arial"/>
          <w:szCs w:val="22"/>
        </w:rPr>
        <w:t xml:space="preserve"> Risk Committee</w:t>
      </w:r>
      <w:r w:rsidRPr="00F746F4">
        <w:rPr>
          <w:rFonts w:cs="Arial"/>
          <w:szCs w:val="22"/>
        </w:rPr>
        <w:t xml:space="preserve"> to refer to value for money in its annual report. </w:t>
      </w:r>
    </w:p>
    <w:p w14:paraId="4382F323" w14:textId="77777777" w:rsidR="00D04A08" w:rsidRPr="00F746F4" w:rsidRDefault="00D04A08" w:rsidP="00480E49">
      <w:pPr>
        <w:pStyle w:val="Bodysecondindent"/>
        <w:spacing w:before="0" w:line="276" w:lineRule="auto"/>
        <w:ind w:left="0"/>
        <w:contextualSpacing/>
        <w:rPr>
          <w:rFonts w:cs="Arial"/>
          <w:b/>
          <w:szCs w:val="22"/>
        </w:rPr>
      </w:pPr>
    </w:p>
    <w:p w14:paraId="11B66434" w14:textId="77777777" w:rsidR="003D51D3" w:rsidRPr="00F746F4" w:rsidRDefault="00874F7D" w:rsidP="00480E49">
      <w:pPr>
        <w:pStyle w:val="Body"/>
        <w:tabs>
          <w:tab w:val="clear" w:pos="567"/>
        </w:tabs>
        <w:spacing w:before="0" w:line="276" w:lineRule="auto"/>
        <w:ind w:left="0" w:firstLine="0"/>
        <w:contextualSpacing/>
        <w:rPr>
          <w:rFonts w:cs="Arial"/>
          <w:szCs w:val="22"/>
        </w:rPr>
      </w:pPr>
      <w:bookmarkStart w:id="117" w:name="_Toc176142793"/>
      <w:r w:rsidRPr="00F746F4">
        <w:rPr>
          <w:rFonts w:cs="Arial"/>
          <w:b/>
          <w:color w:val="auto"/>
          <w:szCs w:val="22"/>
        </w:rPr>
        <w:t>13.6</w:t>
      </w:r>
      <w:r w:rsidRPr="00F746F4">
        <w:rPr>
          <w:rFonts w:cs="Arial"/>
          <w:b/>
          <w:color w:val="auto"/>
          <w:szCs w:val="22"/>
        </w:rPr>
        <w:tab/>
      </w:r>
      <w:r w:rsidR="003D51D3" w:rsidRPr="00F746F4">
        <w:rPr>
          <w:rFonts w:cs="Arial"/>
          <w:b/>
          <w:szCs w:val="22"/>
        </w:rPr>
        <w:t xml:space="preserve">Other </w:t>
      </w:r>
      <w:r w:rsidR="00830EFA" w:rsidRPr="00F746F4">
        <w:rPr>
          <w:rFonts w:cs="Arial"/>
          <w:b/>
          <w:szCs w:val="22"/>
        </w:rPr>
        <w:t>A</w:t>
      </w:r>
      <w:r w:rsidR="003D51D3" w:rsidRPr="00F746F4">
        <w:rPr>
          <w:rFonts w:cs="Arial"/>
          <w:b/>
          <w:szCs w:val="22"/>
        </w:rPr>
        <w:t>uditors</w:t>
      </w:r>
      <w:r w:rsidR="003D51D3" w:rsidRPr="00F746F4">
        <w:rPr>
          <w:rFonts w:cs="Arial"/>
          <w:b/>
          <w:szCs w:val="22"/>
        </w:rPr>
        <w:br/>
      </w:r>
      <w:r w:rsidR="00F90019" w:rsidRPr="00F746F4">
        <w:rPr>
          <w:rFonts w:cs="Arial"/>
          <w:szCs w:val="22"/>
        </w:rPr>
        <w:t>Fife College</w:t>
      </w:r>
      <w:r w:rsidR="003D51D3" w:rsidRPr="00F746F4">
        <w:rPr>
          <w:rFonts w:cs="Arial"/>
          <w:szCs w:val="22"/>
        </w:rPr>
        <w:t xml:space="preserve"> may, from time to time, be subject to audit o</w:t>
      </w:r>
      <w:r w:rsidRPr="00F746F4">
        <w:rPr>
          <w:rFonts w:cs="Arial"/>
          <w:szCs w:val="22"/>
        </w:rPr>
        <w:t xml:space="preserve">r investigation </w:t>
      </w:r>
      <w:r w:rsidR="003D51D3" w:rsidRPr="00F746F4">
        <w:rPr>
          <w:rFonts w:cs="Arial"/>
          <w:szCs w:val="22"/>
        </w:rPr>
        <w:t xml:space="preserve">by external bodies such as </w:t>
      </w:r>
      <w:smartTag w:uri="urn:schemas-microsoft-com:office:smarttags" w:element="stockticker">
        <w:r w:rsidR="003D51D3" w:rsidRPr="00F746F4">
          <w:rPr>
            <w:rFonts w:cs="Arial"/>
            <w:szCs w:val="22"/>
          </w:rPr>
          <w:t>SFC</w:t>
        </w:r>
      </w:smartTag>
      <w:r w:rsidR="003D51D3" w:rsidRPr="00F746F4">
        <w:rPr>
          <w:rFonts w:cs="Arial"/>
          <w:szCs w:val="22"/>
        </w:rPr>
        <w:t>, Audit Scotland</w:t>
      </w:r>
      <w:r w:rsidRPr="00F746F4">
        <w:rPr>
          <w:rFonts w:cs="Arial"/>
          <w:szCs w:val="22"/>
        </w:rPr>
        <w:t xml:space="preserve">, National Audit Office, </w:t>
      </w:r>
      <w:r w:rsidR="003D51D3" w:rsidRPr="00F746F4">
        <w:rPr>
          <w:rFonts w:cs="Arial"/>
          <w:szCs w:val="22"/>
        </w:rPr>
        <w:t>European Court of Auditors, HM Revenue and Customs.  They have the same rights of access as external and internal auditors.</w:t>
      </w:r>
      <w:bookmarkEnd w:id="117"/>
    </w:p>
    <w:p w14:paraId="1D2ED43E" w14:textId="77777777" w:rsidR="00FB310F" w:rsidRPr="00F746F4" w:rsidRDefault="00FB310F" w:rsidP="00480E49">
      <w:pPr>
        <w:pStyle w:val="Body"/>
        <w:tabs>
          <w:tab w:val="clear" w:pos="567"/>
        </w:tabs>
        <w:spacing w:before="0" w:line="276" w:lineRule="auto"/>
        <w:ind w:left="0" w:firstLine="0"/>
        <w:contextualSpacing/>
        <w:rPr>
          <w:rFonts w:cs="Arial"/>
          <w:szCs w:val="22"/>
        </w:rPr>
      </w:pPr>
    </w:p>
    <w:p w14:paraId="28910E97" w14:textId="77777777" w:rsidR="00A425DF" w:rsidRPr="00F746F4" w:rsidRDefault="00A425DF" w:rsidP="00480E49">
      <w:pPr>
        <w:spacing w:line="276" w:lineRule="auto"/>
        <w:contextualSpacing/>
        <w:rPr>
          <w:rFonts w:cs="Arial"/>
          <w:sz w:val="22"/>
          <w:szCs w:val="22"/>
        </w:rPr>
      </w:pPr>
      <w:r w:rsidRPr="00F746F4">
        <w:rPr>
          <w:rFonts w:cs="Arial"/>
          <w:b/>
          <w:sz w:val="22"/>
          <w:szCs w:val="22"/>
        </w:rPr>
        <w:t>13.7</w:t>
      </w:r>
      <w:r w:rsidRPr="00F746F4">
        <w:rPr>
          <w:rFonts w:cs="Arial"/>
          <w:sz w:val="22"/>
          <w:szCs w:val="22"/>
        </w:rPr>
        <w:tab/>
        <w:t>Members of staff should ensure that retention arrangements comply with any specific requirements of funding organisations such as regional development agencies.</w:t>
      </w:r>
    </w:p>
    <w:p w14:paraId="5FE975F2" w14:textId="77777777" w:rsidR="00BA6564" w:rsidRPr="00F746F4" w:rsidRDefault="00BA6564" w:rsidP="00480E49">
      <w:pPr>
        <w:pStyle w:val="Body"/>
        <w:tabs>
          <w:tab w:val="clear" w:pos="567"/>
        </w:tabs>
        <w:spacing w:before="0" w:line="276" w:lineRule="auto"/>
        <w:ind w:left="0" w:firstLine="0"/>
        <w:contextualSpacing/>
        <w:rPr>
          <w:rFonts w:cs="Arial"/>
          <w:b/>
          <w:szCs w:val="22"/>
        </w:rPr>
      </w:pPr>
    </w:p>
    <w:p w14:paraId="1A5E9C82" w14:textId="77777777" w:rsidR="003D51D3" w:rsidRPr="00F746F4" w:rsidRDefault="006C1AF2" w:rsidP="00480E49">
      <w:pPr>
        <w:pStyle w:val="Bhead"/>
        <w:spacing w:before="0" w:line="276" w:lineRule="auto"/>
        <w:contextualSpacing/>
        <w:outlineLvl w:val="0"/>
        <w:rPr>
          <w:rFonts w:cs="Arial"/>
          <w:color w:val="auto"/>
          <w:sz w:val="22"/>
          <w:szCs w:val="22"/>
        </w:rPr>
      </w:pPr>
      <w:bookmarkStart w:id="118" w:name="_Toc33340569"/>
      <w:bookmarkStart w:id="119" w:name="_Toc176142794"/>
      <w:bookmarkStart w:id="120" w:name="_Toc176142928"/>
      <w:bookmarkStart w:id="121" w:name="_Toc271899226"/>
      <w:r>
        <w:rPr>
          <w:rFonts w:cs="Arial"/>
          <w:color w:val="auto"/>
          <w:sz w:val="22"/>
          <w:szCs w:val="22"/>
        </w:rPr>
        <w:t>14</w:t>
      </w:r>
      <w:r>
        <w:rPr>
          <w:rFonts w:cs="Arial"/>
          <w:color w:val="auto"/>
          <w:sz w:val="22"/>
          <w:szCs w:val="22"/>
        </w:rPr>
        <w:tab/>
        <w:t>T</w:t>
      </w:r>
      <w:r w:rsidR="003D51D3" w:rsidRPr="00F746F4">
        <w:rPr>
          <w:rFonts w:cs="Arial"/>
          <w:color w:val="auto"/>
          <w:sz w:val="22"/>
          <w:szCs w:val="22"/>
        </w:rPr>
        <w:t>reasury Management</w:t>
      </w:r>
      <w:bookmarkEnd w:id="118"/>
      <w:bookmarkEnd w:id="119"/>
      <w:bookmarkEnd w:id="120"/>
      <w:bookmarkEnd w:id="121"/>
    </w:p>
    <w:p w14:paraId="3AA6E7AA" w14:textId="77777777" w:rsidR="00997FF6" w:rsidRPr="00F746F4" w:rsidRDefault="00997FF6" w:rsidP="00480E49">
      <w:pPr>
        <w:pStyle w:val="Body"/>
        <w:numPr>
          <w:ilvl w:val="1"/>
          <w:numId w:val="0"/>
        </w:numPr>
        <w:tabs>
          <w:tab w:val="clear" w:pos="567"/>
          <w:tab w:val="num" w:pos="570"/>
        </w:tabs>
        <w:spacing w:before="0" w:line="276" w:lineRule="auto"/>
        <w:contextualSpacing/>
        <w:rPr>
          <w:rFonts w:cs="Arial"/>
          <w:b/>
          <w:color w:val="auto"/>
          <w:szCs w:val="22"/>
        </w:rPr>
      </w:pPr>
      <w:bookmarkStart w:id="122" w:name="_Toc176142795"/>
    </w:p>
    <w:p w14:paraId="301246B1" w14:textId="77777777" w:rsidR="003D51D3" w:rsidRPr="00F746F4" w:rsidRDefault="00874F7D"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14.1</w:t>
      </w:r>
      <w:r w:rsidRPr="00F746F4">
        <w:rPr>
          <w:rFonts w:cs="Arial"/>
          <w:color w:val="000080"/>
          <w:szCs w:val="22"/>
        </w:rPr>
        <w:tab/>
      </w:r>
      <w:r w:rsidR="003D51D3" w:rsidRPr="00F746F4">
        <w:rPr>
          <w:rFonts w:cs="Arial"/>
          <w:b/>
          <w:szCs w:val="22"/>
        </w:rPr>
        <w:t xml:space="preserve">Treasury </w:t>
      </w:r>
      <w:r w:rsidR="00830EFA" w:rsidRPr="00F746F4">
        <w:rPr>
          <w:rFonts w:cs="Arial"/>
          <w:b/>
          <w:szCs w:val="22"/>
        </w:rPr>
        <w:t>M</w:t>
      </w:r>
      <w:r w:rsidR="003D51D3" w:rsidRPr="00F746F4">
        <w:rPr>
          <w:rFonts w:cs="Arial"/>
          <w:b/>
          <w:szCs w:val="22"/>
        </w:rPr>
        <w:t xml:space="preserve">anagement </w:t>
      </w:r>
      <w:r w:rsidR="00830EFA" w:rsidRPr="00F746F4">
        <w:rPr>
          <w:rFonts w:cs="Arial"/>
          <w:b/>
          <w:szCs w:val="22"/>
        </w:rPr>
        <w:t>P</w:t>
      </w:r>
      <w:r w:rsidR="003D51D3" w:rsidRPr="00F746F4">
        <w:rPr>
          <w:rFonts w:cs="Arial"/>
          <w:b/>
          <w:szCs w:val="22"/>
        </w:rPr>
        <w:t>olicy</w:t>
      </w:r>
      <w:r w:rsidR="003D51D3" w:rsidRPr="00F746F4">
        <w:rPr>
          <w:rFonts w:cs="Arial"/>
          <w:b/>
          <w:szCs w:val="22"/>
        </w:rPr>
        <w:br/>
      </w:r>
      <w:r w:rsidR="003D51D3" w:rsidRPr="00F746F4">
        <w:rPr>
          <w:rFonts w:cs="Arial"/>
          <w:szCs w:val="22"/>
        </w:rPr>
        <w:t xml:space="preserve">The </w:t>
      </w:r>
      <w:r w:rsidR="003D1ABF" w:rsidRPr="00F746F4">
        <w:rPr>
          <w:rFonts w:cs="Arial"/>
          <w:color w:val="auto"/>
          <w:szCs w:val="22"/>
        </w:rPr>
        <w:t>Finance, Commercial</w:t>
      </w:r>
      <w:r w:rsidR="002251FB" w:rsidRPr="00F746F4">
        <w:rPr>
          <w:rFonts w:cs="Arial"/>
          <w:color w:val="auto"/>
          <w:szCs w:val="22"/>
        </w:rPr>
        <w:t xml:space="preserve"> and </w:t>
      </w:r>
      <w:r w:rsidR="003D1ABF" w:rsidRPr="00F746F4">
        <w:rPr>
          <w:rFonts w:cs="Arial"/>
          <w:color w:val="auto"/>
          <w:szCs w:val="22"/>
        </w:rPr>
        <w:t>Estates Committee</w:t>
      </w:r>
      <w:r w:rsidR="003D51D3" w:rsidRPr="00F746F4">
        <w:rPr>
          <w:rFonts w:cs="Arial"/>
          <w:color w:val="auto"/>
          <w:szCs w:val="22"/>
        </w:rPr>
        <w:t xml:space="preserve"> is</w:t>
      </w:r>
      <w:r w:rsidR="003D51D3" w:rsidRPr="00F746F4">
        <w:rPr>
          <w:rFonts w:cs="Arial"/>
          <w:szCs w:val="22"/>
        </w:rPr>
        <w:t xml:space="preserve"> responsible for approving a treasury management strategy and policy for cash management, long-term investments and borrowings.  This will require compliance with </w:t>
      </w:r>
      <w:smartTag w:uri="urn:schemas-microsoft-com:office:smarttags" w:element="stockticker">
        <w:r w:rsidR="003D51D3" w:rsidRPr="00F746F4">
          <w:rPr>
            <w:rFonts w:cs="Arial"/>
            <w:szCs w:val="22"/>
          </w:rPr>
          <w:t>SFC</w:t>
        </w:r>
      </w:smartTag>
      <w:r w:rsidR="003D51D3" w:rsidRPr="00F746F4">
        <w:rPr>
          <w:rFonts w:cs="Arial"/>
          <w:szCs w:val="22"/>
        </w:rPr>
        <w:t xml:space="preserve"> rules regarding approval for any secured or unsecured loans that go beyond the general consent levels set out in the financial memorandum.  The </w:t>
      </w:r>
      <w:r w:rsidR="003D1ABF" w:rsidRPr="00F746F4">
        <w:rPr>
          <w:rFonts w:cs="Arial"/>
          <w:color w:val="auto"/>
          <w:szCs w:val="22"/>
        </w:rPr>
        <w:t>Finance, Commercial</w:t>
      </w:r>
      <w:r w:rsidR="002251FB" w:rsidRPr="00F746F4">
        <w:rPr>
          <w:rFonts w:cs="Arial"/>
          <w:color w:val="auto"/>
          <w:szCs w:val="22"/>
        </w:rPr>
        <w:t xml:space="preserve"> and </w:t>
      </w:r>
      <w:r w:rsidR="003D1ABF" w:rsidRPr="00F746F4">
        <w:rPr>
          <w:rFonts w:cs="Arial"/>
          <w:color w:val="auto"/>
          <w:szCs w:val="22"/>
        </w:rPr>
        <w:t>Estates Committee</w:t>
      </w:r>
      <w:r w:rsidR="003D51D3" w:rsidRPr="00F746F4">
        <w:rPr>
          <w:rFonts w:cs="Arial"/>
          <w:color w:val="auto"/>
          <w:szCs w:val="22"/>
        </w:rPr>
        <w:t xml:space="preserve"> has a responsibility to ensure implementation,</w:t>
      </w:r>
      <w:r w:rsidR="003D51D3" w:rsidRPr="00F746F4">
        <w:rPr>
          <w:rFonts w:cs="Arial"/>
          <w:szCs w:val="22"/>
        </w:rPr>
        <w:t xml:space="preserve"> monitoring and review of this policy.</w:t>
      </w:r>
      <w:bookmarkEnd w:id="122"/>
    </w:p>
    <w:p w14:paraId="482EB749" w14:textId="77777777" w:rsidR="00BA6564" w:rsidRPr="00F746F4" w:rsidRDefault="00BA6564" w:rsidP="00480E49">
      <w:pPr>
        <w:pStyle w:val="Body"/>
        <w:numPr>
          <w:ilvl w:val="1"/>
          <w:numId w:val="0"/>
        </w:numPr>
        <w:tabs>
          <w:tab w:val="clear" w:pos="567"/>
          <w:tab w:val="num" w:pos="570"/>
        </w:tabs>
        <w:spacing w:before="0" w:line="276" w:lineRule="auto"/>
        <w:contextualSpacing/>
        <w:rPr>
          <w:rFonts w:cs="Arial"/>
          <w:szCs w:val="22"/>
        </w:rPr>
      </w:pPr>
    </w:p>
    <w:p w14:paraId="433A5432" w14:textId="77777777" w:rsidR="003D51D3" w:rsidRPr="00787E7C" w:rsidRDefault="003D51D3" w:rsidP="00480E49">
      <w:pPr>
        <w:pStyle w:val="Bodynoindent"/>
        <w:spacing w:before="0" w:line="276" w:lineRule="auto"/>
        <w:ind w:left="0"/>
        <w:contextualSpacing/>
        <w:rPr>
          <w:rFonts w:cs="Arial"/>
          <w:szCs w:val="22"/>
        </w:rPr>
      </w:pPr>
      <w:r w:rsidRPr="00F746F4">
        <w:rPr>
          <w:rFonts w:cs="Arial"/>
          <w:szCs w:val="22"/>
        </w:rPr>
        <w:t xml:space="preserve">All executive decisions concerning borrowing, investment or financing (within policy parameters) shall be delegated to </w:t>
      </w:r>
      <w:r w:rsidRPr="00787E7C">
        <w:rPr>
          <w:rFonts w:cs="Arial"/>
          <w:szCs w:val="22"/>
        </w:rPr>
        <w:t xml:space="preserve">the </w:t>
      </w:r>
      <w:r w:rsidR="00A816AE">
        <w:rPr>
          <w:rFonts w:cs="Arial"/>
          <w:szCs w:val="22"/>
        </w:rPr>
        <w:t>Chief Financial Officer</w:t>
      </w:r>
      <w:r w:rsidRPr="00787E7C">
        <w:rPr>
          <w:rFonts w:cs="Arial"/>
          <w:szCs w:val="22"/>
        </w:rPr>
        <w:t xml:space="preserve"> and an appropriate reporting system set up.  All borrowing shall be undertaken in the name of </w:t>
      </w:r>
      <w:r w:rsidR="00F90019" w:rsidRPr="00787E7C">
        <w:rPr>
          <w:rFonts w:cs="Arial"/>
          <w:szCs w:val="22"/>
        </w:rPr>
        <w:t>Fife College</w:t>
      </w:r>
      <w:r w:rsidRPr="00787E7C">
        <w:rPr>
          <w:rFonts w:cs="Arial"/>
          <w:szCs w:val="22"/>
        </w:rPr>
        <w:t xml:space="preserve"> and shall conform to any relevant </w:t>
      </w:r>
      <w:smartTag w:uri="urn:schemas-microsoft-com:office:smarttags" w:element="stockticker">
        <w:r w:rsidRPr="00787E7C">
          <w:rPr>
            <w:rFonts w:cs="Arial"/>
            <w:szCs w:val="22"/>
          </w:rPr>
          <w:t>SFC</w:t>
        </w:r>
      </w:smartTag>
      <w:r w:rsidRPr="00787E7C">
        <w:rPr>
          <w:rFonts w:cs="Arial"/>
          <w:szCs w:val="22"/>
        </w:rPr>
        <w:t xml:space="preserve"> requirements</w:t>
      </w:r>
      <w:r w:rsidR="00714DBA" w:rsidRPr="00787E7C">
        <w:rPr>
          <w:rFonts w:cs="Arial"/>
          <w:szCs w:val="22"/>
        </w:rPr>
        <w:t xml:space="preserve"> and require approval of the Scottish Ministers.</w:t>
      </w:r>
    </w:p>
    <w:p w14:paraId="2FBCD27D"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will report to the </w:t>
      </w:r>
      <w:r w:rsidR="003D1ABF" w:rsidRPr="00787E7C">
        <w:rPr>
          <w:rFonts w:cs="Arial"/>
          <w:color w:val="auto"/>
          <w:szCs w:val="22"/>
        </w:rPr>
        <w:t>Finance, Commercial</w:t>
      </w:r>
      <w:r w:rsidR="002251FB" w:rsidRPr="00787E7C">
        <w:rPr>
          <w:rFonts w:cs="Arial"/>
          <w:color w:val="auto"/>
          <w:szCs w:val="22"/>
        </w:rPr>
        <w:t xml:space="preserve"> and </w:t>
      </w:r>
      <w:r w:rsidR="003D1ABF" w:rsidRPr="00787E7C">
        <w:rPr>
          <w:rFonts w:cs="Arial"/>
          <w:color w:val="auto"/>
          <w:szCs w:val="22"/>
        </w:rPr>
        <w:t>Estates Committee</w:t>
      </w:r>
      <w:r w:rsidRPr="00787E7C">
        <w:rPr>
          <w:rFonts w:cs="Arial"/>
          <w:color w:val="auto"/>
          <w:szCs w:val="22"/>
        </w:rPr>
        <w:t xml:space="preserve"> quarterly in each financial year on the activities</w:t>
      </w:r>
      <w:r w:rsidRPr="00787E7C">
        <w:rPr>
          <w:rFonts w:cs="Arial"/>
          <w:szCs w:val="22"/>
        </w:rPr>
        <w:t xml:space="preserve"> of the treasury management operation and on the exercise of treasury management powers delegated to him or her.</w:t>
      </w:r>
    </w:p>
    <w:p w14:paraId="79E3D475" w14:textId="77777777" w:rsidR="002251FB" w:rsidRPr="00787E7C" w:rsidRDefault="002251FB" w:rsidP="00480E49">
      <w:pPr>
        <w:pStyle w:val="Bodynoindent"/>
        <w:spacing w:before="0" w:line="276" w:lineRule="auto"/>
        <w:ind w:left="0"/>
        <w:contextualSpacing/>
        <w:rPr>
          <w:rFonts w:cs="Arial"/>
          <w:szCs w:val="22"/>
        </w:rPr>
      </w:pPr>
    </w:p>
    <w:p w14:paraId="1C0D90D5" w14:textId="16CFA7DC" w:rsidR="00AA13A1" w:rsidRPr="00787E7C" w:rsidRDefault="003D51D3" w:rsidP="00EB4879">
      <w:pPr>
        <w:pStyle w:val="Body"/>
        <w:tabs>
          <w:tab w:val="clear" w:pos="567"/>
        </w:tabs>
        <w:spacing w:before="0" w:line="276" w:lineRule="auto"/>
        <w:contextualSpacing/>
        <w:rPr>
          <w:rFonts w:cs="Arial"/>
          <w:b/>
          <w:color w:val="auto"/>
          <w:szCs w:val="22"/>
        </w:rPr>
      </w:pPr>
      <w:bookmarkStart w:id="123" w:name="_Toc176142796"/>
      <w:r w:rsidRPr="00AA13A1">
        <w:rPr>
          <w:rFonts w:cs="Arial"/>
          <w:b/>
          <w:szCs w:val="22"/>
        </w:rPr>
        <w:lastRenderedPageBreak/>
        <w:t xml:space="preserve">Appointment of </w:t>
      </w:r>
      <w:r w:rsidR="00830EFA" w:rsidRPr="00AA13A1">
        <w:rPr>
          <w:rFonts w:cs="Arial"/>
          <w:b/>
          <w:szCs w:val="22"/>
        </w:rPr>
        <w:t>B</w:t>
      </w:r>
      <w:r w:rsidRPr="00AA13A1">
        <w:rPr>
          <w:rFonts w:cs="Arial"/>
          <w:b/>
          <w:szCs w:val="22"/>
        </w:rPr>
        <w:t xml:space="preserve">ankers and </w:t>
      </w:r>
      <w:r w:rsidR="00830EFA" w:rsidRPr="00AA13A1">
        <w:rPr>
          <w:rFonts w:cs="Arial"/>
          <w:b/>
          <w:szCs w:val="22"/>
        </w:rPr>
        <w:t>O</w:t>
      </w:r>
      <w:r w:rsidRPr="00AA13A1">
        <w:rPr>
          <w:rFonts w:cs="Arial"/>
          <w:b/>
          <w:szCs w:val="22"/>
        </w:rPr>
        <w:t xml:space="preserve">ther </w:t>
      </w:r>
      <w:r w:rsidR="00830EFA" w:rsidRPr="00AA13A1">
        <w:rPr>
          <w:rFonts w:cs="Arial"/>
          <w:b/>
          <w:szCs w:val="22"/>
        </w:rPr>
        <w:t>P</w:t>
      </w:r>
      <w:r w:rsidRPr="00AA13A1">
        <w:rPr>
          <w:rFonts w:cs="Arial"/>
          <w:b/>
          <w:szCs w:val="22"/>
        </w:rPr>
        <w:t xml:space="preserve">rofessional </w:t>
      </w:r>
      <w:r w:rsidR="00830EFA" w:rsidRPr="00AA13A1">
        <w:rPr>
          <w:rFonts w:cs="Arial"/>
          <w:b/>
          <w:szCs w:val="22"/>
        </w:rPr>
        <w:t>A</w:t>
      </w:r>
      <w:r w:rsidRPr="00AA13A1">
        <w:rPr>
          <w:rFonts w:cs="Arial"/>
          <w:b/>
          <w:szCs w:val="22"/>
        </w:rPr>
        <w:t>dvisers</w:t>
      </w:r>
      <w:r w:rsidRPr="00AA13A1">
        <w:rPr>
          <w:rFonts w:cs="Arial"/>
          <w:b/>
          <w:szCs w:val="22"/>
        </w:rPr>
        <w:br/>
      </w:r>
      <w:bookmarkEnd w:id="123"/>
    </w:p>
    <w:p w14:paraId="7F018705" w14:textId="77777777" w:rsidR="00AA13A1" w:rsidRDefault="00AA13A1" w:rsidP="00EB4879">
      <w:pPr>
        <w:pStyle w:val="Body"/>
        <w:tabs>
          <w:tab w:val="clear" w:pos="567"/>
        </w:tabs>
        <w:spacing w:before="0" w:line="276" w:lineRule="auto"/>
        <w:contextualSpacing/>
        <w:rPr>
          <w:rFonts w:cs="Arial"/>
          <w:szCs w:val="22"/>
        </w:rPr>
      </w:pPr>
      <w:r>
        <w:rPr>
          <w:rFonts w:cs="Arial"/>
          <w:szCs w:val="22"/>
        </w:rPr>
        <w:t>14.2</w:t>
      </w:r>
      <w:r>
        <w:rPr>
          <w:rFonts w:cs="Arial"/>
          <w:szCs w:val="22"/>
        </w:rPr>
        <w:tab/>
      </w:r>
      <w:r w:rsidRPr="00AA13A1">
        <w:rPr>
          <w:rFonts w:cs="Arial"/>
          <w:b/>
          <w:szCs w:val="22"/>
        </w:rPr>
        <w:t>Appointment of Bankers and Other Professional Advisers</w:t>
      </w:r>
      <w:r w:rsidRPr="00AA13A1">
        <w:rPr>
          <w:rFonts w:cs="Arial"/>
          <w:szCs w:val="22"/>
        </w:rPr>
        <w:t xml:space="preserve"> </w:t>
      </w:r>
    </w:p>
    <w:p w14:paraId="40614F26" w14:textId="3F3212A1" w:rsidR="00AA13A1" w:rsidRPr="00AA13A1" w:rsidRDefault="00AA13A1" w:rsidP="00EB4879">
      <w:pPr>
        <w:pStyle w:val="Body"/>
        <w:tabs>
          <w:tab w:val="clear" w:pos="567"/>
        </w:tabs>
        <w:spacing w:before="0" w:line="276" w:lineRule="auto"/>
        <w:contextualSpacing/>
        <w:rPr>
          <w:rFonts w:cs="Arial"/>
          <w:szCs w:val="22"/>
        </w:rPr>
      </w:pPr>
      <w:r w:rsidRPr="00EB4879">
        <w:rPr>
          <w:rFonts w:cs="Arial"/>
          <w:szCs w:val="22"/>
        </w:rPr>
        <w:t>Government Banking provides a shared banking service acro</w:t>
      </w:r>
      <w:r w:rsidRPr="00AA13A1">
        <w:rPr>
          <w:rFonts w:cs="Arial"/>
          <w:szCs w:val="22"/>
        </w:rPr>
        <w:t>ss central government and wider</w:t>
      </w:r>
    </w:p>
    <w:p w14:paraId="5BF4A16C" w14:textId="77777777" w:rsidR="008A0865" w:rsidRDefault="00AA13A1" w:rsidP="00EB4879">
      <w:pPr>
        <w:pStyle w:val="Body"/>
        <w:tabs>
          <w:tab w:val="clear" w:pos="567"/>
        </w:tabs>
        <w:spacing w:before="0" w:line="276" w:lineRule="auto"/>
        <w:contextualSpacing/>
        <w:rPr>
          <w:rFonts w:cs="Arial"/>
          <w:szCs w:val="22"/>
        </w:rPr>
      </w:pPr>
      <w:r w:rsidRPr="00EB4879">
        <w:rPr>
          <w:rFonts w:cs="Arial"/>
          <w:szCs w:val="22"/>
        </w:rPr>
        <w:t>public sector customers.</w:t>
      </w:r>
      <w:r>
        <w:rPr>
          <w:rFonts w:cs="Arial"/>
          <w:szCs w:val="22"/>
        </w:rPr>
        <w:t xml:space="preserve"> HM Treasury has appointed The Royal Bank of</w:t>
      </w:r>
      <w:r w:rsidR="008A0865">
        <w:rPr>
          <w:rFonts w:cs="Arial"/>
          <w:szCs w:val="22"/>
        </w:rPr>
        <w:t xml:space="preserve"> Scotland plc and</w:t>
      </w:r>
    </w:p>
    <w:p w14:paraId="380C3143" w14:textId="77777777" w:rsidR="008A0865" w:rsidRDefault="00050025" w:rsidP="00EB4879">
      <w:pPr>
        <w:pStyle w:val="Body"/>
        <w:tabs>
          <w:tab w:val="clear" w:pos="567"/>
        </w:tabs>
        <w:spacing w:before="0" w:line="276" w:lineRule="auto"/>
        <w:contextualSpacing/>
        <w:rPr>
          <w:rFonts w:cs="Arial"/>
          <w:szCs w:val="22"/>
        </w:rPr>
      </w:pPr>
      <w:r>
        <w:rPr>
          <w:rFonts w:cs="Arial"/>
          <w:szCs w:val="22"/>
        </w:rPr>
        <w:t xml:space="preserve">Barclays plc as government bankers. Fife College currently </w:t>
      </w:r>
      <w:r w:rsidR="008A0865">
        <w:rPr>
          <w:rFonts w:cs="Arial"/>
          <w:szCs w:val="22"/>
        </w:rPr>
        <w:t>uses The Royal Bank of Scotland</w:t>
      </w:r>
    </w:p>
    <w:p w14:paraId="04EB4D87" w14:textId="77777777" w:rsidR="008A0865" w:rsidRDefault="00050025" w:rsidP="00EB4879">
      <w:pPr>
        <w:pStyle w:val="Body"/>
        <w:tabs>
          <w:tab w:val="clear" w:pos="567"/>
        </w:tabs>
        <w:spacing w:before="0" w:line="276" w:lineRule="auto"/>
        <w:contextualSpacing/>
        <w:rPr>
          <w:rFonts w:cs="Arial"/>
          <w:szCs w:val="22"/>
        </w:rPr>
      </w:pPr>
      <w:r>
        <w:rPr>
          <w:rFonts w:cs="Arial"/>
          <w:szCs w:val="22"/>
        </w:rPr>
        <w:t>plc for banking services. The Board of Governors is responsi</w:t>
      </w:r>
      <w:r w:rsidR="008A0865">
        <w:rPr>
          <w:rFonts w:cs="Arial"/>
          <w:szCs w:val="22"/>
        </w:rPr>
        <w:t>ble for the appointment of Fife</w:t>
      </w:r>
    </w:p>
    <w:p w14:paraId="6988AE6C" w14:textId="77777777" w:rsidR="008A0865" w:rsidRDefault="00050025" w:rsidP="00EB4879">
      <w:pPr>
        <w:pStyle w:val="Body"/>
        <w:tabs>
          <w:tab w:val="clear" w:pos="567"/>
        </w:tabs>
        <w:spacing w:before="0" w:line="276" w:lineRule="auto"/>
        <w:contextualSpacing/>
        <w:rPr>
          <w:rFonts w:cs="Arial"/>
          <w:szCs w:val="22"/>
        </w:rPr>
      </w:pPr>
      <w:r>
        <w:rPr>
          <w:rFonts w:cs="Arial"/>
          <w:szCs w:val="22"/>
        </w:rPr>
        <w:t>College’s other professional advisers</w:t>
      </w:r>
      <w:r w:rsidR="008A0865">
        <w:rPr>
          <w:rFonts w:cs="Arial"/>
          <w:szCs w:val="22"/>
        </w:rPr>
        <w:t xml:space="preserve"> on the recommendation of the Finance, Commercial and</w:t>
      </w:r>
    </w:p>
    <w:p w14:paraId="0EB58606" w14:textId="71E3B38D" w:rsidR="00BA6564" w:rsidRDefault="008A0865" w:rsidP="00EB4879">
      <w:pPr>
        <w:pStyle w:val="Body"/>
        <w:tabs>
          <w:tab w:val="clear" w:pos="567"/>
        </w:tabs>
        <w:spacing w:before="0" w:line="276" w:lineRule="auto"/>
        <w:contextualSpacing/>
        <w:rPr>
          <w:rFonts w:cs="Arial"/>
          <w:szCs w:val="22"/>
        </w:rPr>
      </w:pPr>
      <w:r>
        <w:rPr>
          <w:rFonts w:cs="Arial"/>
          <w:szCs w:val="22"/>
        </w:rPr>
        <w:t>Estates Committee</w:t>
      </w:r>
      <w:r w:rsidR="00050025">
        <w:rPr>
          <w:rFonts w:cs="Arial"/>
          <w:szCs w:val="22"/>
        </w:rPr>
        <w:t>.</w:t>
      </w:r>
    </w:p>
    <w:p w14:paraId="476C25E1" w14:textId="77777777" w:rsidR="008A0865" w:rsidRPr="00EB4879" w:rsidRDefault="008A0865" w:rsidP="00EB4879">
      <w:pPr>
        <w:pStyle w:val="Body"/>
        <w:tabs>
          <w:tab w:val="clear" w:pos="567"/>
        </w:tabs>
        <w:spacing w:before="0" w:line="276" w:lineRule="auto"/>
        <w:contextualSpacing/>
        <w:rPr>
          <w:rFonts w:cs="Arial"/>
          <w:szCs w:val="22"/>
        </w:rPr>
      </w:pPr>
    </w:p>
    <w:p w14:paraId="64E33A64" w14:textId="77777777" w:rsidR="003D51D3" w:rsidRPr="00787E7C" w:rsidRDefault="00874F7D" w:rsidP="00480E49">
      <w:pPr>
        <w:pStyle w:val="Body"/>
        <w:numPr>
          <w:ilvl w:val="1"/>
          <w:numId w:val="0"/>
        </w:numPr>
        <w:tabs>
          <w:tab w:val="clear" w:pos="567"/>
          <w:tab w:val="num" w:pos="570"/>
        </w:tabs>
        <w:spacing w:before="0" w:line="276" w:lineRule="auto"/>
        <w:contextualSpacing/>
        <w:rPr>
          <w:rFonts w:cs="Arial"/>
          <w:szCs w:val="22"/>
        </w:rPr>
      </w:pPr>
      <w:bookmarkStart w:id="124" w:name="_Toc176142797"/>
      <w:r w:rsidRPr="00787E7C">
        <w:rPr>
          <w:rFonts w:cs="Arial"/>
          <w:b/>
          <w:color w:val="auto"/>
          <w:szCs w:val="22"/>
        </w:rPr>
        <w:t>14.3</w:t>
      </w:r>
      <w:r w:rsidRPr="00787E7C">
        <w:rPr>
          <w:rFonts w:cs="Arial"/>
          <w:b/>
          <w:color w:val="auto"/>
          <w:szCs w:val="22"/>
        </w:rPr>
        <w:tab/>
      </w:r>
      <w:r w:rsidR="003D51D3" w:rsidRPr="00787E7C">
        <w:rPr>
          <w:rFonts w:cs="Arial"/>
          <w:b/>
          <w:szCs w:val="22"/>
        </w:rPr>
        <w:t xml:space="preserve">Banking </w:t>
      </w:r>
      <w:r w:rsidR="00830EFA" w:rsidRPr="00787E7C">
        <w:rPr>
          <w:rFonts w:cs="Arial"/>
          <w:b/>
          <w:szCs w:val="22"/>
        </w:rPr>
        <w:t>A</w:t>
      </w:r>
      <w:r w:rsidR="003D51D3" w:rsidRPr="00787E7C">
        <w:rPr>
          <w:rFonts w:cs="Arial"/>
          <w:b/>
          <w:szCs w:val="22"/>
        </w:rPr>
        <w:t>rrangements</w:t>
      </w:r>
      <w:r w:rsidR="003D51D3" w:rsidRPr="00787E7C">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on behalf of the </w:t>
      </w:r>
      <w:r w:rsidR="003D1ABF" w:rsidRPr="00787E7C">
        <w:rPr>
          <w:rFonts w:cs="Arial"/>
          <w:color w:val="auto"/>
          <w:szCs w:val="22"/>
        </w:rPr>
        <w:t xml:space="preserve">Finance, Commercial </w:t>
      </w:r>
      <w:r w:rsidR="002251FB" w:rsidRPr="00787E7C">
        <w:rPr>
          <w:rFonts w:cs="Arial"/>
          <w:color w:val="auto"/>
          <w:szCs w:val="22"/>
        </w:rPr>
        <w:t xml:space="preserve">and </w:t>
      </w:r>
      <w:r w:rsidR="003D1ABF" w:rsidRPr="00787E7C">
        <w:rPr>
          <w:rFonts w:cs="Arial"/>
          <w:color w:val="auto"/>
          <w:szCs w:val="22"/>
        </w:rPr>
        <w:t>Estates Committee</w:t>
      </w:r>
      <w:r w:rsidR="003D51D3" w:rsidRPr="00787E7C">
        <w:rPr>
          <w:rFonts w:cs="Arial"/>
          <w:color w:val="auto"/>
          <w:szCs w:val="22"/>
        </w:rPr>
        <w:t xml:space="preserve">, for liaising with </w:t>
      </w:r>
      <w:r w:rsidR="00F90019" w:rsidRPr="00787E7C">
        <w:rPr>
          <w:rFonts w:cs="Arial"/>
          <w:color w:val="auto"/>
          <w:szCs w:val="22"/>
        </w:rPr>
        <w:t>Fife College</w:t>
      </w:r>
      <w:r w:rsidR="003D51D3" w:rsidRPr="00787E7C">
        <w:rPr>
          <w:rFonts w:cs="Arial"/>
          <w:color w:val="auto"/>
          <w:szCs w:val="22"/>
        </w:rPr>
        <w:t>’s bankers in relation</w:t>
      </w:r>
      <w:r w:rsidR="003D51D3" w:rsidRPr="00787E7C">
        <w:rPr>
          <w:rFonts w:cs="Arial"/>
          <w:szCs w:val="22"/>
        </w:rPr>
        <w:t xml:space="preserve"> to </w:t>
      </w:r>
      <w:r w:rsidR="00F90019" w:rsidRPr="00787E7C">
        <w:rPr>
          <w:rFonts w:cs="Arial"/>
          <w:szCs w:val="22"/>
        </w:rPr>
        <w:t>Fife College</w:t>
      </w:r>
      <w:r w:rsidR="003D51D3" w:rsidRPr="00787E7C">
        <w:rPr>
          <w:rFonts w:cs="Arial"/>
          <w:szCs w:val="22"/>
        </w:rPr>
        <w:t xml:space="preserve">’s bank accounts and the issue of cheques.  All cheques shall be ordered on the authority of designated signatory. Proper arrangements for their safe custody shall be made by the </w:t>
      </w:r>
      <w:r w:rsidR="00A816AE">
        <w:rPr>
          <w:rFonts w:cs="Arial"/>
          <w:szCs w:val="22"/>
        </w:rPr>
        <w:t>Chief Financial Officer</w:t>
      </w:r>
      <w:r w:rsidR="003D51D3" w:rsidRPr="00787E7C">
        <w:rPr>
          <w:rFonts w:cs="Arial"/>
          <w:szCs w:val="22"/>
        </w:rPr>
        <w:t>.</w:t>
      </w:r>
      <w:bookmarkEnd w:id="124"/>
    </w:p>
    <w:p w14:paraId="7C440097"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Only the </w:t>
      </w:r>
      <w:r w:rsidR="00A816AE">
        <w:rPr>
          <w:rFonts w:cs="Arial"/>
          <w:szCs w:val="22"/>
        </w:rPr>
        <w:t>Chief Financial Officer</w:t>
      </w:r>
      <w:r w:rsidRPr="00787E7C">
        <w:rPr>
          <w:rFonts w:cs="Arial"/>
          <w:szCs w:val="22"/>
        </w:rPr>
        <w:t xml:space="preserve"> may open or close a bank</w:t>
      </w:r>
      <w:r w:rsidRPr="00F746F4">
        <w:rPr>
          <w:rFonts w:cs="Arial"/>
          <w:szCs w:val="22"/>
        </w:rPr>
        <w:t xml:space="preserve"> account for dealing with </w:t>
      </w:r>
      <w:r w:rsidR="00F90019" w:rsidRPr="00F746F4">
        <w:rPr>
          <w:rFonts w:cs="Arial"/>
          <w:szCs w:val="22"/>
        </w:rPr>
        <w:t>Fife College</w:t>
      </w:r>
      <w:r w:rsidRPr="00F746F4">
        <w:rPr>
          <w:rFonts w:cs="Arial"/>
          <w:szCs w:val="22"/>
        </w:rPr>
        <w:t xml:space="preserve">’s funds.  All bank accounts shall be in the name of </w:t>
      </w:r>
      <w:r w:rsidR="00F90019" w:rsidRPr="00F746F4">
        <w:rPr>
          <w:rFonts w:cs="Arial"/>
          <w:szCs w:val="22"/>
        </w:rPr>
        <w:t>Fife College</w:t>
      </w:r>
      <w:r w:rsidRPr="00F746F4">
        <w:rPr>
          <w:rFonts w:cs="Arial"/>
          <w:szCs w:val="22"/>
        </w:rPr>
        <w:t xml:space="preserve"> or one of its subsidiary companies.</w:t>
      </w:r>
    </w:p>
    <w:p w14:paraId="57D7A122"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All cheques must be signed by two authorised persons.</w:t>
      </w:r>
    </w:p>
    <w:p w14:paraId="064D6DFF" w14:textId="09F19D9E" w:rsidR="003D51D3" w:rsidRPr="00787E7C" w:rsidRDefault="003D51D3" w:rsidP="00480E49">
      <w:pPr>
        <w:pStyle w:val="Bodynoindent"/>
        <w:spacing w:before="0" w:line="276" w:lineRule="auto"/>
        <w:ind w:left="0"/>
        <w:contextualSpacing/>
        <w:rPr>
          <w:rFonts w:cs="Arial"/>
          <w:szCs w:val="22"/>
        </w:rPr>
      </w:pPr>
      <w:r w:rsidRPr="00F746F4">
        <w:rPr>
          <w:rFonts w:cs="Arial"/>
          <w:szCs w:val="22"/>
        </w:rPr>
        <w:t xml:space="preserve">All automated transfers on behalf of </w:t>
      </w:r>
      <w:r w:rsidR="00F90019" w:rsidRPr="00F746F4">
        <w:rPr>
          <w:rFonts w:cs="Arial"/>
          <w:szCs w:val="22"/>
        </w:rPr>
        <w:t>Fife College</w:t>
      </w:r>
      <w:r w:rsidRPr="00F746F4">
        <w:rPr>
          <w:rFonts w:cs="Arial"/>
          <w:szCs w:val="22"/>
        </w:rPr>
        <w:t xml:space="preserve">, such as BACS or CHAPS, must be authorised in the appropriate manner and on the basis approved by </w:t>
      </w:r>
      <w:r w:rsidRPr="00787E7C">
        <w:rPr>
          <w:rFonts w:cs="Arial"/>
          <w:szCs w:val="22"/>
        </w:rPr>
        <w:t xml:space="preserve">the </w:t>
      </w:r>
      <w:r w:rsidR="00A816AE">
        <w:rPr>
          <w:rFonts w:cs="Arial"/>
          <w:szCs w:val="22"/>
        </w:rPr>
        <w:t>Chief Financial Officer</w:t>
      </w:r>
      <w:r w:rsidRPr="00787E7C">
        <w:rPr>
          <w:rFonts w:cs="Arial"/>
          <w:szCs w:val="22"/>
        </w:rPr>
        <w:t xml:space="preserve">.  </w:t>
      </w:r>
      <w:r w:rsidR="00DA11DA" w:rsidRPr="00787E7C">
        <w:rPr>
          <w:rFonts w:cs="Arial"/>
          <w:szCs w:val="22"/>
        </w:rPr>
        <w:t>Each BACs or CHAPS should be signed b</w:t>
      </w:r>
      <w:r w:rsidR="006E0E47" w:rsidRPr="00787E7C">
        <w:rPr>
          <w:rFonts w:cs="Arial"/>
          <w:szCs w:val="22"/>
        </w:rPr>
        <w:t xml:space="preserve">y the compiler and then the </w:t>
      </w:r>
      <w:r w:rsidR="007C03BB">
        <w:rPr>
          <w:rFonts w:cs="Arial"/>
          <w:szCs w:val="22"/>
        </w:rPr>
        <w:t>Director of Finance</w:t>
      </w:r>
      <w:r w:rsidR="00BB2273">
        <w:rPr>
          <w:rFonts w:cs="Arial"/>
          <w:szCs w:val="22"/>
        </w:rPr>
        <w:t xml:space="preserve"> or delegated authorisers</w:t>
      </w:r>
      <w:r w:rsidR="00DA11DA" w:rsidRPr="00787E7C">
        <w:rPr>
          <w:rFonts w:cs="Arial"/>
          <w:szCs w:val="22"/>
        </w:rPr>
        <w:t xml:space="preserve">.  </w:t>
      </w:r>
      <w:r w:rsidRPr="00787E7C">
        <w:rPr>
          <w:rFonts w:cs="Arial"/>
          <w:szCs w:val="22"/>
        </w:rPr>
        <w:t xml:space="preserve">Details of authorised persons and limits are provided for in </w:t>
      </w:r>
      <w:r w:rsidR="00F90019" w:rsidRPr="00787E7C">
        <w:rPr>
          <w:rFonts w:cs="Arial"/>
          <w:szCs w:val="22"/>
        </w:rPr>
        <w:t>Fife College</w:t>
      </w:r>
      <w:r w:rsidRPr="00787E7C">
        <w:rPr>
          <w:rFonts w:cs="Arial"/>
          <w:szCs w:val="22"/>
        </w:rPr>
        <w:t xml:space="preserve">’s detailed financial procedures </w:t>
      </w:r>
      <w:r w:rsidRPr="00787E7C">
        <w:rPr>
          <w:rFonts w:cs="Arial"/>
          <w:color w:val="auto"/>
          <w:szCs w:val="22"/>
        </w:rPr>
        <w:t>(Section 19.2).</w:t>
      </w:r>
    </w:p>
    <w:p w14:paraId="63817E8A"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ensuring that all bank accounts are subject to regular reconciliation and that large or unusual items are investigated as appropriate.</w:t>
      </w:r>
    </w:p>
    <w:p w14:paraId="79E06918" w14:textId="77777777" w:rsidR="00FB310F" w:rsidRPr="00787E7C" w:rsidRDefault="00FB310F" w:rsidP="00480E49">
      <w:pPr>
        <w:pStyle w:val="Bodynoindent"/>
        <w:spacing w:before="0" w:line="276" w:lineRule="auto"/>
        <w:ind w:left="0"/>
        <w:contextualSpacing/>
        <w:rPr>
          <w:rFonts w:cs="Arial"/>
          <w:szCs w:val="22"/>
        </w:rPr>
      </w:pPr>
    </w:p>
    <w:p w14:paraId="312CAC50" w14:textId="3CF98CF1" w:rsidR="003D51D3" w:rsidRPr="00787E7C" w:rsidRDefault="003D51D3" w:rsidP="00EB4879">
      <w:pPr>
        <w:pStyle w:val="Bhead"/>
        <w:spacing w:before="0" w:line="276" w:lineRule="auto"/>
        <w:contextualSpacing/>
        <w:outlineLvl w:val="0"/>
        <w:rPr>
          <w:rFonts w:cs="Arial"/>
          <w:color w:val="auto"/>
          <w:sz w:val="22"/>
          <w:szCs w:val="22"/>
        </w:rPr>
      </w:pPr>
      <w:bookmarkStart w:id="125" w:name="_Toc33340570"/>
      <w:bookmarkStart w:id="126" w:name="_Toc176142798"/>
      <w:bookmarkStart w:id="127" w:name="_Toc176142929"/>
      <w:bookmarkStart w:id="128" w:name="_Toc271899227"/>
      <w:r w:rsidRPr="00787E7C">
        <w:rPr>
          <w:rFonts w:cs="Arial"/>
          <w:color w:val="auto"/>
          <w:sz w:val="22"/>
          <w:szCs w:val="22"/>
        </w:rPr>
        <w:lastRenderedPageBreak/>
        <w:t>Income</w:t>
      </w:r>
      <w:bookmarkEnd w:id="125"/>
      <w:bookmarkEnd w:id="126"/>
      <w:bookmarkEnd w:id="127"/>
      <w:bookmarkEnd w:id="128"/>
    </w:p>
    <w:p w14:paraId="19DB56CD" w14:textId="77777777" w:rsidR="00380C54" w:rsidRPr="00787E7C" w:rsidRDefault="00380C54" w:rsidP="00480E49">
      <w:pPr>
        <w:pStyle w:val="Bhead"/>
        <w:spacing w:before="0" w:line="276" w:lineRule="auto"/>
        <w:contextualSpacing/>
        <w:outlineLvl w:val="0"/>
        <w:rPr>
          <w:rFonts w:cs="Arial"/>
          <w:color w:val="auto"/>
          <w:sz w:val="22"/>
          <w:szCs w:val="22"/>
        </w:rPr>
      </w:pPr>
    </w:p>
    <w:p w14:paraId="0E9DB2DE" w14:textId="77777777" w:rsidR="003D51D3" w:rsidRPr="00787E7C" w:rsidRDefault="00874F7D" w:rsidP="00480E49">
      <w:pPr>
        <w:pStyle w:val="Body"/>
        <w:numPr>
          <w:ilvl w:val="1"/>
          <w:numId w:val="0"/>
        </w:numPr>
        <w:tabs>
          <w:tab w:val="clear" w:pos="567"/>
          <w:tab w:val="num" w:pos="570"/>
        </w:tabs>
        <w:spacing w:before="0" w:line="276" w:lineRule="auto"/>
        <w:contextualSpacing/>
        <w:rPr>
          <w:rFonts w:cs="Arial"/>
          <w:szCs w:val="22"/>
        </w:rPr>
      </w:pPr>
      <w:bookmarkStart w:id="129" w:name="_Toc176142799"/>
      <w:r w:rsidRPr="00787E7C">
        <w:rPr>
          <w:rFonts w:cs="Arial"/>
          <w:b/>
          <w:color w:val="auto"/>
          <w:szCs w:val="22"/>
        </w:rPr>
        <w:t>15.1</w:t>
      </w:r>
      <w:r w:rsidRPr="00787E7C">
        <w:rPr>
          <w:rFonts w:cs="Arial"/>
          <w:b/>
          <w:color w:val="auto"/>
          <w:szCs w:val="22"/>
        </w:rPr>
        <w:tab/>
      </w:r>
      <w:r w:rsidR="003D51D3" w:rsidRPr="00787E7C">
        <w:rPr>
          <w:rFonts w:cs="Arial"/>
          <w:b/>
          <w:szCs w:val="22"/>
        </w:rPr>
        <w:t>General</w:t>
      </w:r>
      <w:r w:rsidR="003D51D3" w:rsidRPr="00787E7C">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ensuring that appropriate procedures are in operation to enable </w:t>
      </w:r>
      <w:r w:rsidR="00F90019" w:rsidRPr="00787E7C">
        <w:rPr>
          <w:rFonts w:cs="Arial"/>
          <w:szCs w:val="22"/>
        </w:rPr>
        <w:t>Fife College</w:t>
      </w:r>
      <w:r w:rsidR="003D51D3" w:rsidRPr="00787E7C">
        <w:rPr>
          <w:rFonts w:cs="Arial"/>
          <w:szCs w:val="22"/>
        </w:rPr>
        <w:t xml:space="preserve"> to receive all income to which it is entitled.  All receipt forms, invoices, vouche</w:t>
      </w:r>
      <w:r w:rsidR="00830EFA" w:rsidRPr="00787E7C">
        <w:rPr>
          <w:rFonts w:cs="Arial"/>
          <w:szCs w:val="22"/>
        </w:rPr>
        <w:t>r</w:t>
      </w:r>
      <w:r w:rsidR="003D51D3" w:rsidRPr="00787E7C">
        <w:rPr>
          <w:rFonts w:cs="Arial"/>
          <w:szCs w:val="22"/>
        </w:rPr>
        <w:t xml:space="preserve">s or other official documents in use and electronic collection systems must have the prior approval of the </w:t>
      </w:r>
      <w:r w:rsidR="00A816AE">
        <w:rPr>
          <w:rFonts w:cs="Arial"/>
          <w:szCs w:val="22"/>
        </w:rPr>
        <w:t>Chief Financial Officer</w:t>
      </w:r>
      <w:r w:rsidR="003D51D3" w:rsidRPr="00787E7C">
        <w:rPr>
          <w:rFonts w:cs="Arial"/>
          <w:szCs w:val="22"/>
        </w:rPr>
        <w:t>.</w:t>
      </w:r>
      <w:bookmarkEnd w:id="129"/>
    </w:p>
    <w:p w14:paraId="52E3B18F" w14:textId="77777777" w:rsidR="003D51D3" w:rsidRPr="00787E7C" w:rsidRDefault="003D51D3" w:rsidP="00480E49">
      <w:pPr>
        <w:pStyle w:val="Bodynoindent"/>
        <w:spacing w:before="0" w:line="276" w:lineRule="auto"/>
        <w:ind w:left="0"/>
        <w:contextualSpacing/>
        <w:rPr>
          <w:rFonts w:cs="Arial"/>
          <w:color w:val="auto"/>
          <w:szCs w:val="22"/>
        </w:rPr>
      </w:pPr>
      <w:r w:rsidRPr="00787E7C">
        <w:rPr>
          <w:rFonts w:cs="Arial"/>
          <w:szCs w:val="22"/>
        </w:rPr>
        <w:t xml:space="preserve">Levels of charges for all services, are determined by procedures approved by the </w:t>
      </w:r>
      <w:r w:rsidR="003D1ABF" w:rsidRPr="00787E7C">
        <w:rPr>
          <w:rFonts w:cs="Arial"/>
          <w:color w:val="auto"/>
          <w:szCs w:val="22"/>
        </w:rPr>
        <w:t>Finance, Commercial</w:t>
      </w:r>
      <w:r w:rsidR="002251FB" w:rsidRPr="00787E7C">
        <w:rPr>
          <w:rFonts w:cs="Arial"/>
          <w:color w:val="auto"/>
          <w:szCs w:val="22"/>
        </w:rPr>
        <w:t xml:space="preserve"> and </w:t>
      </w:r>
      <w:r w:rsidR="003D1ABF" w:rsidRPr="00787E7C">
        <w:rPr>
          <w:rFonts w:cs="Arial"/>
          <w:color w:val="auto"/>
          <w:szCs w:val="22"/>
        </w:rPr>
        <w:t>Estates Committee</w:t>
      </w:r>
      <w:r w:rsidRPr="00787E7C">
        <w:rPr>
          <w:rFonts w:cs="Arial"/>
          <w:color w:val="auto"/>
          <w:szCs w:val="22"/>
        </w:rPr>
        <w:t>.</w:t>
      </w:r>
    </w:p>
    <w:p w14:paraId="041F9CA9"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the prompt collection, security and banking of all income received.</w:t>
      </w:r>
    </w:p>
    <w:p w14:paraId="4BC9AD7A"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ensuring that all</w:t>
      </w:r>
      <w:r w:rsidRPr="00F746F4">
        <w:rPr>
          <w:rFonts w:cs="Arial"/>
          <w:szCs w:val="22"/>
        </w:rPr>
        <w:t xml:space="preserve"> grants notified by SFC and other bodies are received and appropriately recorded in </w:t>
      </w:r>
      <w:r w:rsidR="00F90019" w:rsidRPr="00F746F4">
        <w:rPr>
          <w:rFonts w:cs="Arial"/>
          <w:szCs w:val="22"/>
        </w:rPr>
        <w:t>Fife College</w:t>
      </w:r>
      <w:r w:rsidRPr="00F746F4">
        <w:rPr>
          <w:rFonts w:cs="Arial"/>
          <w:szCs w:val="22"/>
        </w:rPr>
        <w:t>’s accounts.</w:t>
      </w:r>
    </w:p>
    <w:p w14:paraId="1310F000"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ensuring that all claims for funds, including research grants and contracts, are made by the due date.</w:t>
      </w:r>
    </w:p>
    <w:p w14:paraId="0BD3D8D7" w14:textId="77777777" w:rsidR="00380C54" w:rsidRPr="00787E7C" w:rsidRDefault="00380C54" w:rsidP="00480E49">
      <w:pPr>
        <w:pStyle w:val="Bodynoindent"/>
        <w:spacing w:before="0" w:line="276" w:lineRule="auto"/>
        <w:ind w:left="0"/>
        <w:contextualSpacing/>
        <w:rPr>
          <w:rFonts w:cs="Arial"/>
          <w:szCs w:val="22"/>
        </w:rPr>
      </w:pPr>
    </w:p>
    <w:p w14:paraId="5932635B" w14:textId="77777777" w:rsidR="003D51D3" w:rsidRPr="00787E7C" w:rsidRDefault="003D51D3" w:rsidP="003E645B">
      <w:pPr>
        <w:pStyle w:val="Body"/>
        <w:numPr>
          <w:ilvl w:val="1"/>
          <w:numId w:val="6"/>
        </w:numPr>
        <w:tabs>
          <w:tab w:val="clear" w:pos="567"/>
        </w:tabs>
        <w:spacing w:before="0" w:line="276" w:lineRule="auto"/>
        <w:ind w:left="0" w:firstLine="0"/>
        <w:contextualSpacing/>
        <w:rPr>
          <w:rFonts w:cs="Arial"/>
          <w:szCs w:val="22"/>
        </w:rPr>
      </w:pPr>
      <w:bookmarkStart w:id="130" w:name="_Toc176142800"/>
      <w:r w:rsidRPr="00787E7C">
        <w:rPr>
          <w:rFonts w:cs="Arial"/>
          <w:b/>
          <w:szCs w:val="22"/>
        </w:rPr>
        <w:t xml:space="preserve">Completeness of </w:t>
      </w:r>
      <w:r w:rsidR="00830EFA" w:rsidRPr="00787E7C">
        <w:rPr>
          <w:rFonts w:cs="Arial"/>
          <w:b/>
          <w:szCs w:val="22"/>
        </w:rPr>
        <w:t>I</w:t>
      </w:r>
      <w:r w:rsidRPr="00787E7C">
        <w:rPr>
          <w:rFonts w:cs="Arial"/>
          <w:b/>
          <w:szCs w:val="22"/>
        </w:rPr>
        <w:t>ncome</w:t>
      </w:r>
      <w:r w:rsidRPr="00787E7C">
        <w:rPr>
          <w:rFonts w:cs="Arial"/>
          <w:b/>
          <w:szCs w:val="22"/>
        </w:rPr>
        <w:br/>
      </w:r>
      <w:r w:rsidRPr="00787E7C">
        <w:rPr>
          <w:rFonts w:cs="Arial"/>
          <w:szCs w:val="22"/>
        </w:rPr>
        <w:t xml:space="preserve">It is the responsibility of all staff to ensure that revenue to </w:t>
      </w:r>
      <w:r w:rsidR="00F90019" w:rsidRPr="00787E7C">
        <w:rPr>
          <w:rFonts w:cs="Arial"/>
          <w:szCs w:val="22"/>
        </w:rPr>
        <w:t>Fife College</w:t>
      </w:r>
      <w:r w:rsidR="002A3085" w:rsidRPr="00787E7C">
        <w:rPr>
          <w:rFonts w:cs="Arial"/>
          <w:szCs w:val="22"/>
        </w:rPr>
        <w:t xml:space="preserve"> is </w:t>
      </w:r>
      <w:r w:rsidRPr="00787E7C">
        <w:rPr>
          <w:rFonts w:cs="Arial"/>
          <w:szCs w:val="22"/>
        </w:rPr>
        <w:t>fully accounted for by the efficient application of agreed procedures for th</w:t>
      </w:r>
      <w:r w:rsidR="002A3085" w:rsidRPr="00787E7C">
        <w:rPr>
          <w:rFonts w:cs="Arial"/>
          <w:szCs w:val="22"/>
        </w:rPr>
        <w:t xml:space="preserve">e </w:t>
      </w:r>
      <w:r w:rsidRPr="00787E7C">
        <w:rPr>
          <w:rFonts w:cs="Arial"/>
          <w:szCs w:val="22"/>
        </w:rPr>
        <w:t xml:space="preserve">identification, collection and banking of income. </w:t>
      </w:r>
      <w:r w:rsidR="002A3085" w:rsidRPr="00787E7C">
        <w:rPr>
          <w:rFonts w:cs="Arial"/>
          <w:szCs w:val="22"/>
        </w:rPr>
        <w:t xml:space="preserve"> In particular, this requires </w:t>
      </w:r>
      <w:r w:rsidRPr="00787E7C">
        <w:rPr>
          <w:rFonts w:cs="Arial"/>
          <w:szCs w:val="22"/>
        </w:rPr>
        <w:t xml:space="preserve">the prompt notification to the </w:t>
      </w:r>
      <w:r w:rsidR="00A816AE">
        <w:rPr>
          <w:rFonts w:cs="Arial"/>
          <w:szCs w:val="22"/>
        </w:rPr>
        <w:t>Chief Financial Officer</w:t>
      </w:r>
      <w:r w:rsidR="004428DE" w:rsidRPr="00787E7C">
        <w:rPr>
          <w:rFonts w:cs="Arial"/>
          <w:szCs w:val="22"/>
        </w:rPr>
        <w:t xml:space="preserve"> </w:t>
      </w:r>
      <w:r w:rsidR="002A3085" w:rsidRPr="00787E7C">
        <w:rPr>
          <w:rFonts w:cs="Arial"/>
          <w:szCs w:val="22"/>
        </w:rPr>
        <w:t xml:space="preserve">of sums due so </w:t>
      </w:r>
      <w:r w:rsidRPr="00787E7C">
        <w:rPr>
          <w:rFonts w:cs="Arial"/>
          <w:szCs w:val="22"/>
        </w:rPr>
        <w:t>that collection can be initiated.</w:t>
      </w:r>
      <w:bookmarkEnd w:id="130"/>
    </w:p>
    <w:p w14:paraId="7D1A7D2F" w14:textId="77777777" w:rsidR="003F154C" w:rsidRPr="00F746F4" w:rsidRDefault="003F154C" w:rsidP="003F154C">
      <w:pPr>
        <w:pStyle w:val="Body"/>
        <w:tabs>
          <w:tab w:val="clear" w:pos="567"/>
        </w:tabs>
        <w:spacing w:before="0" w:line="276" w:lineRule="auto"/>
        <w:ind w:left="0" w:firstLine="0"/>
        <w:contextualSpacing/>
        <w:rPr>
          <w:rFonts w:cs="Arial"/>
          <w:szCs w:val="22"/>
        </w:rPr>
      </w:pPr>
    </w:p>
    <w:p w14:paraId="7C418030" w14:textId="77777777" w:rsidR="00B07D05" w:rsidRPr="00F746F4" w:rsidRDefault="00874F7D" w:rsidP="00480E49">
      <w:pPr>
        <w:pStyle w:val="Heading1"/>
        <w:keepNext w:val="0"/>
        <w:spacing w:before="0" w:after="0" w:line="276" w:lineRule="auto"/>
        <w:contextualSpacing/>
        <w:rPr>
          <w:rFonts w:cs="Arial"/>
          <w:sz w:val="22"/>
          <w:szCs w:val="22"/>
        </w:rPr>
      </w:pPr>
      <w:bookmarkStart w:id="131" w:name="_Toc384980784"/>
      <w:bookmarkStart w:id="132" w:name="_Toc176142801"/>
      <w:r w:rsidRPr="00F746F4">
        <w:rPr>
          <w:rFonts w:cs="Arial"/>
          <w:color w:val="auto"/>
          <w:sz w:val="22"/>
          <w:szCs w:val="22"/>
        </w:rPr>
        <w:t>15.3</w:t>
      </w:r>
      <w:r w:rsidRPr="00F746F4">
        <w:rPr>
          <w:rFonts w:cs="Arial"/>
          <w:b w:val="0"/>
          <w:color w:val="auto"/>
          <w:sz w:val="22"/>
          <w:szCs w:val="22"/>
        </w:rPr>
        <w:tab/>
      </w:r>
      <w:r w:rsidR="00B07D05" w:rsidRPr="00F746F4">
        <w:rPr>
          <w:rFonts w:cs="Arial"/>
          <w:sz w:val="22"/>
          <w:szCs w:val="22"/>
        </w:rPr>
        <w:t>Gathering of Income</w:t>
      </w:r>
      <w:bookmarkEnd w:id="131"/>
    </w:p>
    <w:p w14:paraId="77DFA50C" w14:textId="77777777" w:rsidR="00B07D05" w:rsidRPr="00F746F4" w:rsidRDefault="00B07D05" w:rsidP="00480E49">
      <w:pPr>
        <w:pStyle w:val="Body"/>
        <w:tabs>
          <w:tab w:val="clear" w:pos="567"/>
        </w:tabs>
        <w:spacing w:before="0" w:line="276" w:lineRule="auto"/>
        <w:ind w:left="0" w:firstLine="0"/>
        <w:contextualSpacing/>
        <w:jc w:val="both"/>
        <w:rPr>
          <w:rFonts w:cs="Arial"/>
          <w:szCs w:val="22"/>
        </w:rPr>
      </w:pPr>
      <w:r w:rsidRPr="00F746F4">
        <w:rPr>
          <w:rFonts w:cs="Arial"/>
          <w:szCs w:val="22"/>
        </w:rPr>
        <w:t xml:space="preserve">All monies received must be passed to Finance Services promptly.  The custody and transit of all monies received must comply with the requirements of </w:t>
      </w:r>
      <w:r w:rsidR="00F90019" w:rsidRPr="00F746F4">
        <w:rPr>
          <w:rFonts w:cs="Arial"/>
          <w:szCs w:val="22"/>
        </w:rPr>
        <w:t>Fife College</w:t>
      </w:r>
      <w:r w:rsidRPr="00F746F4">
        <w:rPr>
          <w:rFonts w:cs="Arial"/>
          <w:szCs w:val="22"/>
        </w:rPr>
        <w:t>’s insurers.</w:t>
      </w:r>
    </w:p>
    <w:p w14:paraId="59CBC80D" w14:textId="77777777" w:rsidR="00B07D05" w:rsidRPr="00F746F4" w:rsidRDefault="00B07D05" w:rsidP="00480E49">
      <w:pPr>
        <w:pStyle w:val="Body"/>
        <w:tabs>
          <w:tab w:val="clear" w:pos="567"/>
        </w:tabs>
        <w:spacing w:before="0" w:line="276" w:lineRule="auto"/>
        <w:ind w:left="0" w:firstLine="0"/>
        <w:contextualSpacing/>
        <w:rPr>
          <w:rFonts w:cs="Arial"/>
          <w:b/>
          <w:color w:val="auto"/>
          <w:szCs w:val="22"/>
        </w:rPr>
      </w:pPr>
    </w:p>
    <w:p w14:paraId="79C67CF3" w14:textId="77777777" w:rsidR="00380C54" w:rsidRPr="00F746F4" w:rsidRDefault="003D51D3" w:rsidP="00480E49">
      <w:pPr>
        <w:pStyle w:val="Body"/>
        <w:tabs>
          <w:tab w:val="clear" w:pos="567"/>
        </w:tabs>
        <w:spacing w:before="0" w:line="276" w:lineRule="auto"/>
        <w:ind w:left="0" w:firstLine="0"/>
        <w:contextualSpacing/>
        <w:rPr>
          <w:rFonts w:cs="Arial"/>
          <w:szCs w:val="22"/>
        </w:rPr>
      </w:pPr>
      <w:r w:rsidRPr="00F746F4">
        <w:rPr>
          <w:rFonts w:cs="Arial"/>
          <w:b/>
          <w:szCs w:val="22"/>
        </w:rPr>
        <w:t xml:space="preserve">Receipt of </w:t>
      </w:r>
      <w:r w:rsidR="00830EFA" w:rsidRPr="00F746F4">
        <w:rPr>
          <w:rFonts w:cs="Arial"/>
          <w:b/>
          <w:szCs w:val="22"/>
        </w:rPr>
        <w:t>C</w:t>
      </w:r>
      <w:r w:rsidRPr="00F746F4">
        <w:rPr>
          <w:rFonts w:cs="Arial"/>
          <w:b/>
          <w:szCs w:val="22"/>
        </w:rPr>
        <w:t xml:space="preserve">ash, </w:t>
      </w:r>
      <w:r w:rsidR="00830EFA" w:rsidRPr="00F746F4">
        <w:rPr>
          <w:rFonts w:cs="Arial"/>
          <w:b/>
          <w:szCs w:val="22"/>
        </w:rPr>
        <w:t>C</w:t>
      </w:r>
      <w:r w:rsidRPr="00F746F4">
        <w:rPr>
          <w:rFonts w:cs="Arial"/>
          <w:b/>
          <w:szCs w:val="22"/>
        </w:rPr>
        <w:t xml:space="preserve">heques and </w:t>
      </w:r>
      <w:r w:rsidR="00830EFA" w:rsidRPr="00F746F4">
        <w:rPr>
          <w:rFonts w:cs="Arial"/>
          <w:b/>
          <w:szCs w:val="22"/>
        </w:rPr>
        <w:t>O</w:t>
      </w:r>
      <w:r w:rsidRPr="00F746F4">
        <w:rPr>
          <w:rFonts w:cs="Arial"/>
          <w:b/>
          <w:szCs w:val="22"/>
        </w:rPr>
        <w:t xml:space="preserve">ther </w:t>
      </w:r>
      <w:r w:rsidR="00830EFA" w:rsidRPr="00F746F4">
        <w:rPr>
          <w:rFonts w:cs="Arial"/>
          <w:b/>
          <w:szCs w:val="22"/>
        </w:rPr>
        <w:t>N</w:t>
      </w:r>
      <w:r w:rsidRPr="00F746F4">
        <w:rPr>
          <w:rFonts w:cs="Arial"/>
          <w:b/>
          <w:szCs w:val="22"/>
        </w:rPr>
        <w:t xml:space="preserve">egotiable </w:t>
      </w:r>
      <w:r w:rsidR="00830EFA" w:rsidRPr="00F746F4">
        <w:rPr>
          <w:rFonts w:cs="Arial"/>
          <w:b/>
          <w:szCs w:val="22"/>
        </w:rPr>
        <w:t>I</w:t>
      </w:r>
      <w:r w:rsidRPr="00F746F4">
        <w:rPr>
          <w:rFonts w:cs="Arial"/>
          <w:b/>
          <w:szCs w:val="22"/>
        </w:rPr>
        <w:t>nstruments</w:t>
      </w:r>
      <w:r w:rsidRPr="00F746F4">
        <w:rPr>
          <w:rFonts w:cs="Arial"/>
          <w:b/>
          <w:szCs w:val="22"/>
        </w:rPr>
        <w:br/>
      </w:r>
      <w:bookmarkEnd w:id="132"/>
      <w:r w:rsidRPr="00F746F4">
        <w:rPr>
          <w:rFonts w:cs="Arial"/>
          <w:szCs w:val="22"/>
        </w:rPr>
        <w:t>All sums received must be paid in and accounted</w:t>
      </w:r>
      <w:r w:rsidR="00380C54" w:rsidRPr="00F746F4">
        <w:rPr>
          <w:rFonts w:cs="Arial"/>
          <w:szCs w:val="22"/>
        </w:rPr>
        <w:t xml:space="preserve"> for in full, and must not be </w:t>
      </w:r>
      <w:r w:rsidRPr="00F746F4">
        <w:rPr>
          <w:rFonts w:cs="Arial"/>
          <w:szCs w:val="22"/>
        </w:rPr>
        <w:t>used to meet miscellaneous expenses or be pai</w:t>
      </w:r>
      <w:r w:rsidR="00380C54" w:rsidRPr="00F746F4">
        <w:rPr>
          <w:rFonts w:cs="Arial"/>
          <w:szCs w:val="22"/>
        </w:rPr>
        <w:t xml:space="preserve">d into any petty cash float.  </w:t>
      </w:r>
      <w:r w:rsidRPr="00F746F4">
        <w:rPr>
          <w:rFonts w:cs="Arial"/>
          <w:szCs w:val="22"/>
        </w:rPr>
        <w:t>Personal or other cheques must not be cas</w:t>
      </w:r>
      <w:r w:rsidR="00380C54" w:rsidRPr="00F746F4">
        <w:rPr>
          <w:rFonts w:cs="Arial"/>
          <w:szCs w:val="22"/>
        </w:rPr>
        <w:t xml:space="preserve">hed out of money received on </w:t>
      </w:r>
      <w:r w:rsidRPr="00F746F4">
        <w:rPr>
          <w:rFonts w:cs="Arial"/>
          <w:szCs w:val="22"/>
        </w:rPr>
        <w:t xml:space="preserve">behalf of </w:t>
      </w:r>
      <w:r w:rsidR="00F90019" w:rsidRPr="00F746F4">
        <w:rPr>
          <w:rFonts w:cs="Arial"/>
          <w:szCs w:val="22"/>
        </w:rPr>
        <w:t>Fife College</w:t>
      </w:r>
      <w:r w:rsidRPr="00F746F4">
        <w:rPr>
          <w:rFonts w:cs="Arial"/>
          <w:szCs w:val="22"/>
        </w:rPr>
        <w:t>.</w:t>
      </w:r>
    </w:p>
    <w:p w14:paraId="4EB47B80" w14:textId="77777777" w:rsidR="002251FB" w:rsidRPr="00F746F4" w:rsidRDefault="002251FB" w:rsidP="00480E49">
      <w:pPr>
        <w:pStyle w:val="Bodyindent"/>
        <w:spacing w:before="0" w:line="276" w:lineRule="auto"/>
        <w:ind w:left="0"/>
        <w:contextualSpacing/>
        <w:rPr>
          <w:rFonts w:cs="Arial"/>
          <w:b/>
          <w:szCs w:val="22"/>
        </w:rPr>
      </w:pPr>
    </w:p>
    <w:p w14:paraId="7CF2B5D6" w14:textId="77777777" w:rsidR="00FB310F" w:rsidRPr="00F746F4" w:rsidRDefault="003D51D3" w:rsidP="00480E49">
      <w:pPr>
        <w:pStyle w:val="Bodyindent"/>
        <w:spacing w:before="0" w:line="276" w:lineRule="auto"/>
        <w:ind w:left="0"/>
        <w:contextualSpacing/>
        <w:rPr>
          <w:rFonts w:cs="Arial"/>
          <w:b/>
          <w:szCs w:val="22"/>
        </w:rPr>
      </w:pPr>
      <w:r w:rsidRPr="00F746F4">
        <w:rPr>
          <w:rFonts w:cs="Arial"/>
          <w:b/>
          <w:szCs w:val="22"/>
        </w:rPr>
        <w:t>Receipts by credit or debit card</w:t>
      </w:r>
    </w:p>
    <w:p w14:paraId="0636D8DE" w14:textId="77777777" w:rsidR="003D51D3" w:rsidRPr="00787E7C" w:rsidRDefault="00F90019" w:rsidP="00480E49">
      <w:pPr>
        <w:pStyle w:val="Bodyindent"/>
        <w:spacing w:before="0" w:line="276" w:lineRule="auto"/>
        <w:ind w:left="0"/>
        <w:contextualSpacing/>
        <w:rPr>
          <w:rFonts w:cs="Arial"/>
          <w:szCs w:val="22"/>
        </w:rPr>
      </w:pPr>
      <w:r w:rsidRPr="00F746F4">
        <w:rPr>
          <w:rFonts w:cs="Arial"/>
          <w:szCs w:val="22"/>
        </w:rPr>
        <w:t>Fife College</w:t>
      </w:r>
      <w:r w:rsidR="003D51D3" w:rsidRPr="00F746F4">
        <w:rPr>
          <w:rFonts w:cs="Arial"/>
          <w:szCs w:val="22"/>
        </w:rPr>
        <w:t xml:space="preserve"> may only receive payments by debit or credit card using procedures approved by </w:t>
      </w:r>
      <w:r w:rsidR="003D51D3" w:rsidRPr="00787E7C">
        <w:rPr>
          <w:rFonts w:cs="Arial"/>
          <w:szCs w:val="22"/>
        </w:rPr>
        <w:t xml:space="preserve">the </w:t>
      </w:r>
      <w:r w:rsidR="00A816AE">
        <w:rPr>
          <w:rFonts w:cs="Arial"/>
          <w:szCs w:val="22"/>
        </w:rPr>
        <w:t>Chief Financial Officer</w:t>
      </w:r>
      <w:r w:rsidR="003D51D3" w:rsidRPr="00787E7C">
        <w:rPr>
          <w:rFonts w:cs="Arial"/>
          <w:szCs w:val="22"/>
        </w:rPr>
        <w:t>.</w:t>
      </w:r>
    </w:p>
    <w:p w14:paraId="012A7586" w14:textId="77777777" w:rsidR="00380C54" w:rsidRPr="00787E7C" w:rsidRDefault="00380C54" w:rsidP="00480E49">
      <w:pPr>
        <w:pStyle w:val="Bodyindent"/>
        <w:spacing w:before="0" w:line="276" w:lineRule="auto"/>
        <w:ind w:left="0"/>
        <w:contextualSpacing/>
        <w:rPr>
          <w:rFonts w:cs="Arial"/>
          <w:szCs w:val="22"/>
        </w:rPr>
      </w:pPr>
    </w:p>
    <w:p w14:paraId="54EB43FC" w14:textId="77777777" w:rsidR="00FB310F" w:rsidRPr="00787E7C" w:rsidRDefault="003D51D3" w:rsidP="00480E49">
      <w:pPr>
        <w:pStyle w:val="Bodyindent"/>
        <w:spacing w:before="0" w:line="276" w:lineRule="auto"/>
        <w:ind w:left="0"/>
        <w:contextualSpacing/>
        <w:rPr>
          <w:rFonts w:cs="Arial"/>
          <w:szCs w:val="22"/>
        </w:rPr>
      </w:pPr>
      <w:r w:rsidRPr="00787E7C">
        <w:rPr>
          <w:rFonts w:cs="Arial"/>
          <w:b/>
          <w:szCs w:val="22"/>
        </w:rPr>
        <w:t>Internet receipts</w:t>
      </w:r>
    </w:p>
    <w:p w14:paraId="609BFE20" w14:textId="77777777" w:rsidR="003D51D3" w:rsidRPr="00787E7C" w:rsidRDefault="00FB310F" w:rsidP="00480E49">
      <w:pPr>
        <w:pStyle w:val="Bodyindent"/>
        <w:spacing w:before="0" w:line="276" w:lineRule="auto"/>
        <w:ind w:left="0"/>
        <w:contextualSpacing/>
        <w:rPr>
          <w:rFonts w:cs="Arial"/>
          <w:szCs w:val="22"/>
        </w:rPr>
      </w:pPr>
      <w:r w:rsidRPr="00787E7C">
        <w:rPr>
          <w:rFonts w:cs="Arial"/>
          <w:szCs w:val="22"/>
        </w:rPr>
        <w:t>A</w:t>
      </w:r>
      <w:r w:rsidR="003D51D3" w:rsidRPr="00787E7C">
        <w:rPr>
          <w:rFonts w:cs="Arial"/>
          <w:szCs w:val="22"/>
        </w:rPr>
        <w:t xml:space="preserve">ny member of staff wishing to facilitate a customer payment to be made to </w:t>
      </w:r>
      <w:r w:rsidR="00F90019" w:rsidRPr="00787E7C">
        <w:rPr>
          <w:rFonts w:cs="Arial"/>
          <w:szCs w:val="22"/>
        </w:rPr>
        <w:t>Fife College</w:t>
      </w:r>
      <w:r w:rsidR="003D51D3" w:rsidRPr="00787E7C">
        <w:rPr>
          <w:rFonts w:cs="Arial"/>
          <w:szCs w:val="22"/>
        </w:rPr>
        <w:t xml:space="preserve"> via the internet should seek guidance from the </w:t>
      </w:r>
      <w:r w:rsidR="00A816AE">
        <w:rPr>
          <w:rFonts w:cs="Arial"/>
          <w:szCs w:val="22"/>
        </w:rPr>
        <w:t>Chief Financial Officer</w:t>
      </w:r>
      <w:r w:rsidR="003D51D3" w:rsidRPr="00787E7C">
        <w:rPr>
          <w:rFonts w:cs="Arial"/>
          <w:szCs w:val="22"/>
        </w:rPr>
        <w:t xml:space="preserve"> at an early stage.</w:t>
      </w:r>
    </w:p>
    <w:p w14:paraId="5B710649" w14:textId="77777777" w:rsidR="00380C54" w:rsidRPr="00787E7C" w:rsidRDefault="00380C54" w:rsidP="00480E49">
      <w:pPr>
        <w:pStyle w:val="Bodyindent"/>
        <w:spacing w:before="0" w:line="276" w:lineRule="auto"/>
        <w:ind w:left="0"/>
        <w:contextualSpacing/>
        <w:rPr>
          <w:rFonts w:cs="Arial"/>
          <w:szCs w:val="22"/>
        </w:rPr>
      </w:pPr>
    </w:p>
    <w:p w14:paraId="1A0B179B" w14:textId="77777777" w:rsidR="003D51D3" w:rsidRPr="00787E7C" w:rsidRDefault="00874F7D" w:rsidP="00480E49">
      <w:pPr>
        <w:pStyle w:val="Body"/>
        <w:numPr>
          <w:ilvl w:val="1"/>
          <w:numId w:val="0"/>
        </w:numPr>
        <w:tabs>
          <w:tab w:val="clear" w:pos="567"/>
          <w:tab w:val="num" w:pos="570"/>
        </w:tabs>
        <w:spacing w:before="0" w:line="276" w:lineRule="auto"/>
        <w:contextualSpacing/>
        <w:rPr>
          <w:rFonts w:cs="Arial"/>
          <w:szCs w:val="22"/>
        </w:rPr>
      </w:pPr>
      <w:bookmarkStart w:id="133" w:name="_Toc176142802"/>
      <w:r w:rsidRPr="00787E7C">
        <w:rPr>
          <w:rFonts w:cs="Arial"/>
          <w:b/>
          <w:color w:val="auto"/>
          <w:szCs w:val="22"/>
        </w:rPr>
        <w:t>15.4</w:t>
      </w:r>
      <w:r w:rsidRPr="00787E7C">
        <w:rPr>
          <w:rFonts w:cs="Arial"/>
          <w:b/>
          <w:color w:val="auto"/>
          <w:szCs w:val="22"/>
        </w:rPr>
        <w:tab/>
      </w:r>
      <w:r w:rsidR="003D51D3" w:rsidRPr="00787E7C">
        <w:rPr>
          <w:rFonts w:cs="Arial"/>
          <w:b/>
          <w:szCs w:val="22"/>
        </w:rPr>
        <w:t xml:space="preserve">Collection of </w:t>
      </w:r>
      <w:r w:rsidR="00830EFA" w:rsidRPr="00787E7C">
        <w:rPr>
          <w:rFonts w:cs="Arial"/>
          <w:b/>
          <w:szCs w:val="22"/>
        </w:rPr>
        <w:t>D</w:t>
      </w:r>
      <w:r w:rsidR="003D51D3" w:rsidRPr="00787E7C">
        <w:rPr>
          <w:rFonts w:cs="Arial"/>
          <w:b/>
          <w:szCs w:val="22"/>
        </w:rPr>
        <w:t xml:space="preserve">ebts </w:t>
      </w:r>
      <w:r w:rsidR="003D51D3" w:rsidRPr="00787E7C">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should ensure that:</w:t>
      </w:r>
      <w:bookmarkEnd w:id="133"/>
    </w:p>
    <w:p w14:paraId="36955D2A" w14:textId="77777777" w:rsidR="003D51D3" w:rsidRPr="00F746F4" w:rsidRDefault="003D51D3" w:rsidP="008436B9">
      <w:pPr>
        <w:pStyle w:val="Bullets"/>
        <w:spacing w:before="0" w:line="276" w:lineRule="auto"/>
        <w:ind w:left="720" w:hanging="294"/>
        <w:contextualSpacing/>
        <w:rPr>
          <w:rFonts w:cs="Arial"/>
          <w:szCs w:val="22"/>
        </w:rPr>
      </w:pPr>
      <w:r w:rsidRPr="00787E7C">
        <w:rPr>
          <w:rFonts w:cs="Arial"/>
          <w:szCs w:val="22"/>
        </w:rPr>
        <w:t>●</w:t>
      </w:r>
      <w:r w:rsidRPr="00787E7C">
        <w:rPr>
          <w:rFonts w:cs="Arial"/>
          <w:szCs w:val="22"/>
        </w:rPr>
        <w:tab/>
        <w:t xml:space="preserve">debtors invoices are raised promptly on official invoices, in respect of all income due to </w:t>
      </w:r>
      <w:r w:rsidR="00F90019" w:rsidRPr="00787E7C">
        <w:rPr>
          <w:rFonts w:cs="Arial"/>
          <w:szCs w:val="22"/>
        </w:rPr>
        <w:t>Fife College</w:t>
      </w:r>
    </w:p>
    <w:p w14:paraId="1B23F584" w14:textId="15386216"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invoices are prepared with care, recorded in the ledger, show the correct amount due and are credited to the appropriate income account</w:t>
      </w:r>
    </w:p>
    <w:p w14:paraId="4D8E99F3" w14:textId="77777777" w:rsidR="00FB310F"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any credits granted are valid, properly authorised and completely recorded</w:t>
      </w:r>
    </w:p>
    <w:p w14:paraId="72B4E6AD"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VAT is correctly charged where appropriate, and accounted for</w:t>
      </w:r>
    </w:p>
    <w:p w14:paraId="21026E2A"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monies received are posted to the correct debtors account</w:t>
      </w:r>
    </w:p>
    <w:p w14:paraId="754909B6"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swift and effective action is taken in collecting overdue debts, in accordance with the protocols noted in the financial procedures</w:t>
      </w:r>
    </w:p>
    <w:p w14:paraId="0E067DC3" w14:textId="77777777" w:rsidR="003D51D3" w:rsidRPr="00F746F4" w:rsidRDefault="003D51D3" w:rsidP="008436B9">
      <w:pPr>
        <w:pStyle w:val="Bullets"/>
        <w:spacing w:before="0" w:line="276" w:lineRule="auto"/>
        <w:ind w:left="720" w:hanging="294"/>
        <w:contextualSpacing/>
        <w:rPr>
          <w:rFonts w:cs="Arial"/>
          <w:color w:val="auto"/>
          <w:szCs w:val="22"/>
        </w:rPr>
      </w:pPr>
      <w:r w:rsidRPr="00F746F4">
        <w:rPr>
          <w:rFonts w:cs="Arial"/>
          <w:szCs w:val="22"/>
        </w:rPr>
        <w:t>●</w:t>
      </w:r>
      <w:r w:rsidRPr="00F746F4">
        <w:rPr>
          <w:rFonts w:cs="Arial"/>
          <w:szCs w:val="22"/>
        </w:rPr>
        <w:tab/>
        <w:t xml:space="preserve">outstanding debts are monitored and reports prepared for </w:t>
      </w:r>
      <w:r w:rsidR="00830EFA" w:rsidRPr="00F746F4">
        <w:rPr>
          <w:rFonts w:cs="Arial"/>
          <w:szCs w:val="22"/>
        </w:rPr>
        <w:t xml:space="preserve">the </w:t>
      </w:r>
      <w:r w:rsidR="007F540F" w:rsidRPr="00F746F4">
        <w:rPr>
          <w:rFonts w:cs="Arial"/>
          <w:color w:val="auto"/>
          <w:szCs w:val="22"/>
        </w:rPr>
        <w:t>Executive Team</w:t>
      </w:r>
      <w:r w:rsidR="004D31BF" w:rsidRPr="00F746F4">
        <w:rPr>
          <w:rFonts w:cs="Arial"/>
          <w:color w:val="auto"/>
          <w:szCs w:val="22"/>
        </w:rPr>
        <w:t>.</w:t>
      </w:r>
    </w:p>
    <w:p w14:paraId="2A135205" w14:textId="77777777" w:rsidR="006715B4" w:rsidRPr="00F746F4" w:rsidRDefault="006715B4" w:rsidP="00971B05">
      <w:pPr>
        <w:pStyle w:val="Bullets"/>
        <w:spacing w:before="0" w:line="276" w:lineRule="auto"/>
        <w:ind w:left="720" w:hanging="720"/>
        <w:contextualSpacing/>
        <w:rPr>
          <w:rFonts w:cs="Arial"/>
          <w:szCs w:val="22"/>
        </w:rPr>
      </w:pPr>
    </w:p>
    <w:p w14:paraId="423E5BCA" w14:textId="77777777" w:rsidR="003D51D3" w:rsidRPr="00787E7C" w:rsidRDefault="003D51D3" w:rsidP="004D31BF">
      <w:pPr>
        <w:pStyle w:val="Bodynoindent"/>
        <w:spacing w:before="0" w:line="276" w:lineRule="auto"/>
        <w:ind w:left="0"/>
        <w:contextualSpacing/>
        <w:rPr>
          <w:rFonts w:cs="Arial"/>
          <w:szCs w:val="22"/>
        </w:rPr>
      </w:pPr>
      <w:r w:rsidRPr="00F746F4">
        <w:rPr>
          <w:rFonts w:cs="Arial"/>
          <w:szCs w:val="22"/>
        </w:rPr>
        <w:t xml:space="preserve">Only </w:t>
      </w:r>
      <w:r w:rsidRPr="00787E7C">
        <w:rPr>
          <w:rFonts w:cs="Arial"/>
          <w:szCs w:val="22"/>
        </w:rPr>
        <w:t xml:space="preserve">the </w:t>
      </w:r>
      <w:r w:rsidR="00A816AE">
        <w:rPr>
          <w:rFonts w:cs="Arial"/>
          <w:szCs w:val="22"/>
        </w:rPr>
        <w:t>Chief Financial Officer</w:t>
      </w:r>
      <w:r w:rsidRPr="00787E7C">
        <w:rPr>
          <w:rFonts w:cs="Arial"/>
          <w:szCs w:val="22"/>
        </w:rPr>
        <w:t xml:space="preserve"> can implement credit arrangements and indicate the periods in which different types of invoice must be paid. </w:t>
      </w:r>
    </w:p>
    <w:p w14:paraId="6D542348" w14:textId="77777777" w:rsidR="004428DE" w:rsidRPr="00787E7C" w:rsidRDefault="004428DE" w:rsidP="00480E49">
      <w:pPr>
        <w:pStyle w:val="Bodynoindent"/>
        <w:spacing w:before="0" w:line="276" w:lineRule="auto"/>
        <w:ind w:left="0"/>
        <w:contextualSpacing/>
        <w:rPr>
          <w:rFonts w:cs="Arial"/>
          <w:szCs w:val="22"/>
        </w:rPr>
      </w:pPr>
    </w:p>
    <w:p w14:paraId="4FDA6543" w14:textId="36CF091F" w:rsidR="003D51D3" w:rsidRPr="00787E7C" w:rsidRDefault="003D51D3" w:rsidP="00480E49">
      <w:pPr>
        <w:pStyle w:val="Bodynoindent"/>
        <w:spacing w:before="0" w:line="276" w:lineRule="auto"/>
        <w:ind w:left="0"/>
        <w:contextualSpacing/>
        <w:rPr>
          <w:rFonts w:cs="Arial"/>
          <w:color w:val="auto"/>
          <w:szCs w:val="22"/>
        </w:rPr>
      </w:pPr>
      <w:r w:rsidRPr="00787E7C">
        <w:rPr>
          <w:rFonts w:cs="Arial"/>
          <w:color w:val="auto"/>
          <w:szCs w:val="22"/>
        </w:rPr>
        <w:t xml:space="preserve">Requests to write off individual debts in excess of the </w:t>
      </w:r>
      <w:smartTag w:uri="urn:schemas-microsoft-com:office:smarttags" w:element="stockticker">
        <w:r w:rsidRPr="00787E7C">
          <w:rPr>
            <w:rFonts w:cs="Arial"/>
            <w:color w:val="auto"/>
            <w:szCs w:val="22"/>
          </w:rPr>
          <w:t>SFC</w:t>
        </w:r>
        <w:r w:rsidR="00995F05" w:rsidRPr="00787E7C">
          <w:rPr>
            <w:rFonts w:cs="Arial"/>
            <w:color w:val="auto"/>
            <w:szCs w:val="22"/>
          </w:rPr>
          <w:t xml:space="preserve"> delegated limits</w:t>
        </w:r>
      </w:smartTag>
      <w:r w:rsidR="00995F05" w:rsidRPr="00787E7C">
        <w:rPr>
          <w:rFonts w:cs="Arial"/>
          <w:color w:val="auto"/>
          <w:szCs w:val="22"/>
        </w:rPr>
        <w:t xml:space="preserve"> (£3</w:t>
      </w:r>
      <w:r w:rsidR="00830EFA" w:rsidRPr="00787E7C">
        <w:rPr>
          <w:rFonts w:cs="Arial"/>
          <w:color w:val="auto"/>
          <w:szCs w:val="22"/>
        </w:rPr>
        <w:t>,</w:t>
      </w:r>
      <w:r w:rsidRPr="00787E7C">
        <w:rPr>
          <w:rFonts w:cs="Arial"/>
          <w:color w:val="auto"/>
          <w:szCs w:val="22"/>
        </w:rPr>
        <w:t>000 per debtor</w:t>
      </w:r>
      <w:r w:rsidR="00995F05" w:rsidRPr="00787E7C">
        <w:rPr>
          <w:rFonts w:cs="Arial"/>
          <w:color w:val="auto"/>
          <w:szCs w:val="22"/>
        </w:rPr>
        <w:t>, per instance</w:t>
      </w:r>
      <w:r w:rsidRPr="00787E7C">
        <w:rPr>
          <w:rFonts w:cs="Arial"/>
          <w:color w:val="auto"/>
          <w:szCs w:val="22"/>
        </w:rPr>
        <w:t xml:space="preserve">) for losses must be referred by the </w:t>
      </w:r>
      <w:r w:rsidR="00A816AE">
        <w:rPr>
          <w:rFonts w:cs="Arial"/>
          <w:color w:val="auto"/>
          <w:szCs w:val="22"/>
        </w:rPr>
        <w:t>Chief Financial Officer</w:t>
      </w:r>
      <w:r w:rsidRPr="00787E7C">
        <w:rPr>
          <w:rFonts w:cs="Arial"/>
          <w:color w:val="auto"/>
          <w:szCs w:val="22"/>
        </w:rPr>
        <w:t xml:space="preserve"> for submission to the </w:t>
      </w:r>
      <w:r w:rsidR="003D1ABF" w:rsidRPr="00787E7C">
        <w:rPr>
          <w:rFonts w:cs="Arial"/>
          <w:color w:val="auto"/>
          <w:szCs w:val="22"/>
        </w:rPr>
        <w:t>Finance, Commercial</w:t>
      </w:r>
      <w:r w:rsidR="002251FB" w:rsidRPr="00787E7C">
        <w:rPr>
          <w:rFonts w:cs="Arial"/>
          <w:color w:val="auto"/>
          <w:szCs w:val="22"/>
        </w:rPr>
        <w:t xml:space="preserve"> and </w:t>
      </w:r>
      <w:r w:rsidR="003D1ABF" w:rsidRPr="00787E7C">
        <w:rPr>
          <w:rFonts w:cs="Arial"/>
          <w:color w:val="auto"/>
          <w:szCs w:val="22"/>
        </w:rPr>
        <w:t>Estates Committee</w:t>
      </w:r>
      <w:r w:rsidRPr="00787E7C">
        <w:rPr>
          <w:rFonts w:cs="Arial"/>
          <w:color w:val="auto"/>
          <w:szCs w:val="22"/>
        </w:rPr>
        <w:t xml:space="preserve"> for consideration</w:t>
      </w:r>
      <w:r w:rsidR="00705E37" w:rsidRPr="00787E7C">
        <w:rPr>
          <w:rFonts w:cs="Arial"/>
          <w:color w:val="auto"/>
          <w:szCs w:val="22"/>
        </w:rPr>
        <w:t xml:space="preserve"> and obtain SFC approval</w:t>
      </w:r>
      <w:r w:rsidRPr="00787E7C">
        <w:rPr>
          <w:rFonts w:cs="Arial"/>
          <w:color w:val="auto"/>
          <w:szCs w:val="22"/>
        </w:rPr>
        <w:t xml:space="preserve">. Individual debts below this level may be written off with the permission of the </w:t>
      </w:r>
      <w:r w:rsidR="007C03BB">
        <w:rPr>
          <w:rFonts w:cs="Arial"/>
          <w:color w:val="auto"/>
          <w:szCs w:val="22"/>
        </w:rPr>
        <w:t>Director of Finance</w:t>
      </w:r>
      <w:r w:rsidRPr="00787E7C">
        <w:rPr>
          <w:rFonts w:cs="Arial"/>
          <w:color w:val="auto"/>
          <w:szCs w:val="22"/>
        </w:rPr>
        <w:t>.</w:t>
      </w:r>
    </w:p>
    <w:p w14:paraId="086B8898" w14:textId="77777777" w:rsidR="006715B4" w:rsidRPr="00787E7C" w:rsidRDefault="006715B4" w:rsidP="00480E49">
      <w:pPr>
        <w:pStyle w:val="Bodynoindent"/>
        <w:spacing w:before="0" w:line="276" w:lineRule="auto"/>
        <w:ind w:left="0"/>
        <w:contextualSpacing/>
        <w:rPr>
          <w:rFonts w:cs="Arial"/>
          <w:color w:val="auto"/>
          <w:szCs w:val="22"/>
        </w:rPr>
      </w:pPr>
    </w:p>
    <w:p w14:paraId="2063ED1D" w14:textId="77777777" w:rsidR="00B07D05" w:rsidRPr="00787E7C" w:rsidRDefault="00B07D05" w:rsidP="00480E49">
      <w:pPr>
        <w:pStyle w:val="Heading2"/>
        <w:widowControl/>
        <w:numPr>
          <w:ilvl w:val="0"/>
          <w:numId w:val="0"/>
        </w:numPr>
        <w:spacing w:before="0" w:after="0" w:line="276" w:lineRule="auto"/>
        <w:contextualSpacing/>
        <w:rPr>
          <w:rFonts w:cs="Arial"/>
          <w:i w:val="0"/>
          <w:sz w:val="22"/>
          <w:szCs w:val="22"/>
        </w:rPr>
      </w:pPr>
      <w:bookmarkStart w:id="134" w:name="_Toc384980785"/>
      <w:r w:rsidRPr="00787E7C">
        <w:rPr>
          <w:rFonts w:cs="Arial"/>
          <w:i w:val="0"/>
          <w:sz w:val="22"/>
          <w:szCs w:val="22"/>
        </w:rPr>
        <w:t>15.5</w:t>
      </w:r>
      <w:r w:rsidRPr="00787E7C">
        <w:rPr>
          <w:rFonts w:cs="Arial"/>
          <w:i w:val="0"/>
          <w:sz w:val="22"/>
          <w:szCs w:val="22"/>
        </w:rPr>
        <w:tab/>
        <w:t>Student Debt</w:t>
      </w:r>
      <w:bookmarkEnd w:id="134"/>
    </w:p>
    <w:p w14:paraId="348C265C" w14:textId="77777777" w:rsidR="00B07D05" w:rsidRPr="00787E7C" w:rsidRDefault="00B07D05" w:rsidP="00480E49">
      <w:pPr>
        <w:pStyle w:val="Body"/>
        <w:tabs>
          <w:tab w:val="clear" w:pos="567"/>
        </w:tabs>
        <w:spacing w:before="0" w:line="276" w:lineRule="auto"/>
        <w:ind w:left="0" w:firstLine="0"/>
        <w:contextualSpacing/>
        <w:jc w:val="both"/>
        <w:rPr>
          <w:rFonts w:cs="Arial"/>
          <w:szCs w:val="22"/>
        </w:rPr>
      </w:pPr>
      <w:r w:rsidRPr="00787E7C">
        <w:rPr>
          <w:rFonts w:cs="Arial"/>
          <w:szCs w:val="22"/>
        </w:rPr>
        <w:t xml:space="preserve">Students with debt sent to the Debt Collection agency shall be flagged in the </w:t>
      </w:r>
      <w:r w:rsidR="006E0CC2" w:rsidRPr="00787E7C">
        <w:rPr>
          <w:rFonts w:cs="Arial"/>
          <w:color w:val="auto"/>
          <w:szCs w:val="22"/>
        </w:rPr>
        <w:t>s</w:t>
      </w:r>
      <w:r w:rsidRPr="00787E7C">
        <w:rPr>
          <w:rFonts w:cs="Arial"/>
          <w:color w:val="auto"/>
          <w:szCs w:val="22"/>
        </w:rPr>
        <w:t xml:space="preserve">tudent system, </w:t>
      </w:r>
      <w:r w:rsidRPr="00787E7C">
        <w:rPr>
          <w:rFonts w:cs="Arial"/>
          <w:szCs w:val="22"/>
        </w:rPr>
        <w:t>and checks should be made with the Finance Service re the current status of this debt before finalising any enrolments.</w:t>
      </w:r>
    </w:p>
    <w:p w14:paraId="7FA8736E" w14:textId="77777777" w:rsidR="00B07D05" w:rsidRPr="00787E7C" w:rsidRDefault="00B07D05" w:rsidP="00480E49">
      <w:pPr>
        <w:spacing w:line="276" w:lineRule="auto"/>
        <w:contextualSpacing/>
        <w:jc w:val="both"/>
        <w:rPr>
          <w:rFonts w:cs="Arial"/>
          <w:sz w:val="22"/>
          <w:szCs w:val="22"/>
        </w:rPr>
      </w:pPr>
      <w:r w:rsidRPr="00787E7C">
        <w:rPr>
          <w:rFonts w:cs="Arial"/>
          <w:sz w:val="22"/>
          <w:szCs w:val="22"/>
        </w:rPr>
        <w:t xml:space="preserve">Students with previously written off debt to the college shall be flagged in </w:t>
      </w:r>
      <w:r w:rsidRPr="00787E7C">
        <w:rPr>
          <w:rFonts w:cs="Arial"/>
          <w:color w:val="auto"/>
          <w:sz w:val="22"/>
          <w:szCs w:val="22"/>
        </w:rPr>
        <w:t xml:space="preserve">the student system </w:t>
      </w:r>
      <w:r w:rsidRPr="00787E7C">
        <w:rPr>
          <w:rFonts w:cs="Arial"/>
          <w:sz w:val="22"/>
          <w:szCs w:val="22"/>
        </w:rPr>
        <w:t xml:space="preserve">and prevented from re-enrolling at </w:t>
      </w:r>
      <w:r w:rsidR="00F90019" w:rsidRPr="00787E7C">
        <w:rPr>
          <w:rFonts w:cs="Arial"/>
          <w:sz w:val="22"/>
          <w:szCs w:val="22"/>
        </w:rPr>
        <w:t>Fife College</w:t>
      </w:r>
      <w:r w:rsidRPr="00787E7C">
        <w:rPr>
          <w:rFonts w:cs="Arial"/>
          <w:sz w:val="22"/>
          <w:szCs w:val="22"/>
        </w:rPr>
        <w:t xml:space="preserve"> and from using any of </w:t>
      </w:r>
      <w:r w:rsidR="00F90019" w:rsidRPr="00787E7C">
        <w:rPr>
          <w:rFonts w:cs="Arial"/>
          <w:sz w:val="22"/>
          <w:szCs w:val="22"/>
        </w:rPr>
        <w:t>Fife College</w:t>
      </w:r>
      <w:r w:rsidRPr="00787E7C">
        <w:rPr>
          <w:rFonts w:cs="Arial"/>
          <w:sz w:val="22"/>
          <w:szCs w:val="22"/>
        </w:rPr>
        <w:t>’s facilities unless appropriate arrangements have been made.</w:t>
      </w:r>
    </w:p>
    <w:p w14:paraId="7C614542" w14:textId="77777777" w:rsidR="00B07D05" w:rsidRPr="00787E7C" w:rsidRDefault="00B07D05" w:rsidP="00480E49">
      <w:pPr>
        <w:pStyle w:val="Bodynoindent"/>
        <w:spacing w:before="0" w:line="276" w:lineRule="auto"/>
        <w:ind w:left="0"/>
        <w:contextualSpacing/>
        <w:rPr>
          <w:rFonts w:cs="Arial"/>
          <w:szCs w:val="22"/>
        </w:rPr>
      </w:pPr>
    </w:p>
    <w:p w14:paraId="3AAAF062" w14:textId="77777777" w:rsidR="003D51D3" w:rsidRPr="00F746F4" w:rsidRDefault="00B07D05" w:rsidP="00480E49">
      <w:pPr>
        <w:pStyle w:val="Body"/>
        <w:tabs>
          <w:tab w:val="clear" w:pos="567"/>
        </w:tabs>
        <w:spacing w:before="0" w:line="276" w:lineRule="auto"/>
        <w:ind w:left="0" w:firstLine="0"/>
        <w:contextualSpacing/>
        <w:rPr>
          <w:rFonts w:cs="Arial"/>
          <w:szCs w:val="22"/>
        </w:rPr>
      </w:pPr>
      <w:bookmarkStart w:id="135" w:name="_Toc176142803"/>
      <w:r w:rsidRPr="00787E7C">
        <w:rPr>
          <w:rFonts w:cs="Arial"/>
          <w:b/>
          <w:szCs w:val="22"/>
        </w:rPr>
        <w:t>15.6</w:t>
      </w:r>
      <w:r w:rsidRPr="00787E7C">
        <w:rPr>
          <w:rFonts w:cs="Arial"/>
          <w:b/>
          <w:szCs w:val="22"/>
        </w:rPr>
        <w:tab/>
      </w:r>
      <w:r w:rsidR="003D51D3" w:rsidRPr="00787E7C">
        <w:rPr>
          <w:rFonts w:cs="Arial"/>
          <w:b/>
          <w:szCs w:val="22"/>
        </w:rPr>
        <w:t xml:space="preserve">Student </w:t>
      </w:r>
      <w:r w:rsidR="00830EFA" w:rsidRPr="00787E7C">
        <w:rPr>
          <w:rFonts w:cs="Arial"/>
          <w:b/>
          <w:szCs w:val="22"/>
        </w:rPr>
        <w:t>F</w:t>
      </w:r>
      <w:r w:rsidR="003D51D3" w:rsidRPr="00787E7C">
        <w:rPr>
          <w:rFonts w:cs="Arial"/>
          <w:b/>
          <w:szCs w:val="22"/>
        </w:rPr>
        <w:t>ees</w:t>
      </w:r>
      <w:r w:rsidR="003D51D3" w:rsidRPr="00787E7C">
        <w:rPr>
          <w:rFonts w:cs="Arial"/>
          <w:b/>
          <w:szCs w:val="22"/>
        </w:rPr>
        <w:br/>
      </w:r>
      <w:r w:rsidR="007E0D37" w:rsidRPr="00787E7C">
        <w:rPr>
          <w:rFonts w:cs="Arial"/>
          <w:szCs w:val="22"/>
        </w:rPr>
        <w:t>T</w:t>
      </w:r>
      <w:r w:rsidR="003D51D3" w:rsidRPr="00787E7C">
        <w:rPr>
          <w:rFonts w:cs="Arial"/>
          <w:szCs w:val="22"/>
        </w:rPr>
        <w:t>he procedures for collecting tuition fees must</w:t>
      </w:r>
      <w:r w:rsidR="002A3085" w:rsidRPr="00787E7C">
        <w:rPr>
          <w:rFonts w:cs="Arial"/>
          <w:szCs w:val="22"/>
        </w:rPr>
        <w:t xml:space="preserve"> be approved by the </w:t>
      </w:r>
      <w:r w:rsidR="00A816AE">
        <w:rPr>
          <w:rFonts w:cs="Arial"/>
          <w:szCs w:val="22"/>
        </w:rPr>
        <w:t>Chief Financial Officer</w:t>
      </w:r>
      <w:r w:rsidR="003D51D3" w:rsidRPr="00787E7C">
        <w:rPr>
          <w:rFonts w:cs="Arial"/>
          <w:szCs w:val="22"/>
        </w:rPr>
        <w:t>.  He or she is responsible for ensuring</w:t>
      </w:r>
      <w:r w:rsidR="002A3085" w:rsidRPr="00F746F4">
        <w:rPr>
          <w:rFonts w:cs="Arial"/>
          <w:szCs w:val="22"/>
        </w:rPr>
        <w:t xml:space="preserve"> that all student fees due to </w:t>
      </w:r>
      <w:r w:rsidR="00F90019" w:rsidRPr="00F746F4">
        <w:rPr>
          <w:rFonts w:cs="Arial"/>
          <w:szCs w:val="22"/>
        </w:rPr>
        <w:t>Fife College</w:t>
      </w:r>
      <w:r w:rsidR="003D51D3" w:rsidRPr="00F746F4">
        <w:rPr>
          <w:rFonts w:cs="Arial"/>
          <w:szCs w:val="22"/>
        </w:rPr>
        <w:t xml:space="preserve"> are received.</w:t>
      </w:r>
      <w:bookmarkEnd w:id="135"/>
    </w:p>
    <w:p w14:paraId="4AD4BFBC" w14:textId="77777777" w:rsidR="004428DE" w:rsidRPr="00F746F4" w:rsidRDefault="004428DE" w:rsidP="004428DE">
      <w:pPr>
        <w:widowControl/>
        <w:autoSpaceDE w:val="0"/>
        <w:autoSpaceDN w:val="0"/>
        <w:adjustRightInd w:val="0"/>
        <w:spacing w:line="240" w:lineRule="auto"/>
        <w:rPr>
          <w:rFonts w:cs="Arial"/>
          <w:sz w:val="22"/>
          <w:szCs w:val="22"/>
        </w:rPr>
      </w:pPr>
      <w:r w:rsidRPr="00F746F4">
        <w:rPr>
          <w:rFonts w:cs="Arial"/>
          <w:sz w:val="22"/>
          <w:szCs w:val="22"/>
        </w:rPr>
        <w:t>Any student who has not paid an account for fees or any other item owing to the College shall not receive the certificate for any degree, diploma or other qualification awarded by the College until all outstanding debts have been cleared. Such students shall be prevented from re-enrolling at the College and from using any of the College's facilities.</w:t>
      </w:r>
    </w:p>
    <w:p w14:paraId="5ECC6ADC" w14:textId="77777777" w:rsidR="00380C54" w:rsidRPr="00F746F4" w:rsidRDefault="004428DE" w:rsidP="004428DE">
      <w:pPr>
        <w:pStyle w:val="Bodynoindent"/>
        <w:spacing w:before="0" w:line="276" w:lineRule="auto"/>
        <w:ind w:left="0"/>
        <w:contextualSpacing/>
        <w:rPr>
          <w:rFonts w:cs="Arial"/>
          <w:szCs w:val="22"/>
        </w:rPr>
      </w:pPr>
      <w:r w:rsidRPr="00F746F4">
        <w:rPr>
          <w:rFonts w:cs="Arial"/>
          <w:szCs w:val="22"/>
        </w:rPr>
        <w:t>The College may pass outstanding debts to debt collection agencies and reserves the right to take legal action to recover outstanding amounts.</w:t>
      </w:r>
      <w:r w:rsidR="00355ED7" w:rsidRPr="00F746F4">
        <w:rPr>
          <w:rFonts w:cs="Arial"/>
          <w:szCs w:val="22"/>
        </w:rPr>
        <w:br w:type="page"/>
      </w:r>
    </w:p>
    <w:p w14:paraId="632C5269" w14:textId="77777777" w:rsidR="003D51D3" w:rsidRPr="00F746F4" w:rsidRDefault="003D51D3" w:rsidP="003E645B">
      <w:pPr>
        <w:pStyle w:val="Body"/>
        <w:numPr>
          <w:ilvl w:val="1"/>
          <w:numId w:val="13"/>
        </w:numPr>
        <w:tabs>
          <w:tab w:val="clear" w:pos="567"/>
        </w:tabs>
        <w:spacing w:before="0" w:line="276" w:lineRule="auto"/>
        <w:ind w:left="0" w:firstLine="0"/>
        <w:contextualSpacing/>
        <w:rPr>
          <w:rFonts w:cs="Arial"/>
          <w:color w:val="auto"/>
          <w:szCs w:val="22"/>
        </w:rPr>
      </w:pPr>
      <w:bookmarkStart w:id="136" w:name="_Toc176142805"/>
      <w:r w:rsidRPr="00F746F4">
        <w:rPr>
          <w:rFonts w:cs="Arial"/>
          <w:b/>
          <w:color w:val="auto"/>
          <w:szCs w:val="22"/>
        </w:rPr>
        <w:lastRenderedPageBreak/>
        <w:t xml:space="preserve">Student </w:t>
      </w:r>
      <w:r w:rsidR="00830EFA" w:rsidRPr="00F746F4">
        <w:rPr>
          <w:rFonts w:cs="Arial"/>
          <w:b/>
          <w:color w:val="auto"/>
          <w:szCs w:val="22"/>
        </w:rPr>
        <w:t>L</w:t>
      </w:r>
      <w:r w:rsidRPr="00F746F4">
        <w:rPr>
          <w:rFonts w:cs="Arial"/>
          <w:b/>
          <w:color w:val="auto"/>
          <w:szCs w:val="22"/>
        </w:rPr>
        <w:t>oans</w:t>
      </w:r>
      <w:r w:rsidRPr="00F746F4">
        <w:rPr>
          <w:rFonts w:cs="Arial"/>
          <w:b/>
          <w:color w:val="auto"/>
          <w:szCs w:val="22"/>
        </w:rPr>
        <w:br/>
      </w:r>
      <w:r w:rsidRPr="00F746F4">
        <w:rPr>
          <w:rFonts w:cs="Arial"/>
          <w:color w:val="auto"/>
          <w:szCs w:val="22"/>
        </w:rPr>
        <w:t>Appropriate records will be maintained to suppo</w:t>
      </w:r>
      <w:r w:rsidR="002A3085" w:rsidRPr="00F746F4">
        <w:rPr>
          <w:rFonts w:cs="Arial"/>
          <w:color w:val="auto"/>
          <w:szCs w:val="22"/>
        </w:rPr>
        <w:t xml:space="preserve">rt all transactions involving </w:t>
      </w:r>
      <w:r w:rsidRPr="00F746F4">
        <w:rPr>
          <w:rFonts w:cs="Arial"/>
          <w:color w:val="auto"/>
          <w:szCs w:val="22"/>
        </w:rPr>
        <w:t>student loans.</w:t>
      </w:r>
      <w:bookmarkEnd w:id="136"/>
    </w:p>
    <w:p w14:paraId="366273D7" w14:textId="77777777" w:rsidR="00380C54" w:rsidRPr="00F746F4" w:rsidRDefault="00380C54" w:rsidP="00480E49">
      <w:pPr>
        <w:pStyle w:val="Body"/>
        <w:tabs>
          <w:tab w:val="clear" w:pos="567"/>
        </w:tabs>
        <w:spacing w:before="0" w:line="276" w:lineRule="auto"/>
        <w:ind w:left="0" w:firstLine="0"/>
        <w:contextualSpacing/>
        <w:rPr>
          <w:rFonts w:cs="Arial"/>
          <w:szCs w:val="22"/>
        </w:rPr>
      </w:pPr>
    </w:p>
    <w:p w14:paraId="7A02D5F2" w14:textId="77777777" w:rsidR="003D51D3" w:rsidRPr="00EB4879" w:rsidRDefault="00874F7D" w:rsidP="00480E49">
      <w:pPr>
        <w:pStyle w:val="Body"/>
        <w:numPr>
          <w:ilvl w:val="1"/>
          <w:numId w:val="0"/>
        </w:numPr>
        <w:tabs>
          <w:tab w:val="clear" w:pos="567"/>
          <w:tab w:val="num" w:pos="570"/>
        </w:tabs>
        <w:spacing w:before="0" w:line="276" w:lineRule="auto"/>
        <w:contextualSpacing/>
        <w:rPr>
          <w:rFonts w:cs="Arial"/>
          <w:szCs w:val="22"/>
        </w:rPr>
      </w:pPr>
      <w:bookmarkStart w:id="137" w:name="_Toc176142806"/>
      <w:r w:rsidRPr="00EB4879">
        <w:rPr>
          <w:rFonts w:cs="Arial"/>
          <w:b/>
          <w:color w:val="auto"/>
          <w:szCs w:val="22"/>
        </w:rPr>
        <w:t>15.</w:t>
      </w:r>
      <w:r w:rsidR="00B07D05" w:rsidRPr="00EB4879">
        <w:rPr>
          <w:rFonts w:cs="Arial"/>
          <w:b/>
          <w:color w:val="auto"/>
          <w:szCs w:val="22"/>
        </w:rPr>
        <w:t>8</w:t>
      </w:r>
      <w:r w:rsidRPr="00EB4879">
        <w:rPr>
          <w:rFonts w:cs="Arial"/>
          <w:b/>
          <w:color w:val="auto"/>
          <w:szCs w:val="22"/>
        </w:rPr>
        <w:tab/>
      </w:r>
      <w:r w:rsidR="003D51D3" w:rsidRPr="00EB4879">
        <w:rPr>
          <w:rFonts w:cs="Arial"/>
          <w:b/>
          <w:szCs w:val="22"/>
        </w:rPr>
        <w:t>Student Support Funds</w:t>
      </w:r>
      <w:r w:rsidR="003D51D3" w:rsidRPr="00EB4879">
        <w:rPr>
          <w:rFonts w:cs="Arial"/>
          <w:b/>
          <w:szCs w:val="22"/>
        </w:rPr>
        <w:br/>
      </w:r>
      <w:r w:rsidR="003D51D3" w:rsidRPr="00EB4879">
        <w:rPr>
          <w:rFonts w:cs="Arial"/>
          <w:szCs w:val="22"/>
        </w:rPr>
        <w:t xml:space="preserve">The </w:t>
      </w:r>
      <w:r w:rsidR="00A816AE" w:rsidRPr="00EB4879">
        <w:rPr>
          <w:rFonts w:cs="Arial"/>
          <w:szCs w:val="22"/>
        </w:rPr>
        <w:t>Chief Financial Officer</w:t>
      </w:r>
      <w:r w:rsidR="003D51D3" w:rsidRPr="00EB4879">
        <w:rPr>
          <w:rFonts w:cs="Arial"/>
          <w:szCs w:val="22"/>
        </w:rPr>
        <w:t xml:space="preserve"> is responsible</w:t>
      </w:r>
      <w:r w:rsidR="003D51D3" w:rsidRPr="00EB4879">
        <w:rPr>
          <w:rFonts w:cs="Arial"/>
          <w:b/>
          <w:szCs w:val="22"/>
        </w:rPr>
        <w:t xml:space="preserve"> </w:t>
      </w:r>
      <w:r w:rsidR="003D51D3" w:rsidRPr="00EB4879">
        <w:rPr>
          <w:rFonts w:cs="Arial"/>
          <w:szCs w:val="22"/>
        </w:rPr>
        <w:t xml:space="preserve">for ensuring that all ring-fenced funding received by </w:t>
      </w:r>
      <w:r w:rsidR="00F90019" w:rsidRPr="00EB4879">
        <w:rPr>
          <w:rFonts w:cs="Arial"/>
          <w:szCs w:val="22"/>
        </w:rPr>
        <w:t>Fife College</w:t>
      </w:r>
      <w:r w:rsidR="003D51D3" w:rsidRPr="00EB4879">
        <w:rPr>
          <w:rFonts w:cs="Arial"/>
          <w:szCs w:val="22"/>
        </w:rPr>
        <w:t xml:space="preserve"> for student support is used in accordance with each scheme’s rules and regulations. Under no circumstances should payments be made other than in accordance with the approved scheme.</w:t>
      </w:r>
      <w:bookmarkEnd w:id="137"/>
      <w:r w:rsidR="003D51D3" w:rsidRPr="00EB4879">
        <w:rPr>
          <w:rFonts w:cs="Arial"/>
          <w:szCs w:val="22"/>
        </w:rPr>
        <w:t xml:space="preserve"> </w:t>
      </w:r>
    </w:p>
    <w:p w14:paraId="59D692C2" w14:textId="77777777" w:rsidR="003D51D3" w:rsidRPr="00EB4879" w:rsidRDefault="003D51D3" w:rsidP="00480E49">
      <w:pPr>
        <w:pStyle w:val="Bodynoindent"/>
        <w:spacing w:before="0" w:line="276" w:lineRule="auto"/>
        <w:ind w:left="0"/>
        <w:contextualSpacing/>
        <w:rPr>
          <w:rFonts w:cs="Arial"/>
          <w:szCs w:val="22"/>
        </w:rPr>
      </w:pPr>
      <w:r w:rsidRPr="00EB4879">
        <w:rPr>
          <w:rFonts w:cs="Arial"/>
          <w:szCs w:val="22"/>
        </w:rPr>
        <w:t xml:space="preserve">The </w:t>
      </w:r>
      <w:r w:rsidR="00A816AE" w:rsidRPr="00EB4879">
        <w:rPr>
          <w:rFonts w:cs="Arial"/>
          <w:szCs w:val="22"/>
        </w:rPr>
        <w:t>Chief Financial Officer</w:t>
      </w:r>
      <w:r w:rsidRPr="00EB4879">
        <w:rPr>
          <w:rFonts w:cs="Arial"/>
          <w:szCs w:val="22"/>
        </w:rPr>
        <w:t xml:space="preserve"> is responsible for ensuring the adequacy of the systems in place for:</w:t>
      </w:r>
    </w:p>
    <w:p w14:paraId="17C90168" w14:textId="77777777" w:rsidR="003D51D3" w:rsidRPr="00EB4879" w:rsidRDefault="003D51D3" w:rsidP="008436B9">
      <w:pPr>
        <w:pStyle w:val="Bullets"/>
        <w:spacing w:before="0" w:line="276" w:lineRule="auto"/>
        <w:ind w:left="709" w:hanging="283"/>
        <w:contextualSpacing/>
        <w:rPr>
          <w:rFonts w:cs="Arial"/>
          <w:szCs w:val="22"/>
        </w:rPr>
      </w:pPr>
      <w:r w:rsidRPr="00EB4879">
        <w:rPr>
          <w:rFonts w:cs="Arial"/>
          <w:szCs w:val="22"/>
        </w:rPr>
        <w:t>●</w:t>
      </w:r>
      <w:r w:rsidRPr="00EB4879">
        <w:rPr>
          <w:rFonts w:cs="Arial"/>
          <w:szCs w:val="22"/>
        </w:rPr>
        <w:tab/>
        <w:t>approving loans in accordance with the scheme</w:t>
      </w:r>
    </w:p>
    <w:p w14:paraId="1547BFF6" w14:textId="77777777" w:rsidR="003D51D3" w:rsidRPr="00EB4879" w:rsidRDefault="003D51D3" w:rsidP="008436B9">
      <w:pPr>
        <w:pStyle w:val="Bullets"/>
        <w:spacing w:before="0" w:line="276" w:lineRule="auto"/>
        <w:ind w:left="709" w:hanging="283"/>
        <w:contextualSpacing/>
        <w:rPr>
          <w:rFonts w:cs="Arial"/>
          <w:szCs w:val="22"/>
        </w:rPr>
      </w:pPr>
      <w:r w:rsidRPr="00EB4879">
        <w:rPr>
          <w:rFonts w:cs="Arial"/>
          <w:szCs w:val="22"/>
        </w:rPr>
        <w:t>●</w:t>
      </w:r>
      <w:r w:rsidRPr="00EB4879">
        <w:rPr>
          <w:rFonts w:cs="Arial"/>
          <w:szCs w:val="22"/>
        </w:rPr>
        <w:tab/>
        <w:t>paying loans that have been approved</w:t>
      </w:r>
    </w:p>
    <w:p w14:paraId="7C9BF749" w14:textId="77777777" w:rsidR="003D51D3" w:rsidRPr="00787E7C" w:rsidRDefault="003D51D3" w:rsidP="008436B9">
      <w:pPr>
        <w:pStyle w:val="Bullets"/>
        <w:spacing w:before="0" w:line="276" w:lineRule="auto"/>
        <w:ind w:left="709" w:hanging="283"/>
        <w:contextualSpacing/>
        <w:rPr>
          <w:rFonts w:cs="Arial"/>
          <w:szCs w:val="22"/>
        </w:rPr>
      </w:pPr>
      <w:r w:rsidRPr="00EB4879">
        <w:rPr>
          <w:rFonts w:cs="Arial"/>
          <w:szCs w:val="22"/>
        </w:rPr>
        <w:t>●</w:t>
      </w:r>
      <w:r w:rsidRPr="00EB4879">
        <w:rPr>
          <w:rFonts w:cs="Arial"/>
          <w:szCs w:val="22"/>
        </w:rPr>
        <w:tab/>
        <w:t>recov</w:t>
      </w:r>
      <w:r w:rsidR="00295164" w:rsidRPr="00EB4879">
        <w:rPr>
          <w:rFonts w:cs="Arial"/>
          <w:szCs w:val="22"/>
        </w:rPr>
        <w:t>ering loans that have been paid</w:t>
      </w:r>
    </w:p>
    <w:p w14:paraId="066AB132" w14:textId="77777777" w:rsidR="00380C54" w:rsidRPr="00787E7C" w:rsidRDefault="00380C54" w:rsidP="00480E49">
      <w:pPr>
        <w:pStyle w:val="Bullets"/>
        <w:spacing w:before="0" w:line="276" w:lineRule="auto"/>
        <w:ind w:left="0" w:firstLine="0"/>
        <w:contextualSpacing/>
        <w:rPr>
          <w:rFonts w:cs="Arial"/>
          <w:szCs w:val="22"/>
        </w:rPr>
      </w:pPr>
    </w:p>
    <w:p w14:paraId="461C8070" w14:textId="77777777" w:rsidR="003D51D3" w:rsidRPr="00787E7C" w:rsidRDefault="00874F7D" w:rsidP="003E645B">
      <w:pPr>
        <w:pStyle w:val="Bhead"/>
        <w:numPr>
          <w:ilvl w:val="0"/>
          <w:numId w:val="13"/>
        </w:numPr>
        <w:spacing w:before="0" w:line="276" w:lineRule="auto"/>
        <w:ind w:left="0" w:firstLine="0"/>
        <w:contextualSpacing/>
        <w:outlineLvl w:val="0"/>
        <w:rPr>
          <w:rFonts w:cs="Arial"/>
          <w:color w:val="auto"/>
          <w:sz w:val="22"/>
          <w:szCs w:val="22"/>
        </w:rPr>
      </w:pPr>
      <w:bookmarkStart w:id="138" w:name="_Toc271899228"/>
      <w:r w:rsidRPr="00787E7C">
        <w:rPr>
          <w:rFonts w:cs="Arial"/>
          <w:color w:val="auto"/>
          <w:sz w:val="22"/>
          <w:szCs w:val="22"/>
        </w:rPr>
        <w:t>Other Income-Generating Activity</w:t>
      </w:r>
      <w:bookmarkEnd w:id="138"/>
    </w:p>
    <w:p w14:paraId="4E782825" w14:textId="77777777" w:rsidR="00295164" w:rsidRPr="00787E7C" w:rsidRDefault="00295164" w:rsidP="00295164">
      <w:pPr>
        <w:pStyle w:val="Bhead"/>
        <w:spacing w:before="0" w:line="276" w:lineRule="auto"/>
        <w:contextualSpacing/>
        <w:outlineLvl w:val="0"/>
        <w:rPr>
          <w:rFonts w:cs="Arial"/>
          <w:color w:val="auto"/>
          <w:sz w:val="22"/>
          <w:szCs w:val="22"/>
        </w:rPr>
      </w:pPr>
    </w:p>
    <w:p w14:paraId="72A8FD03" w14:textId="77777777" w:rsidR="0053220E" w:rsidRPr="00787E7C" w:rsidRDefault="0053220E" w:rsidP="0053220E">
      <w:pPr>
        <w:pStyle w:val="Dash"/>
        <w:spacing w:before="0" w:line="276" w:lineRule="auto"/>
        <w:ind w:left="0" w:firstLine="0"/>
        <w:contextualSpacing/>
        <w:rPr>
          <w:rFonts w:cs="Arial"/>
          <w:b/>
          <w:szCs w:val="22"/>
        </w:rPr>
      </w:pPr>
      <w:r w:rsidRPr="00787E7C">
        <w:rPr>
          <w:rFonts w:cs="Arial"/>
          <w:b/>
          <w:szCs w:val="22"/>
        </w:rPr>
        <w:t xml:space="preserve">16.1 </w:t>
      </w:r>
      <w:r w:rsidRPr="00787E7C">
        <w:rPr>
          <w:rFonts w:cs="Arial"/>
          <w:b/>
          <w:szCs w:val="22"/>
        </w:rPr>
        <w:tab/>
        <w:t>Private Consultancies and Other Paid Work</w:t>
      </w:r>
    </w:p>
    <w:p w14:paraId="57FF59AB" w14:textId="77777777" w:rsidR="0053220E" w:rsidRPr="00787E7C" w:rsidRDefault="0053220E" w:rsidP="0053220E">
      <w:pPr>
        <w:pStyle w:val="Dash"/>
        <w:spacing w:before="0" w:line="276" w:lineRule="auto"/>
        <w:ind w:left="0" w:firstLine="0"/>
        <w:contextualSpacing/>
        <w:rPr>
          <w:rFonts w:cs="Arial"/>
          <w:szCs w:val="22"/>
        </w:rPr>
      </w:pPr>
      <w:r w:rsidRPr="00787E7C">
        <w:rPr>
          <w:rFonts w:cs="Arial"/>
          <w:szCs w:val="22"/>
        </w:rPr>
        <w:t>Unless otherwise stated in a member of staff's contract:</w:t>
      </w:r>
    </w:p>
    <w:p w14:paraId="7A1FDF71" w14:textId="77777777" w:rsidR="0053220E" w:rsidRPr="00F746F4" w:rsidRDefault="00B05FFA" w:rsidP="008436B9">
      <w:pPr>
        <w:pStyle w:val="Dash"/>
        <w:numPr>
          <w:ilvl w:val="0"/>
          <w:numId w:val="19"/>
        </w:numPr>
        <w:spacing w:before="0" w:line="276" w:lineRule="auto"/>
        <w:ind w:left="709"/>
        <w:contextualSpacing/>
        <w:rPr>
          <w:rFonts w:cs="Arial"/>
          <w:szCs w:val="22"/>
        </w:rPr>
      </w:pPr>
      <w:r w:rsidRPr="00787E7C">
        <w:rPr>
          <w:rFonts w:cs="Arial"/>
          <w:szCs w:val="22"/>
        </w:rPr>
        <w:t xml:space="preserve">Staff may not accept </w:t>
      </w:r>
      <w:r w:rsidR="0053220E" w:rsidRPr="00787E7C">
        <w:rPr>
          <w:rFonts w:cs="Arial"/>
          <w:szCs w:val="22"/>
        </w:rPr>
        <w:t xml:space="preserve">outside consultancies or other paid work without the consent of the appropriate </w:t>
      </w:r>
      <w:r w:rsidR="00FE4EE7">
        <w:rPr>
          <w:rFonts w:cs="Arial"/>
          <w:szCs w:val="22"/>
        </w:rPr>
        <w:t>Directors of Faculties/Professional Services</w:t>
      </w:r>
      <w:r w:rsidR="00891E6E" w:rsidRPr="00787E7C">
        <w:rPr>
          <w:rFonts w:cs="Arial"/>
          <w:szCs w:val="22"/>
        </w:rPr>
        <w:t xml:space="preserve"> </w:t>
      </w:r>
      <w:r w:rsidR="0053220E" w:rsidRPr="00787E7C">
        <w:rPr>
          <w:rFonts w:cs="Arial"/>
          <w:color w:val="auto"/>
          <w:szCs w:val="22"/>
        </w:rPr>
        <w:t>or the</w:t>
      </w:r>
      <w:r w:rsidR="0053220E" w:rsidRPr="00787E7C">
        <w:rPr>
          <w:rFonts w:cs="Arial"/>
          <w:color w:val="FF0000"/>
          <w:szCs w:val="22"/>
        </w:rPr>
        <w:t xml:space="preserve"> </w:t>
      </w:r>
      <w:r w:rsidR="00A816AE">
        <w:rPr>
          <w:rFonts w:cs="Arial"/>
          <w:szCs w:val="22"/>
        </w:rPr>
        <w:t>Chief Financial Officer</w:t>
      </w:r>
      <w:r w:rsidR="007E0D37" w:rsidRPr="00787E7C">
        <w:rPr>
          <w:rFonts w:cs="Arial"/>
          <w:szCs w:val="22"/>
        </w:rPr>
        <w:t xml:space="preserve"> </w:t>
      </w:r>
      <w:r w:rsidR="0053220E" w:rsidRPr="00787E7C">
        <w:rPr>
          <w:rFonts w:cs="Arial"/>
          <w:szCs w:val="22"/>
        </w:rPr>
        <w:t>and in their case the consent of the Principal</w:t>
      </w:r>
      <w:r w:rsidR="0053220E" w:rsidRPr="00F746F4">
        <w:rPr>
          <w:rFonts w:cs="Arial"/>
          <w:szCs w:val="22"/>
        </w:rPr>
        <w:t>.</w:t>
      </w:r>
    </w:p>
    <w:p w14:paraId="33CBE897" w14:textId="77777777" w:rsidR="0053220E" w:rsidRPr="00F746F4" w:rsidRDefault="00B05FFA" w:rsidP="008436B9">
      <w:pPr>
        <w:pStyle w:val="Dash"/>
        <w:numPr>
          <w:ilvl w:val="0"/>
          <w:numId w:val="19"/>
        </w:numPr>
        <w:spacing w:before="0" w:line="276" w:lineRule="auto"/>
        <w:ind w:left="709"/>
        <w:contextualSpacing/>
        <w:rPr>
          <w:rFonts w:cs="Arial"/>
          <w:szCs w:val="22"/>
        </w:rPr>
      </w:pPr>
      <w:r w:rsidRPr="00F746F4">
        <w:rPr>
          <w:rFonts w:cs="Arial"/>
          <w:szCs w:val="22"/>
        </w:rPr>
        <w:t xml:space="preserve">Staff must submit </w:t>
      </w:r>
      <w:r w:rsidR="0053220E" w:rsidRPr="00F746F4">
        <w:rPr>
          <w:rFonts w:cs="Arial"/>
          <w:szCs w:val="22"/>
        </w:rPr>
        <w:t>applications for permission to undertake work as a purely private activity in writing and include the following information:</w:t>
      </w:r>
    </w:p>
    <w:p w14:paraId="30A6AA1F" w14:textId="77777777" w:rsidR="0053220E" w:rsidRPr="00F746F4" w:rsidRDefault="0053220E" w:rsidP="003E645B">
      <w:pPr>
        <w:pStyle w:val="Dash"/>
        <w:numPr>
          <w:ilvl w:val="1"/>
          <w:numId w:val="19"/>
        </w:numPr>
        <w:spacing w:before="0" w:line="276" w:lineRule="auto"/>
        <w:contextualSpacing/>
        <w:rPr>
          <w:rFonts w:cs="Arial"/>
          <w:szCs w:val="22"/>
        </w:rPr>
      </w:pPr>
      <w:r w:rsidRPr="00F746F4">
        <w:rPr>
          <w:rFonts w:cs="Arial"/>
          <w:szCs w:val="22"/>
        </w:rPr>
        <w:t>the name of the member(s) of staff concerned,</w:t>
      </w:r>
    </w:p>
    <w:p w14:paraId="04D922C2" w14:textId="77777777" w:rsidR="0053220E" w:rsidRPr="00F746F4" w:rsidRDefault="0053220E" w:rsidP="003E645B">
      <w:pPr>
        <w:pStyle w:val="Dash"/>
        <w:numPr>
          <w:ilvl w:val="1"/>
          <w:numId w:val="19"/>
        </w:numPr>
        <w:spacing w:before="0" w:line="276" w:lineRule="auto"/>
        <w:contextualSpacing/>
        <w:rPr>
          <w:rFonts w:cs="Arial"/>
          <w:szCs w:val="22"/>
        </w:rPr>
      </w:pPr>
      <w:r w:rsidRPr="00F746F4">
        <w:rPr>
          <w:rFonts w:cs="Arial"/>
          <w:szCs w:val="22"/>
        </w:rPr>
        <w:t>the title of the project and a brief description of the work involved,</w:t>
      </w:r>
    </w:p>
    <w:p w14:paraId="1917287F" w14:textId="77777777" w:rsidR="0053220E" w:rsidRPr="00F746F4" w:rsidRDefault="0053220E" w:rsidP="003E645B">
      <w:pPr>
        <w:pStyle w:val="Dash"/>
        <w:numPr>
          <w:ilvl w:val="1"/>
          <w:numId w:val="19"/>
        </w:numPr>
        <w:spacing w:before="0" w:line="276" w:lineRule="auto"/>
        <w:contextualSpacing/>
        <w:rPr>
          <w:rFonts w:cs="Arial"/>
          <w:szCs w:val="22"/>
        </w:rPr>
      </w:pPr>
      <w:r w:rsidRPr="00F746F4">
        <w:rPr>
          <w:rFonts w:cs="Arial"/>
          <w:szCs w:val="22"/>
        </w:rPr>
        <w:t>the proposed start date and duration of the work,</w:t>
      </w:r>
    </w:p>
    <w:p w14:paraId="28795692" w14:textId="77777777" w:rsidR="0053220E" w:rsidRPr="00F746F4" w:rsidRDefault="0053220E" w:rsidP="003E645B">
      <w:pPr>
        <w:pStyle w:val="Dash"/>
        <w:numPr>
          <w:ilvl w:val="1"/>
          <w:numId w:val="19"/>
        </w:numPr>
        <w:spacing w:before="0" w:line="276" w:lineRule="auto"/>
        <w:contextualSpacing/>
        <w:rPr>
          <w:rFonts w:cs="Arial"/>
          <w:szCs w:val="22"/>
        </w:rPr>
      </w:pPr>
      <w:r w:rsidRPr="00F746F4">
        <w:rPr>
          <w:rFonts w:cs="Arial"/>
          <w:szCs w:val="22"/>
        </w:rPr>
        <w:t>full details of any College resources required (for the calculation of the full economic cost,</w:t>
      </w:r>
    </w:p>
    <w:p w14:paraId="51FAEEFD" w14:textId="77777777" w:rsidR="0053220E" w:rsidRPr="00F746F4" w:rsidRDefault="0053220E" w:rsidP="003E645B">
      <w:pPr>
        <w:pStyle w:val="Dash"/>
        <w:numPr>
          <w:ilvl w:val="1"/>
          <w:numId w:val="19"/>
        </w:numPr>
        <w:spacing w:before="0" w:line="276" w:lineRule="auto"/>
        <w:contextualSpacing/>
        <w:rPr>
          <w:rFonts w:cs="Arial"/>
          <w:szCs w:val="22"/>
        </w:rPr>
      </w:pPr>
      <w:r w:rsidRPr="00F746F4">
        <w:rPr>
          <w:rFonts w:cs="Arial"/>
          <w:szCs w:val="22"/>
        </w:rPr>
        <w:t>an undertaking that the work will not interfere with the teaching and normal College duties of the member(s) of staff concerned.</w:t>
      </w:r>
    </w:p>
    <w:p w14:paraId="22AF327C" w14:textId="77777777" w:rsidR="003D51D3" w:rsidRPr="00F746F4" w:rsidRDefault="0053220E" w:rsidP="00480E49">
      <w:pPr>
        <w:pStyle w:val="Dash"/>
        <w:spacing w:before="0" w:line="276" w:lineRule="auto"/>
        <w:ind w:left="0" w:firstLine="0"/>
        <w:contextualSpacing/>
        <w:rPr>
          <w:rFonts w:cs="Arial"/>
          <w:b/>
          <w:szCs w:val="22"/>
        </w:rPr>
      </w:pPr>
      <w:r w:rsidRPr="00F746F4">
        <w:rPr>
          <w:rFonts w:cs="Arial"/>
          <w:b/>
          <w:szCs w:val="22"/>
        </w:rPr>
        <w:lastRenderedPageBreak/>
        <w:t>16.2</w:t>
      </w:r>
      <w:r w:rsidR="002A3085" w:rsidRPr="00F746F4">
        <w:rPr>
          <w:rFonts w:cs="Arial"/>
          <w:b/>
          <w:szCs w:val="22"/>
        </w:rPr>
        <w:tab/>
      </w:r>
      <w:r w:rsidR="006E0CC2" w:rsidRPr="00F746F4">
        <w:rPr>
          <w:rFonts w:cs="Arial"/>
          <w:b/>
          <w:szCs w:val="22"/>
        </w:rPr>
        <w:t xml:space="preserve">Commercial Courses </w:t>
      </w:r>
      <w:r w:rsidR="002251FB" w:rsidRPr="00F746F4">
        <w:rPr>
          <w:rFonts w:cs="Arial"/>
          <w:b/>
          <w:szCs w:val="22"/>
        </w:rPr>
        <w:t>and</w:t>
      </w:r>
      <w:r w:rsidR="006E0CC2" w:rsidRPr="00F746F4">
        <w:rPr>
          <w:rFonts w:cs="Arial"/>
          <w:b/>
          <w:szCs w:val="22"/>
        </w:rPr>
        <w:t xml:space="preserve"> Other Services Rendered</w:t>
      </w:r>
    </w:p>
    <w:p w14:paraId="363078F8" w14:textId="77777777" w:rsidR="003D51D3" w:rsidRPr="00F746F4" w:rsidRDefault="003D51D3" w:rsidP="00480E49">
      <w:pPr>
        <w:pStyle w:val="Dash"/>
        <w:spacing w:before="0" w:line="276" w:lineRule="auto"/>
        <w:ind w:left="0" w:firstLine="0"/>
        <w:contextualSpacing/>
        <w:rPr>
          <w:rFonts w:cs="Arial"/>
          <w:szCs w:val="22"/>
        </w:rPr>
      </w:pPr>
      <w:r w:rsidRPr="00F746F4">
        <w:rPr>
          <w:rFonts w:cs="Arial"/>
          <w:szCs w:val="22"/>
        </w:rPr>
        <w:t xml:space="preserve">In this context </w:t>
      </w:r>
      <w:r w:rsidR="00AE3379" w:rsidRPr="00F746F4">
        <w:rPr>
          <w:rFonts w:cs="Arial"/>
          <w:szCs w:val="22"/>
        </w:rPr>
        <w:t>a commercial course</w:t>
      </w:r>
      <w:r w:rsidRPr="00F746F4">
        <w:rPr>
          <w:rFonts w:cs="Arial"/>
          <w:szCs w:val="22"/>
        </w:rPr>
        <w:t xml:space="preserve"> cover</w:t>
      </w:r>
      <w:r w:rsidR="00874F7D" w:rsidRPr="00F746F4">
        <w:rPr>
          <w:rFonts w:cs="Arial"/>
          <w:szCs w:val="22"/>
        </w:rPr>
        <w:t xml:space="preserve">s all non </w:t>
      </w:r>
      <w:r w:rsidR="00852911" w:rsidRPr="00F746F4">
        <w:rPr>
          <w:rFonts w:cs="Arial"/>
          <w:szCs w:val="22"/>
        </w:rPr>
        <w:t>SFC fundable</w:t>
      </w:r>
      <w:r w:rsidR="00874F7D" w:rsidRPr="00F746F4">
        <w:rPr>
          <w:rFonts w:cs="Arial"/>
          <w:szCs w:val="22"/>
        </w:rPr>
        <w:t xml:space="preserve"> training </w:t>
      </w:r>
      <w:r w:rsidR="00837DC9" w:rsidRPr="00F746F4">
        <w:rPr>
          <w:rFonts w:cs="Arial"/>
          <w:szCs w:val="22"/>
        </w:rPr>
        <w:t>or</w:t>
      </w:r>
      <w:r w:rsidR="00874F7D" w:rsidRPr="00F746F4">
        <w:rPr>
          <w:rFonts w:cs="Arial"/>
          <w:szCs w:val="22"/>
        </w:rPr>
        <w:t xml:space="preserve"> assessment</w:t>
      </w:r>
      <w:r w:rsidR="00837DC9" w:rsidRPr="00F746F4">
        <w:rPr>
          <w:rFonts w:cs="Arial"/>
          <w:szCs w:val="22"/>
        </w:rPr>
        <w:t xml:space="preserve"> other than that funded by central government or its agencies</w:t>
      </w:r>
      <w:r w:rsidRPr="00F746F4">
        <w:rPr>
          <w:rFonts w:cs="Arial"/>
          <w:szCs w:val="22"/>
        </w:rPr>
        <w:t>.</w:t>
      </w:r>
    </w:p>
    <w:p w14:paraId="7C9D853A" w14:textId="77777777" w:rsidR="003D51D3" w:rsidRPr="00F746F4" w:rsidRDefault="003D51D3" w:rsidP="00480E49">
      <w:pPr>
        <w:pStyle w:val="Dash"/>
        <w:spacing w:before="0" w:line="276" w:lineRule="auto"/>
        <w:ind w:left="0" w:firstLine="0"/>
        <w:contextualSpacing/>
        <w:rPr>
          <w:rFonts w:cs="Arial"/>
          <w:szCs w:val="22"/>
        </w:rPr>
      </w:pPr>
      <w:r w:rsidRPr="00F746F4">
        <w:rPr>
          <w:rFonts w:cs="Arial"/>
          <w:szCs w:val="22"/>
        </w:rPr>
        <w:t xml:space="preserve">Any manager wishing to offer </w:t>
      </w:r>
      <w:r w:rsidR="00AE3379" w:rsidRPr="00F746F4">
        <w:rPr>
          <w:rFonts w:cs="Arial"/>
          <w:szCs w:val="22"/>
        </w:rPr>
        <w:t>commercial</w:t>
      </w:r>
      <w:r w:rsidR="00667F50" w:rsidRPr="00F746F4">
        <w:rPr>
          <w:rFonts w:cs="Arial"/>
          <w:szCs w:val="22"/>
        </w:rPr>
        <w:t xml:space="preserve"> training</w:t>
      </w:r>
      <w:r w:rsidRPr="00F746F4">
        <w:rPr>
          <w:rFonts w:cs="Arial"/>
          <w:szCs w:val="22"/>
        </w:rPr>
        <w:t xml:space="preserve"> must complete a costing and pricing form in accordance with the </w:t>
      </w:r>
      <w:r w:rsidR="00830EFA" w:rsidRPr="00F746F4">
        <w:rPr>
          <w:rFonts w:cs="Arial"/>
          <w:szCs w:val="22"/>
        </w:rPr>
        <w:t>c</w:t>
      </w:r>
      <w:r w:rsidRPr="00F746F4">
        <w:rPr>
          <w:rFonts w:cs="Arial"/>
          <w:szCs w:val="22"/>
        </w:rPr>
        <w:t xml:space="preserve">osting and </w:t>
      </w:r>
      <w:r w:rsidR="00830EFA" w:rsidRPr="00F746F4">
        <w:rPr>
          <w:rFonts w:cs="Arial"/>
          <w:szCs w:val="22"/>
        </w:rPr>
        <w:t>p</w:t>
      </w:r>
      <w:r w:rsidRPr="00F746F4">
        <w:rPr>
          <w:rFonts w:cs="Arial"/>
          <w:szCs w:val="22"/>
        </w:rPr>
        <w:t xml:space="preserve">ricing procedure </w:t>
      </w:r>
      <w:r w:rsidR="00AE3379" w:rsidRPr="00F746F4">
        <w:rPr>
          <w:rFonts w:cs="Arial"/>
          <w:szCs w:val="22"/>
        </w:rPr>
        <w:t xml:space="preserve">set </w:t>
      </w:r>
      <w:r w:rsidR="00AE3379" w:rsidRPr="00787E7C">
        <w:rPr>
          <w:rFonts w:cs="Arial"/>
          <w:szCs w:val="22"/>
        </w:rPr>
        <w:t xml:space="preserve">by the </w:t>
      </w:r>
      <w:r w:rsidR="00A816AE">
        <w:rPr>
          <w:rFonts w:cs="Arial"/>
          <w:szCs w:val="22"/>
        </w:rPr>
        <w:t>Chief Financial Officer</w:t>
      </w:r>
      <w:r w:rsidRPr="00787E7C">
        <w:rPr>
          <w:rFonts w:cs="Arial"/>
          <w:szCs w:val="22"/>
        </w:rPr>
        <w:t xml:space="preserve">.  A contract or </w:t>
      </w:r>
      <w:r w:rsidR="00830EFA" w:rsidRPr="00787E7C">
        <w:rPr>
          <w:rFonts w:cs="Arial"/>
          <w:szCs w:val="22"/>
        </w:rPr>
        <w:t>s</w:t>
      </w:r>
      <w:r w:rsidRPr="00787E7C">
        <w:rPr>
          <w:rFonts w:cs="Arial"/>
          <w:szCs w:val="22"/>
        </w:rPr>
        <w:t xml:space="preserve">hort </w:t>
      </w:r>
      <w:r w:rsidR="00830EFA" w:rsidRPr="00787E7C">
        <w:rPr>
          <w:rFonts w:cs="Arial"/>
          <w:szCs w:val="22"/>
        </w:rPr>
        <w:t>f</w:t>
      </w:r>
      <w:r w:rsidRPr="00787E7C">
        <w:rPr>
          <w:rFonts w:cs="Arial"/>
          <w:szCs w:val="22"/>
        </w:rPr>
        <w:t xml:space="preserve">orm of </w:t>
      </w:r>
      <w:r w:rsidR="00830EFA" w:rsidRPr="00787E7C">
        <w:rPr>
          <w:rFonts w:cs="Arial"/>
          <w:szCs w:val="22"/>
        </w:rPr>
        <w:t>a</w:t>
      </w:r>
      <w:r w:rsidRPr="00787E7C">
        <w:rPr>
          <w:rFonts w:cs="Arial"/>
          <w:szCs w:val="22"/>
        </w:rPr>
        <w:t>greement must be in place for all commercial activity.</w:t>
      </w:r>
    </w:p>
    <w:p w14:paraId="420CF8AF" w14:textId="77777777" w:rsidR="00FB310F" w:rsidRPr="00F746F4" w:rsidRDefault="00FB310F" w:rsidP="00480E49">
      <w:pPr>
        <w:pStyle w:val="Dash"/>
        <w:spacing w:before="0" w:line="276" w:lineRule="auto"/>
        <w:ind w:left="0" w:firstLine="0"/>
        <w:contextualSpacing/>
        <w:rPr>
          <w:rFonts w:cs="Arial"/>
          <w:szCs w:val="22"/>
        </w:rPr>
      </w:pPr>
    </w:p>
    <w:p w14:paraId="06AD19BC" w14:textId="77777777" w:rsidR="003D51D3" w:rsidRPr="00F746F4" w:rsidRDefault="0053220E" w:rsidP="00480E49">
      <w:pPr>
        <w:pStyle w:val="Dash"/>
        <w:numPr>
          <w:ilvl w:val="1"/>
          <w:numId w:val="0"/>
        </w:numPr>
        <w:tabs>
          <w:tab w:val="num" w:pos="570"/>
        </w:tabs>
        <w:spacing w:before="0" w:line="276" w:lineRule="auto"/>
        <w:contextualSpacing/>
        <w:rPr>
          <w:rFonts w:cs="Arial"/>
          <w:szCs w:val="22"/>
        </w:rPr>
      </w:pPr>
      <w:r w:rsidRPr="00F746F4">
        <w:rPr>
          <w:rFonts w:cs="Arial"/>
          <w:b/>
          <w:color w:val="auto"/>
          <w:szCs w:val="22"/>
        </w:rPr>
        <w:t>16.3</w:t>
      </w:r>
      <w:r w:rsidR="00667F50" w:rsidRPr="00F746F4">
        <w:rPr>
          <w:rFonts w:cs="Arial"/>
          <w:b/>
          <w:color w:val="auto"/>
          <w:szCs w:val="22"/>
        </w:rPr>
        <w:tab/>
      </w:r>
      <w:r w:rsidR="00837DC9" w:rsidRPr="00F746F4">
        <w:rPr>
          <w:rFonts w:cs="Arial"/>
          <w:b/>
          <w:szCs w:val="22"/>
        </w:rPr>
        <w:t>Government Funded Training Schemes</w:t>
      </w:r>
      <w:r w:rsidR="003D51D3" w:rsidRPr="00F746F4">
        <w:rPr>
          <w:rFonts w:cs="Arial"/>
          <w:b/>
          <w:szCs w:val="22"/>
        </w:rPr>
        <w:br/>
      </w:r>
      <w:r w:rsidR="003D51D3" w:rsidRPr="00F746F4">
        <w:rPr>
          <w:rFonts w:cs="Arial"/>
          <w:szCs w:val="22"/>
        </w:rPr>
        <w:t xml:space="preserve">In this context </w:t>
      </w:r>
      <w:r w:rsidR="00837DC9" w:rsidRPr="00F746F4">
        <w:rPr>
          <w:rFonts w:cs="Arial"/>
          <w:szCs w:val="22"/>
        </w:rPr>
        <w:t>government funded training schemes i</w:t>
      </w:r>
      <w:r w:rsidR="003D51D3" w:rsidRPr="00F746F4">
        <w:rPr>
          <w:rFonts w:cs="Arial"/>
          <w:szCs w:val="22"/>
        </w:rPr>
        <w:t>nclude</w:t>
      </w:r>
      <w:r w:rsidR="00F77A83" w:rsidRPr="00F746F4">
        <w:rPr>
          <w:rFonts w:cs="Arial"/>
          <w:szCs w:val="22"/>
        </w:rPr>
        <w:t>s</w:t>
      </w:r>
      <w:r w:rsidR="003D51D3" w:rsidRPr="00F746F4">
        <w:rPr>
          <w:rFonts w:cs="Arial"/>
          <w:szCs w:val="22"/>
        </w:rPr>
        <w:t xml:space="preserve"> training</w:t>
      </w:r>
      <w:r w:rsidR="00837DC9" w:rsidRPr="00F746F4">
        <w:rPr>
          <w:rFonts w:cs="Arial"/>
          <w:szCs w:val="22"/>
        </w:rPr>
        <w:t xml:space="preserve"> for work, new deal, prison service </w:t>
      </w:r>
      <w:r w:rsidR="007678FF" w:rsidRPr="00F746F4">
        <w:rPr>
          <w:rFonts w:cs="Arial"/>
          <w:szCs w:val="22"/>
        </w:rPr>
        <w:t xml:space="preserve">work, Skills Development Scotland </w:t>
      </w:r>
      <w:r w:rsidR="00F77A83" w:rsidRPr="00F746F4">
        <w:rPr>
          <w:rFonts w:cs="Arial"/>
          <w:szCs w:val="22"/>
        </w:rPr>
        <w:t xml:space="preserve">contracts </w:t>
      </w:r>
      <w:r w:rsidR="00837DC9" w:rsidRPr="00F746F4">
        <w:rPr>
          <w:rFonts w:cs="Arial"/>
          <w:szCs w:val="22"/>
        </w:rPr>
        <w:t xml:space="preserve">or other </w:t>
      </w:r>
      <w:r w:rsidR="00F77A83" w:rsidRPr="00F746F4">
        <w:rPr>
          <w:rFonts w:cs="Arial"/>
          <w:szCs w:val="22"/>
        </w:rPr>
        <w:t xml:space="preserve">training </w:t>
      </w:r>
      <w:r w:rsidR="00837DC9" w:rsidRPr="00F746F4">
        <w:rPr>
          <w:rFonts w:cs="Arial"/>
          <w:szCs w:val="22"/>
        </w:rPr>
        <w:t>provision</w:t>
      </w:r>
      <w:r w:rsidR="00F77A83" w:rsidRPr="00F746F4">
        <w:rPr>
          <w:rFonts w:cs="Arial"/>
          <w:szCs w:val="22"/>
        </w:rPr>
        <w:t xml:space="preserve"> ultimately funded by central </w:t>
      </w:r>
      <w:r w:rsidR="00AA5A2D" w:rsidRPr="00F746F4">
        <w:rPr>
          <w:rFonts w:cs="Arial"/>
          <w:szCs w:val="22"/>
        </w:rPr>
        <w:t xml:space="preserve">or local </w:t>
      </w:r>
      <w:r w:rsidR="00F77A83" w:rsidRPr="00F746F4">
        <w:rPr>
          <w:rFonts w:cs="Arial"/>
          <w:szCs w:val="22"/>
        </w:rPr>
        <w:t>government.</w:t>
      </w:r>
    </w:p>
    <w:p w14:paraId="39C0F1B4" w14:textId="77777777" w:rsidR="00C31760" w:rsidRPr="00F746F4" w:rsidRDefault="00C31760" w:rsidP="00480E49">
      <w:pPr>
        <w:pStyle w:val="Dash"/>
        <w:numPr>
          <w:ilvl w:val="1"/>
          <w:numId w:val="0"/>
        </w:numPr>
        <w:tabs>
          <w:tab w:val="num" w:pos="570"/>
        </w:tabs>
        <w:spacing w:before="0" w:line="276" w:lineRule="auto"/>
        <w:contextualSpacing/>
        <w:rPr>
          <w:rFonts w:cs="Arial"/>
          <w:szCs w:val="22"/>
        </w:rPr>
      </w:pPr>
    </w:p>
    <w:p w14:paraId="3A0546E8" w14:textId="77777777" w:rsidR="00705E37" w:rsidRPr="00787E7C" w:rsidRDefault="00705E37" w:rsidP="00480E49">
      <w:pPr>
        <w:pStyle w:val="Dash"/>
        <w:numPr>
          <w:ilvl w:val="1"/>
          <w:numId w:val="0"/>
        </w:numPr>
        <w:tabs>
          <w:tab w:val="num" w:pos="570"/>
        </w:tabs>
        <w:spacing w:before="0" w:line="276" w:lineRule="auto"/>
        <w:contextualSpacing/>
        <w:rPr>
          <w:rFonts w:cs="Arial"/>
          <w:szCs w:val="22"/>
        </w:rPr>
      </w:pPr>
      <w:r w:rsidRPr="00F746F4">
        <w:rPr>
          <w:rFonts w:cs="Arial"/>
          <w:szCs w:val="22"/>
        </w:rPr>
        <w:t xml:space="preserve">A cost and pricing document must be completed for all government funded training schemes in accordance with the cost and pricing procedures set by </w:t>
      </w:r>
      <w:r w:rsidRPr="00787E7C">
        <w:rPr>
          <w:rFonts w:cs="Arial"/>
          <w:szCs w:val="22"/>
        </w:rPr>
        <w:t xml:space="preserve">the </w:t>
      </w:r>
      <w:r w:rsidR="00A816AE">
        <w:rPr>
          <w:rFonts w:cs="Arial"/>
          <w:szCs w:val="22"/>
        </w:rPr>
        <w:t>Chief Financial Officer</w:t>
      </w:r>
      <w:r w:rsidRPr="00787E7C">
        <w:rPr>
          <w:rFonts w:cs="Arial"/>
          <w:szCs w:val="22"/>
        </w:rPr>
        <w:t>.</w:t>
      </w:r>
    </w:p>
    <w:p w14:paraId="777DF4D1" w14:textId="77777777" w:rsidR="00705E37" w:rsidRPr="00787E7C" w:rsidRDefault="00705E37" w:rsidP="00480E49">
      <w:pPr>
        <w:pStyle w:val="Dash"/>
        <w:numPr>
          <w:ilvl w:val="1"/>
          <w:numId w:val="0"/>
        </w:numPr>
        <w:tabs>
          <w:tab w:val="num" w:pos="570"/>
        </w:tabs>
        <w:spacing w:before="0" w:line="276" w:lineRule="auto"/>
        <w:contextualSpacing/>
        <w:rPr>
          <w:rFonts w:cs="Arial"/>
          <w:szCs w:val="22"/>
        </w:rPr>
      </w:pPr>
    </w:p>
    <w:p w14:paraId="3625DB28" w14:textId="77777777" w:rsidR="008C20D3" w:rsidRPr="00787E7C" w:rsidRDefault="003D51D3" w:rsidP="0053220E">
      <w:pPr>
        <w:pStyle w:val="Dash"/>
        <w:spacing w:before="0" w:line="276" w:lineRule="auto"/>
        <w:ind w:left="0" w:firstLine="0"/>
        <w:contextualSpacing/>
        <w:rPr>
          <w:rFonts w:cs="Arial"/>
          <w:szCs w:val="22"/>
        </w:rPr>
      </w:pPr>
      <w:r w:rsidRPr="00787E7C">
        <w:rPr>
          <w:rFonts w:cs="Arial"/>
          <w:szCs w:val="22"/>
        </w:rPr>
        <w:t>These contracts are normally originated by the client and signed by the Principal</w:t>
      </w:r>
      <w:r w:rsidR="00797CB6" w:rsidRPr="00787E7C">
        <w:rPr>
          <w:rFonts w:cs="Arial"/>
          <w:szCs w:val="22"/>
        </w:rPr>
        <w:t xml:space="preserve"> </w:t>
      </w:r>
      <w:r w:rsidR="00797CB6" w:rsidRPr="00787E7C">
        <w:rPr>
          <w:rFonts w:cs="Arial"/>
          <w:color w:val="auto"/>
          <w:szCs w:val="22"/>
        </w:rPr>
        <w:t>(or any Senior Manager or Manager with delegated authority from the Principal)</w:t>
      </w:r>
      <w:r w:rsidRPr="00787E7C">
        <w:rPr>
          <w:rFonts w:cs="Arial"/>
          <w:szCs w:val="22"/>
        </w:rPr>
        <w:t xml:space="preserve">.  </w:t>
      </w:r>
    </w:p>
    <w:p w14:paraId="6555504A" w14:textId="77777777" w:rsidR="008C20D3" w:rsidRPr="00787E7C" w:rsidRDefault="008C20D3" w:rsidP="0053220E">
      <w:pPr>
        <w:pStyle w:val="Dash"/>
        <w:spacing w:before="0" w:line="276" w:lineRule="auto"/>
        <w:ind w:left="0" w:firstLine="0"/>
        <w:contextualSpacing/>
        <w:rPr>
          <w:rFonts w:cs="Arial"/>
          <w:szCs w:val="22"/>
        </w:rPr>
      </w:pPr>
    </w:p>
    <w:p w14:paraId="14F62105" w14:textId="77777777" w:rsidR="003D51D3" w:rsidRPr="00787E7C" w:rsidRDefault="00667F50" w:rsidP="0053220E">
      <w:pPr>
        <w:pStyle w:val="Dash"/>
        <w:spacing w:before="0" w:line="276" w:lineRule="auto"/>
        <w:ind w:left="0" w:firstLine="0"/>
        <w:contextualSpacing/>
        <w:rPr>
          <w:rFonts w:cs="Arial"/>
          <w:b/>
          <w:szCs w:val="22"/>
        </w:rPr>
      </w:pPr>
      <w:r w:rsidRPr="00787E7C">
        <w:rPr>
          <w:rFonts w:cs="Arial"/>
          <w:b/>
          <w:szCs w:val="22"/>
        </w:rPr>
        <w:t>16.</w:t>
      </w:r>
      <w:r w:rsidR="0053220E" w:rsidRPr="00787E7C">
        <w:rPr>
          <w:rFonts w:cs="Arial"/>
          <w:b/>
          <w:szCs w:val="22"/>
        </w:rPr>
        <w:t>4</w:t>
      </w:r>
      <w:r w:rsidRPr="00787E7C">
        <w:rPr>
          <w:rFonts w:cs="Arial"/>
          <w:color w:val="000080"/>
          <w:szCs w:val="22"/>
        </w:rPr>
        <w:tab/>
      </w:r>
      <w:r w:rsidR="003D51D3" w:rsidRPr="00787E7C">
        <w:rPr>
          <w:rFonts w:cs="Arial"/>
          <w:b/>
          <w:szCs w:val="22"/>
        </w:rPr>
        <w:t>Facilities and Accommodation</w:t>
      </w:r>
    </w:p>
    <w:p w14:paraId="6B3C3F7D" w14:textId="604153E1" w:rsidR="00A73CD0" w:rsidRDefault="003D51D3" w:rsidP="00480E49">
      <w:pPr>
        <w:pStyle w:val="Bodysecondindent"/>
        <w:spacing w:before="0" w:line="276" w:lineRule="auto"/>
        <w:ind w:left="0"/>
        <w:contextualSpacing/>
        <w:rPr>
          <w:rFonts w:cs="Arial"/>
          <w:szCs w:val="22"/>
        </w:rPr>
      </w:pPr>
      <w:r w:rsidRPr="00787E7C">
        <w:rPr>
          <w:rFonts w:cs="Arial"/>
          <w:szCs w:val="22"/>
        </w:rPr>
        <w:t xml:space="preserve">The hire of accommodation and the provision of facilities are provided at </w:t>
      </w:r>
      <w:r w:rsidR="002A3085" w:rsidRPr="00787E7C">
        <w:rPr>
          <w:rFonts w:cs="Arial"/>
          <w:szCs w:val="22"/>
        </w:rPr>
        <w:t xml:space="preserve">day </w:t>
      </w:r>
      <w:r w:rsidRPr="00787E7C">
        <w:rPr>
          <w:rFonts w:cs="Arial"/>
          <w:szCs w:val="22"/>
        </w:rPr>
        <w:t xml:space="preserve">rates. The </w:t>
      </w:r>
      <w:r w:rsidR="00A816AE">
        <w:rPr>
          <w:rFonts w:cs="Arial"/>
          <w:szCs w:val="22"/>
        </w:rPr>
        <w:t>Chief Financial Officer</w:t>
      </w:r>
      <w:r w:rsidRPr="00787E7C">
        <w:rPr>
          <w:rFonts w:cs="Arial"/>
          <w:szCs w:val="22"/>
        </w:rPr>
        <w:t xml:space="preserve"> is responsible for se</w:t>
      </w:r>
      <w:r w:rsidR="002A3085" w:rsidRPr="00787E7C">
        <w:rPr>
          <w:rFonts w:cs="Arial"/>
          <w:szCs w:val="22"/>
        </w:rPr>
        <w:t xml:space="preserve">tting the relevant schedule of </w:t>
      </w:r>
      <w:r w:rsidRPr="00787E7C">
        <w:rPr>
          <w:rFonts w:cs="Arial"/>
          <w:szCs w:val="22"/>
        </w:rPr>
        <w:t>rates on at least an annual basis and tho</w:t>
      </w:r>
      <w:r w:rsidR="002A3085" w:rsidRPr="00787E7C">
        <w:rPr>
          <w:rFonts w:cs="Arial"/>
          <w:szCs w:val="22"/>
        </w:rPr>
        <w:t>se are approved by the</w:t>
      </w:r>
      <w:r w:rsidR="00FB310F" w:rsidRPr="00787E7C">
        <w:rPr>
          <w:rFonts w:cs="Arial"/>
          <w:szCs w:val="22"/>
        </w:rPr>
        <w:t xml:space="preserve"> </w:t>
      </w:r>
      <w:r w:rsidR="003D1ABF" w:rsidRPr="00787E7C">
        <w:rPr>
          <w:rFonts w:cs="Arial"/>
          <w:szCs w:val="22"/>
        </w:rPr>
        <w:t>Finance, Commercial</w:t>
      </w:r>
      <w:r w:rsidR="002251FB" w:rsidRPr="00787E7C">
        <w:rPr>
          <w:rFonts w:cs="Arial"/>
          <w:szCs w:val="22"/>
        </w:rPr>
        <w:t xml:space="preserve"> and </w:t>
      </w:r>
      <w:r w:rsidR="003D1ABF" w:rsidRPr="00787E7C">
        <w:rPr>
          <w:rFonts w:cs="Arial"/>
          <w:szCs w:val="22"/>
        </w:rPr>
        <w:t>Estates Committee</w:t>
      </w:r>
      <w:r w:rsidR="00BB2273">
        <w:rPr>
          <w:rFonts w:cs="Arial"/>
          <w:szCs w:val="22"/>
        </w:rPr>
        <w:t>.</w:t>
      </w:r>
    </w:p>
    <w:p w14:paraId="415D7324" w14:textId="453BBB80" w:rsidR="003D51D3" w:rsidRPr="00F746F4" w:rsidRDefault="002A3085" w:rsidP="00480E49">
      <w:pPr>
        <w:pStyle w:val="Bodysecondindent"/>
        <w:spacing w:before="0" w:line="276" w:lineRule="auto"/>
        <w:ind w:left="0"/>
        <w:contextualSpacing/>
        <w:rPr>
          <w:rFonts w:cs="Arial"/>
          <w:szCs w:val="22"/>
        </w:rPr>
      </w:pPr>
      <w:r w:rsidRPr="00787E7C">
        <w:rPr>
          <w:rFonts w:cs="Arial"/>
          <w:szCs w:val="22"/>
        </w:rPr>
        <w:t xml:space="preserve">Volume discounts </w:t>
      </w:r>
      <w:r w:rsidR="003D51D3" w:rsidRPr="00787E7C">
        <w:rPr>
          <w:rFonts w:cs="Arial"/>
          <w:szCs w:val="22"/>
        </w:rPr>
        <w:t xml:space="preserve">are at the discretion of the </w:t>
      </w:r>
      <w:r w:rsidR="00A816AE">
        <w:rPr>
          <w:rFonts w:cs="Arial"/>
          <w:szCs w:val="22"/>
        </w:rPr>
        <w:t>Chief Financial Officer</w:t>
      </w:r>
      <w:r w:rsidR="003D51D3" w:rsidRPr="00787E7C">
        <w:rPr>
          <w:rFonts w:cs="Arial"/>
          <w:szCs w:val="22"/>
        </w:rPr>
        <w:t>.</w:t>
      </w:r>
    </w:p>
    <w:p w14:paraId="3916FA01" w14:textId="77777777" w:rsidR="00C31760" w:rsidRPr="00F746F4" w:rsidRDefault="00C31760" w:rsidP="00480E49">
      <w:pPr>
        <w:pStyle w:val="Bodysecondindent"/>
        <w:spacing w:before="0" w:line="276" w:lineRule="auto"/>
        <w:ind w:left="0"/>
        <w:contextualSpacing/>
        <w:rPr>
          <w:rFonts w:cs="Arial"/>
          <w:szCs w:val="22"/>
        </w:rPr>
      </w:pPr>
    </w:p>
    <w:p w14:paraId="4181CE9B" w14:textId="77777777" w:rsidR="003D51D3" w:rsidRPr="00F746F4" w:rsidRDefault="0053220E" w:rsidP="00480E49">
      <w:pPr>
        <w:pStyle w:val="Bodysecondindent"/>
        <w:tabs>
          <w:tab w:val="clear" w:pos="567"/>
        </w:tabs>
        <w:spacing w:before="0" w:line="276" w:lineRule="auto"/>
        <w:ind w:left="0"/>
        <w:contextualSpacing/>
        <w:rPr>
          <w:rFonts w:cs="Arial"/>
          <w:b/>
          <w:szCs w:val="22"/>
        </w:rPr>
      </w:pPr>
      <w:r w:rsidRPr="00F746F4">
        <w:rPr>
          <w:rFonts w:cs="Arial"/>
          <w:b/>
          <w:szCs w:val="22"/>
        </w:rPr>
        <w:t>16.5</w:t>
      </w:r>
      <w:r w:rsidR="00037786" w:rsidRPr="00F746F4">
        <w:rPr>
          <w:rFonts w:cs="Arial"/>
          <w:b/>
          <w:szCs w:val="22"/>
        </w:rPr>
        <w:t xml:space="preserve"> </w:t>
      </w:r>
      <w:r w:rsidR="003D51D3" w:rsidRPr="00F746F4">
        <w:rPr>
          <w:rFonts w:cs="Arial"/>
          <w:b/>
          <w:szCs w:val="22"/>
        </w:rPr>
        <w:t>Levels of Authorisation for Income Contracts</w:t>
      </w:r>
    </w:p>
    <w:p w14:paraId="2BDFECC6" w14:textId="77777777" w:rsidR="00C31760"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Only the Principal (or any Senior Manager or Manager with delegated </w:t>
      </w:r>
      <w:r w:rsidR="002A3085" w:rsidRPr="00F746F4">
        <w:rPr>
          <w:rFonts w:cs="Arial"/>
          <w:szCs w:val="22"/>
        </w:rPr>
        <w:t xml:space="preserve">authority </w:t>
      </w:r>
      <w:r w:rsidRPr="00F746F4">
        <w:rPr>
          <w:rFonts w:cs="Arial"/>
          <w:szCs w:val="22"/>
        </w:rPr>
        <w:t>from the Principal) can sign contracts.</w:t>
      </w:r>
    </w:p>
    <w:p w14:paraId="488B20F3" w14:textId="77777777" w:rsidR="00C31760"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Contracts are required in </w:t>
      </w:r>
      <w:smartTag w:uri="urn:schemas-microsoft-com:office:smarttags" w:element="stockticker">
        <w:r w:rsidRPr="00F746F4">
          <w:rPr>
            <w:rFonts w:cs="Arial"/>
            <w:szCs w:val="22"/>
          </w:rPr>
          <w:t>ALL</w:t>
        </w:r>
      </w:smartTag>
      <w:r w:rsidRPr="00F746F4">
        <w:rPr>
          <w:rFonts w:cs="Arial"/>
          <w:szCs w:val="22"/>
        </w:rPr>
        <w:t xml:space="preserve"> cases (short form</w:t>
      </w:r>
      <w:r w:rsidR="00830EFA" w:rsidRPr="00F746F4">
        <w:rPr>
          <w:rFonts w:cs="Arial"/>
          <w:szCs w:val="22"/>
        </w:rPr>
        <w:t xml:space="preserve"> of</w:t>
      </w:r>
      <w:r w:rsidRPr="00F746F4">
        <w:rPr>
          <w:rFonts w:cs="Arial"/>
          <w:szCs w:val="22"/>
        </w:rPr>
        <w:t xml:space="preserve"> agreements or from clients).</w:t>
      </w:r>
    </w:p>
    <w:p w14:paraId="1C7BECE3" w14:textId="77777777" w:rsidR="003D51D3" w:rsidRPr="00F746F4" w:rsidRDefault="003D51D3" w:rsidP="00480E49">
      <w:pPr>
        <w:pStyle w:val="Body"/>
        <w:tabs>
          <w:tab w:val="clear" w:pos="567"/>
        </w:tabs>
        <w:spacing w:before="0" w:line="276" w:lineRule="auto"/>
        <w:ind w:left="0" w:firstLine="0"/>
        <w:contextualSpacing/>
        <w:rPr>
          <w:rFonts w:cs="Arial"/>
          <w:b/>
          <w:color w:val="auto"/>
          <w:szCs w:val="22"/>
        </w:rPr>
      </w:pPr>
      <w:bookmarkStart w:id="139" w:name="_Toc176142808"/>
      <w:r w:rsidRPr="00F746F4">
        <w:rPr>
          <w:rFonts w:cs="Arial"/>
          <w:color w:val="auto"/>
          <w:szCs w:val="22"/>
        </w:rPr>
        <w:t>Contracts must be costed and authoris</w:t>
      </w:r>
      <w:r w:rsidR="00667F50" w:rsidRPr="00F746F4">
        <w:rPr>
          <w:rFonts w:cs="Arial"/>
          <w:color w:val="auto"/>
          <w:szCs w:val="22"/>
        </w:rPr>
        <w:t xml:space="preserve">ed before any commitments are </w:t>
      </w:r>
      <w:r w:rsidRPr="00F746F4">
        <w:rPr>
          <w:rFonts w:cs="Arial"/>
          <w:color w:val="auto"/>
          <w:szCs w:val="22"/>
        </w:rPr>
        <w:t>made.</w:t>
      </w:r>
      <w:bookmarkEnd w:id="139"/>
      <w:r w:rsidRPr="00F746F4">
        <w:rPr>
          <w:rFonts w:cs="Arial"/>
          <w:b/>
          <w:color w:val="auto"/>
          <w:szCs w:val="22"/>
        </w:rPr>
        <w:t xml:space="preserve"> </w:t>
      </w:r>
    </w:p>
    <w:p w14:paraId="593B7570" w14:textId="77777777" w:rsidR="00C31760" w:rsidRPr="00F746F4" w:rsidRDefault="00C31760" w:rsidP="00480E49">
      <w:pPr>
        <w:pStyle w:val="Body"/>
        <w:tabs>
          <w:tab w:val="clear" w:pos="567"/>
        </w:tabs>
        <w:spacing w:before="0" w:line="276" w:lineRule="auto"/>
        <w:ind w:left="0" w:firstLine="0"/>
        <w:contextualSpacing/>
        <w:rPr>
          <w:rFonts w:cs="Arial"/>
          <w:color w:val="FF0000"/>
          <w:szCs w:val="22"/>
        </w:rPr>
      </w:pPr>
    </w:p>
    <w:p w14:paraId="591533A3" w14:textId="77777777" w:rsidR="003D51D3" w:rsidRPr="00787E7C" w:rsidRDefault="00705F72" w:rsidP="00480E49">
      <w:pPr>
        <w:pStyle w:val="Body"/>
        <w:numPr>
          <w:ilvl w:val="1"/>
          <w:numId w:val="0"/>
        </w:numPr>
        <w:tabs>
          <w:tab w:val="clear" w:pos="567"/>
          <w:tab w:val="num" w:pos="570"/>
        </w:tabs>
        <w:spacing w:before="0" w:line="276" w:lineRule="auto"/>
        <w:contextualSpacing/>
        <w:rPr>
          <w:rFonts w:cs="Arial"/>
          <w:color w:val="auto"/>
          <w:szCs w:val="22"/>
        </w:rPr>
      </w:pPr>
      <w:bookmarkStart w:id="140" w:name="_Toc176142809"/>
      <w:r w:rsidRPr="00F746F4">
        <w:rPr>
          <w:rFonts w:cs="Arial"/>
          <w:b/>
          <w:color w:val="auto"/>
          <w:szCs w:val="22"/>
        </w:rPr>
        <w:lastRenderedPageBreak/>
        <w:t>16.</w:t>
      </w:r>
      <w:r w:rsidR="0053220E" w:rsidRPr="00F746F4">
        <w:rPr>
          <w:rFonts w:cs="Arial"/>
          <w:b/>
          <w:color w:val="auto"/>
          <w:szCs w:val="22"/>
        </w:rPr>
        <w:t>6</w:t>
      </w:r>
      <w:r w:rsidR="00FB310F" w:rsidRPr="00F746F4">
        <w:rPr>
          <w:rFonts w:cs="Arial"/>
          <w:color w:val="000080"/>
          <w:szCs w:val="22"/>
        </w:rPr>
        <w:tab/>
      </w:r>
      <w:r w:rsidR="003D51D3" w:rsidRPr="00F746F4">
        <w:rPr>
          <w:rFonts w:cs="Arial"/>
          <w:b/>
          <w:szCs w:val="22"/>
        </w:rPr>
        <w:t xml:space="preserve">Profitability and </w:t>
      </w:r>
      <w:r w:rsidR="00830EFA" w:rsidRPr="00F746F4">
        <w:rPr>
          <w:rFonts w:cs="Arial"/>
          <w:b/>
          <w:szCs w:val="22"/>
        </w:rPr>
        <w:t>R</w:t>
      </w:r>
      <w:r w:rsidR="003D51D3" w:rsidRPr="00F746F4">
        <w:rPr>
          <w:rFonts w:cs="Arial"/>
          <w:b/>
          <w:szCs w:val="22"/>
        </w:rPr>
        <w:t xml:space="preserve">ecovery of </w:t>
      </w:r>
      <w:r w:rsidR="00830EFA" w:rsidRPr="00F746F4">
        <w:rPr>
          <w:rFonts w:cs="Arial"/>
          <w:b/>
          <w:szCs w:val="22"/>
        </w:rPr>
        <w:t>O</w:t>
      </w:r>
      <w:r w:rsidR="003D51D3" w:rsidRPr="00F746F4">
        <w:rPr>
          <w:rFonts w:cs="Arial"/>
          <w:b/>
          <w:szCs w:val="22"/>
        </w:rPr>
        <w:t>verheads</w:t>
      </w:r>
      <w:r w:rsidR="003D51D3" w:rsidRPr="00F746F4">
        <w:rPr>
          <w:rFonts w:cs="Arial"/>
          <w:b/>
          <w:szCs w:val="22"/>
        </w:rPr>
        <w:br/>
      </w:r>
      <w:r w:rsidR="003D51D3" w:rsidRPr="00F746F4">
        <w:rPr>
          <w:rFonts w:cs="Arial"/>
          <w:color w:val="auto"/>
          <w:szCs w:val="22"/>
        </w:rPr>
        <w:t xml:space="preserve">All </w:t>
      </w:r>
      <w:r w:rsidR="00804C25" w:rsidRPr="00F746F4">
        <w:rPr>
          <w:rFonts w:cs="Arial"/>
          <w:color w:val="auto"/>
          <w:szCs w:val="22"/>
        </w:rPr>
        <w:t>income-generating</w:t>
      </w:r>
      <w:r w:rsidR="003D51D3" w:rsidRPr="00F746F4">
        <w:rPr>
          <w:rFonts w:cs="Arial"/>
          <w:color w:val="auto"/>
          <w:szCs w:val="22"/>
        </w:rPr>
        <w:t xml:space="preserve"> activit</w:t>
      </w:r>
      <w:r w:rsidR="00772A89" w:rsidRPr="00F746F4">
        <w:rPr>
          <w:rFonts w:cs="Arial"/>
          <w:color w:val="auto"/>
          <w:szCs w:val="22"/>
        </w:rPr>
        <w:t>y</w:t>
      </w:r>
      <w:r w:rsidR="003D51D3" w:rsidRPr="00F746F4">
        <w:rPr>
          <w:rFonts w:cs="Arial"/>
          <w:color w:val="auto"/>
          <w:szCs w:val="22"/>
        </w:rPr>
        <w:t xml:space="preserve"> must be surplus-generating unless agreed in</w:t>
      </w:r>
      <w:r w:rsidR="00772A89" w:rsidRPr="00F746F4">
        <w:rPr>
          <w:rFonts w:cs="Arial"/>
          <w:color w:val="auto"/>
          <w:szCs w:val="22"/>
        </w:rPr>
        <w:t xml:space="preserve"> adv</w:t>
      </w:r>
      <w:r w:rsidR="003D51D3" w:rsidRPr="00F746F4">
        <w:rPr>
          <w:rFonts w:cs="Arial"/>
          <w:color w:val="auto"/>
          <w:szCs w:val="22"/>
        </w:rPr>
        <w:t xml:space="preserve">ance by the </w:t>
      </w:r>
      <w:r w:rsidR="00A816AE">
        <w:rPr>
          <w:rFonts w:cs="Arial"/>
          <w:color w:val="auto"/>
          <w:szCs w:val="22"/>
        </w:rPr>
        <w:t>Chief Financial Officer</w:t>
      </w:r>
      <w:r w:rsidR="003D51D3" w:rsidRPr="00787E7C">
        <w:rPr>
          <w:rFonts w:cs="Arial"/>
          <w:color w:val="auto"/>
          <w:szCs w:val="22"/>
        </w:rPr>
        <w:t>.</w:t>
      </w:r>
      <w:bookmarkEnd w:id="140"/>
    </w:p>
    <w:p w14:paraId="1D6AC7EA" w14:textId="77777777" w:rsidR="008C20D3" w:rsidRPr="00787E7C" w:rsidRDefault="008C20D3" w:rsidP="00480E49">
      <w:pPr>
        <w:pStyle w:val="Body"/>
        <w:numPr>
          <w:ilvl w:val="1"/>
          <w:numId w:val="0"/>
        </w:numPr>
        <w:tabs>
          <w:tab w:val="clear" w:pos="567"/>
          <w:tab w:val="num" w:pos="570"/>
        </w:tabs>
        <w:spacing w:before="0" w:line="276" w:lineRule="auto"/>
        <w:contextualSpacing/>
        <w:rPr>
          <w:rFonts w:cs="Arial"/>
          <w:color w:val="auto"/>
          <w:szCs w:val="22"/>
        </w:rPr>
      </w:pPr>
    </w:p>
    <w:p w14:paraId="24840B5D" w14:textId="37537C07" w:rsidR="008C20D3" w:rsidRPr="00787E7C" w:rsidRDefault="008C20D3" w:rsidP="008C20D3">
      <w:pPr>
        <w:widowControl/>
        <w:autoSpaceDE w:val="0"/>
        <w:autoSpaceDN w:val="0"/>
        <w:adjustRightInd w:val="0"/>
        <w:spacing w:line="240" w:lineRule="auto"/>
        <w:rPr>
          <w:rFonts w:cs="Arial"/>
          <w:b/>
          <w:color w:val="auto"/>
          <w:sz w:val="22"/>
          <w:szCs w:val="22"/>
        </w:rPr>
      </w:pPr>
      <w:r w:rsidRPr="00787E7C">
        <w:rPr>
          <w:rFonts w:cs="Arial"/>
          <w:b/>
          <w:color w:val="auto"/>
          <w:sz w:val="22"/>
          <w:szCs w:val="22"/>
        </w:rPr>
        <w:t xml:space="preserve">16.7 </w:t>
      </w:r>
      <w:r w:rsidR="008436B9">
        <w:rPr>
          <w:rFonts w:cs="Arial"/>
          <w:b/>
          <w:color w:val="auto"/>
          <w:sz w:val="22"/>
          <w:szCs w:val="22"/>
        </w:rPr>
        <w:tab/>
      </w:r>
      <w:r w:rsidRPr="00787E7C">
        <w:rPr>
          <w:rFonts w:cs="Arial"/>
          <w:b/>
          <w:color w:val="auto"/>
          <w:sz w:val="22"/>
          <w:szCs w:val="22"/>
        </w:rPr>
        <w:t>Additional Payments to Staff</w:t>
      </w:r>
    </w:p>
    <w:p w14:paraId="78B4C0D4" w14:textId="77777777" w:rsidR="008C20D3" w:rsidRPr="00F746F4" w:rsidRDefault="008C20D3" w:rsidP="008C20D3">
      <w:pPr>
        <w:pStyle w:val="Body"/>
        <w:numPr>
          <w:ilvl w:val="1"/>
          <w:numId w:val="0"/>
        </w:numPr>
        <w:tabs>
          <w:tab w:val="clear" w:pos="567"/>
          <w:tab w:val="num" w:pos="570"/>
        </w:tabs>
        <w:spacing w:before="0" w:line="276" w:lineRule="auto"/>
        <w:contextualSpacing/>
        <w:rPr>
          <w:rFonts w:cs="Arial"/>
          <w:szCs w:val="22"/>
        </w:rPr>
      </w:pPr>
      <w:r w:rsidRPr="00787E7C">
        <w:rPr>
          <w:rFonts w:cs="Arial"/>
          <w:szCs w:val="22"/>
        </w:rPr>
        <w:t>Any proposal that involves additional payments to members of staff should be supported by a schedule of names and values and must be approved</w:t>
      </w:r>
      <w:r w:rsidR="00797CB6" w:rsidRPr="00787E7C">
        <w:rPr>
          <w:rFonts w:cs="Arial"/>
          <w:szCs w:val="22"/>
        </w:rPr>
        <w:t xml:space="preserve"> in writing</w:t>
      </w:r>
      <w:r w:rsidRPr="00787E7C">
        <w:rPr>
          <w:rFonts w:cs="Arial"/>
          <w:szCs w:val="22"/>
        </w:rPr>
        <w:t xml:space="preserve"> by the appropriate </w:t>
      </w:r>
      <w:r w:rsidR="00C85193" w:rsidRPr="00787E7C">
        <w:rPr>
          <w:rFonts w:cs="Arial"/>
          <w:szCs w:val="22"/>
        </w:rPr>
        <w:t>Director</w:t>
      </w:r>
      <w:r w:rsidR="00617A48">
        <w:rPr>
          <w:rFonts w:cs="Arial"/>
          <w:szCs w:val="22"/>
        </w:rPr>
        <w:t xml:space="preserve"> o</w:t>
      </w:r>
      <w:r w:rsidR="00C85193" w:rsidRPr="00787E7C">
        <w:rPr>
          <w:rFonts w:cs="Arial"/>
          <w:szCs w:val="22"/>
        </w:rPr>
        <w:t>f Faculty/</w:t>
      </w:r>
      <w:r w:rsidR="00617A48">
        <w:rPr>
          <w:rFonts w:cs="Arial"/>
          <w:szCs w:val="22"/>
        </w:rPr>
        <w:t>Professional Service</w:t>
      </w:r>
      <w:r w:rsidR="00C85193" w:rsidRPr="00787E7C">
        <w:rPr>
          <w:rFonts w:cs="Arial"/>
          <w:szCs w:val="22"/>
        </w:rPr>
        <w:t xml:space="preserve"> </w:t>
      </w:r>
      <w:r w:rsidRPr="00787E7C">
        <w:rPr>
          <w:rFonts w:cs="Arial"/>
          <w:szCs w:val="22"/>
        </w:rPr>
        <w:t xml:space="preserve">and the </w:t>
      </w:r>
      <w:r w:rsidR="00A816AE">
        <w:rPr>
          <w:rFonts w:cs="Arial"/>
          <w:szCs w:val="22"/>
        </w:rPr>
        <w:t>Chief Financial Officer</w:t>
      </w:r>
      <w:r w:rsidRPr="00787E7C">
        <w:rPr>
          <w:rFonts w:cs="Arial"/>
          <w:szCs w:val="22"/>
        </w:rPr>
        <w:t>.</w:t>
      </w:r>
    </w:p>
    <w:p w14:paraId="4956813F" w14:textId="77777777" w:rsidR="008C20D3" w:rsidRPr="00F746F4" w:rsidRDefault="008C20D3" w:rsidP="008C20D3">
      <w:pPr>
        <w:pStyle w:val="Body"/>
        <w:numPr>
          <w:ilvl w:val="1"/>
          <w:numId w:val="0"/>
        </w:numPr>
        <w:tabs>
          <w:tab w:val="clear" w:pos="567"/>
          <w:tab w:val="num" w:pos="570"/>
        </w:tabs>
        <w:spacing w:before="0" w:line="276" w:lineRule="auto"/>
        <w:contextualSpacing/>
        <w:rPr>
          <w:rFonts w:cs="Arial"/>
          <w:szCs w:val="22"/>
        </w:rPr>
      </w:pPr>
    </w:p>
    <w:p w14:paraId="16A92E06" w14:textId="77777777" w:rsidR="003D51D3" w:rsidRPr="00F746F4" w:rsidRDefault="003D51D3" w:rsidP="003E645B">
      <w:pPr>
        <w:pStyle w:val="Bhead"/>
        <w:numPr>
          <w:ilvl w:val="0"/>
          <w:numId w:val="13"/>
        </w:numPr>
        <w:spacing w:before="0" w:line="276" w:lineRule="auto"/>
        <w:ind w:left="0" w:firstLine="0"/>
        <w:contextualSpacing/>
        <w:rPr>
          <w:rFonts w:cs="Arial"/>
          <w:color w:val="auto"/>
          <w:sz w:val="22"/>
          <w:szCs w:val="22"/>
        </w:rPr>
      </w:pPr>
      <w:bookmarkStart w:id="141" w:name="_Toc176142810"/>
      <w:bookmarkStart w:id="142" w:name="_Toc176142931"/>
      <w:bookmarkStart w:id="143" w:name="_Toc271899229"/>
      <w:r w:rsidRPr="00F746F4">
        <w:rPr>
          <w:rFonts w:cs="Arial"/>
          <w:color w:val="auto"/>
          <w:sz w:val="22"/>
          <w:szCs w:val="22"/>
        </w:rPr>
        <w:t xml:space="preserve">European Union (EU) and </w:t>
      </w:r>
      <w:r w:rsidR="00830EFA" w:rsidRPr="00F746F4">
        <w:rPr>
          <w:rFonts w:cs="Arial"/>
          <w:color w:val="auto"/>
          <w:sz w:val="22"/>
          <w:szCs w:val="22"/>
        </w:rPr>
        <w:t>O</w:t>
      </w:r>
      <w:r w:rsidRPr="00F746F4">
        <w:rPr>
          <w:rFonts w:cs="Arial"/>
          <w:color w:val="auto"/>
          <w:sz w:val="22"/>
          <w:szCs w:val="22"/>
        </w:rPr>
        <w:t xml:space="preserve">ther </w:t>
      </w:r>
      <w:r w:rsidR="00830EFA" w:rsidRPr="00F746F4">
        <w:rPr>
          <w:rFonts w:cs="Arial"/>
          <w:color w:val="auto"/>
          <w:sz w:val="22"/>
          <w:szCs w:val="22"/>
        </w:rPr>
        <w:t>G</w:t>
      </w:r>
      <w:r w:rsidRPr="00F746F4">
        <w:rPr>
          <w:rFonts w:cs="Arial"/>
          <w:color w:val="auto"/>
          <w:sz w:val="22"/>
          <w:szCs w:val="22"/>
        </w:rPr>
        <w:t xml:space="preserve">rant </w:t>
      </w:r>
      <w:r w:rsidR="00830EFA" w:rsidRPr="00F746F4">
        <w:rPr>
          <w:rFonts w:cs="Arial"/>
          <w:color w:val="auto"/>
          <w:sz w:val="22"/>
          <w:szCs w:val="22"/>
        </w:rPr>
        <w:t>F</w:t>
      </w:r>
      <w:r w:rsidRPr="00F746F4">
        <w:rPr>
          <w:rFonts w:cs="Arial"/>
          <w:color w:val="auto"/>
          <w:sz w:val="22"/>
          <w:szCs w:val="22"/>
        </w:rPr>
        <w:t xml:space="preserve">unding </w:t>
      </w:r>
      <w:r w:rsidR="00830EFA" w:rsidRPr="00F746F4">
        <w:rPr>
          <w:rFonts w:cs="Arial"/>
          <w:color w:val="auto"/>
          <w:sz w:val="22"/>
          <w:szCs w:val="22"/>
        </w:rPr>
        <w:t>A</w:t>
      </w:r>
      <w:r w:rsidRPr="00F746F4">
        <w:rPr>
          <w:rFonts w:cs="Arial"/>
          <w:color w:val="auto"/>
          <w:sz w:val="22"/>
          <w:szCs w:val="22"/>
        </w:rPr>
        <w:t>ctivity</w:t>
      </w:r>
      <w:bookmarkEnd w:id="141"/>
      <w:bookmarkEnd w:id="142"/>
      <w:bookmarkEnd w:id="143"/>
    </w:p>
    <w:p w14:paraId="77D9CEBA" w14:textId="3023DED0" w:rsidR="003D51D3" w:rsidRPr="00F746F4" w:rsidRDefault="003D51D3" w:rsidP="00480E49">
      <w:pPr>
        <w:pStyle w:val="Bodysecondindent"/>
        <w:tabs>
          <w:tab w:val="clear" w:pos="567"/>
        </w:tabs>
        <w:spacing w:before="0" w:line="276" w:lineRule="auto"/>
        <w:ind w:left="0"/>
        <w:contextualSpacing/>
        <w:rPr>
          <w:rFonts w:cs="Arial"/>
          <w:szCs w:val="22"/>
        </w:rPr>
      </w:pPr>
      <w:r w:rsidRPr="00F746F4">
        <w:rPr>
          <w:rFonts w:cs="Arial"/>
          <w:szCs w:val="22"/>
        </w:rPr>
        <w:t>Any such project requires the approval of the Principal prior to any commitment</w:t>
      </w:r>
      <w:r w:rsidR="00FB310F" w:rsidRPr="00F746F4">
        <w:rPr>
          <w:rFonts w:cs="Arial"/>
          <w:szCs w:val="22"/>
        </w:rPr>
        <w:t xml:space="preserve"> </w:t>
      </w:r>
      <w:r w:rsidRPr="00F746F4">
        <w:rPr>
          <w:rFonts w:cs="Arial"/>
          <w:szCs w:val="22"/>
        </w:rPr>
        <w:t>being entered into.  Such approval shall be dependent upon the relevant Manager being able to demonstrate that eligible matching funds are available and that the project is consistent with the strategic plans of the College.</w:t>
      </w:r>
    </w:p>
    <w:p w14:paraId="79DCA356"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If </w:t>
      </w:r>
      <w:r w:rsidR="00F90019" w:rsidRPr="00F746F4">
        <w:rPr>
          <w:rFonts w:cs="Arial"/>
          <w:szCs w:val="22"/>
        </w:rPr>
        <w:t>Fife College</w:t>
      </w:r>
      <w:r w:rsidRPr="00F746F4">
        <w:rPr>
          <w:rFonts w:cs="Arial"/>
          <w:szCs w:val="22"/>
        </w:rPr>
        <w:t xml:space="preserve"> is lead partner in any approved project, the relevant Manager shall ensure that:</w:t>
      </w:r>
    </w:p>
    <w:p w14:paraId="20731E7E"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each partner organi</w:t>
      </w:r>
      <w:r w:rsidR="006E69A1" w:rsidRPr="00F746F4">
        <w:rPr>
          <w:rFonts w:cs="Arial"/>
          <w:szCs w:val="22"/>
        </w:rPr>
        <w:t>s</w:t>
      </w:r>
      <w:r w:rsidRPr="00F746F4">
        <w:rPr>
          <w:rFonts w:cs="Arial"/>
          <w:szCs w:val="22"/>
        </w:rPr>
        <w:t>ation signs a written contract which sets out their</w:t>
      </w:r>
      <w:r w:rsidR="00FB310F" w:rsidRPr="00F746F4">
        <w:rPr>
          <w:rFonts w:cs="Arial"/>
          <w:szCs w:val="22"/>
        </w:rPr>
        <w:t xml:space="preserve"> </w:t>
      </w:r>
      <w:r w:rsidRPr="00F746F4">
        <w:rPr>
          <w:rFonts w:cs="Arial"/>
          <w:szCs w:val="22"/>
        </w:rPr>
        <w:t>responsibilities and allows for full audit access to detailed records</w:t>
      </w:r>
    </w:p>
    <w:p w14:paraId="7B65922D"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appropriate monitoring procedures are in place to ensure that the outputs </w:t>
      </w:r>
      <w:r w:rsidRPr="00F746F4">
        <w:rPr>
          <w:rFonts w:cs="Arial"/>
          <w:szCs w:val="22"/>
        </w:rPr>
        <w:tab/>
        <w:t>are achieved and the provision by partners is of suitable quality</w:t>
      </w:r>
    </w:p>
    <w:p w14:paraId="02A5B05A"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payments are only made to partners against detailed returns.</w:t>
      </w:r>
    </w:p>
    <w:p w14:paraId="296B24AB" w14:textId="77777777" w:rsidR="008C20D3" w:rsidRPr="00F746F4" w:rsidRDefault="008C20D3" w:rsidP="00480E49">
      <w:pPr>
        <w:pStyle w:val="Bullets"/>
        <w:spacing w:before="0" w:line="276" w:lineRule="auto"/>
        <w:ind w:left="0" w:firstLine="0"/>
        <w:contextualSpacing/>
        <w:rPr>
          <w:rFonts w:cs="Arial"/>
          <w:szCs w:val="22"/>
        </w:rPr>
      </w:pPr>
    </w:p>
    <w:p w14:paraId="0E6A81E7" w14:textId="77777777" w:rsidR="003D51D3" w:rsidRPr="00F746F4" w:rsidRDefault="003D51D3" w:rsidP="003E645B">
      <w:pPr>
        <w:pStyle w:val="Bhead"/>
        <w:numPr>
          <w:ilvl w:val="0"/>
          <w:numId w:val="13"/>
        </w:numPr>
        <w:spacing w:before="0" w:line="276" w:lineRule="auto"/>
        <w:ind w:left="0" w:firstLine="0"/>
        <w:contextualSpacing/>
        <w:outlineLvl w:val="0"/>
        <w:rPr>
          <w:rFonts w:cs="Arial"/>
          <w:color w:val="auto"/>
          <w:sz w:val="22"/>
          <w:szCs w:val="22"/>
        </w:rPr>
      </w:pPr>
      <w:bookmarkStart w:id="144" w:name="_Toc33340573"/>
      <w:bookmarkStart w:id="145" w:name="_Toc176142811"/>
      <w:bookmarkStart w:id="146" w:name="_Toc176142932"/>
      <w:bookmarkStart w:id="147" w:name="_Toc271899230"/>
      <w:r w:rsidRPr="00F746F4">
        <w:rPr>
          <w:rFonts w:cs="Arial"/>
          <w:color w:val="auto"/>
          <w:sz w:val="22"/>
          <w:szCs w:val="22"/>
        </w:rPr>
        <w:t>Intellectual Property Rights and Patents</w:t>
      </w:r>
      <w:bookmarkEnd w:id="144"/>
      <w:bookmarkEnd w:id="145"/>
      <w:bookmarkEnd w:id="146"/>
      <w:bookmarkEnd w:id="147"/>
    </w:p>
    <w:p w14:paraId="270633DE" w14:textId="77777777" w:rsidR="00C31760" w:rsidRPr="00F746F4" w:rsidRDefault="00C31760" w:rsidP="00480E49">
      <w:pPr>
        <w:pStyle w:val="Bhead"/>
        <w:spacing w:before="0" w:line="276" w:lineRule="auto"/>
        <w:contextualSpacing/>
        <w:outlineLvl w:val="0"/>
        <w:rPr>
          <w:rFonts w:cs="Arial"/>
          <w:color w:val="auto"/>
          <w:sz w:val="22"/>
          <w:szCs w:val="22"/>
        </w:rPr>
      </w:pPr>
    </w:p>
    <w:p w14:paraId="340080EC" w14:textId="77777777" w:rsidR="003D51D3" w:rsidRDefault="002A3085" w:rsidP="00480E49">
      <w:pPr>
        <w:pStyle w:val="Body"/>
        <w:tabs>
          <w:tab w:val="clear" w:pos="567"/>
        </w:tabs>
        <w:spacing w:before="0" w:line="276" w:lineRule="auto"/>
        <w:ind w:left="0" w:firstLine="0"/>
        <w:contextualSpacing/>
        <w:rPr>
          <w:rFonts w:cs="Arial"/>
          <w:szCs w:val="22"/>
        </w:rPr>
      </w:pPr>
      <w:bookmarkStart w:id="148" w:name="_Toc176142812"/>
      <w:r w:rsidRPr="00F746F4">
        <w:rPr>
          <w:rFonts w:cs="Arial"/>
          <w:b/>
          <w:szCs w:val="22"/>
        </w:rPr>
        <w:t>18.1</w:t>
      </w:r>
      <w:r w:rsidRPr="00F746F4">
        <w:rPr>
          <w:rFonts w:cs="Arial"/>
          <w:b/>
          <w:szCs w:val="22"/>
        </w:rPr>
        <w:tab/>
      </w:r>
      <w:r w:rsidR="003D51D3" w:rsidRPr="00F746F4">
        <w:rPr>
          <w:rFonts w:cs="Arial"/>
          <w:b/>
          <w:szCs w:val="22"/>
        </w:rPr>
        <w:t>General</w:t>
      </w:r>
      <w:r w:rsidR="003D51D3" w:rsidRPr="00F746F4">
        <w:rPr>
          <w:rFonts w:cs="Arial"/>
          <w:b/>
          <w:szCs w:val="22"/>
        </w:rPr>
        <w:br/>
      </w:r>
      <w:r w:rsidR="003D51D3" w:rsidRPr="00F746F4">
        <w:rPr>
          <w:rFonts w:cs="Arial"/>
          <w:szCs w:val="22"/>
        </w:rPr>
        <w:t xml:space="preserve">Certain activities undertaken within </w:t>
      </w:r>
      <w:r w:rsidR="00F90019" w:rsidRPr="00F746F4">
        <w:rPr>
          <w:rFonts w:cs="Arial"/>
          <w:szCs w:val="22"/>
        </w:rPr>
        <w:t>Fife College</w:t>
      </w:r>
      <w:r w:rsidRPr="00F746F4">
        <w:rPr>
          <w:rFonts w:cs="Arial"/>
          <w:szCs w:val="22"/>
        </w:rPr>
        <w:t xml:space="preserve"> including research and </w:t>
      </w:r>
      <w:r w:rsidR="003D51D3" w:rsidRPr="00F746F4">
        <w:rPr>
          <w:rFonts w:cs="Arial"/>
          <w:szCs w:val="22"/>
        </w:rPr>
        <w:t>consultancy may give rise to ideas, design</w:t>
      </w:r>
      <w:r w:rsidRPr="00F746F4">
        <w:rPr>
          <w:rFonts w:cs="Arial"/>
          <w:szCs w:val="22"/>
        </w:rPr>
        <w:t xml:space="preserve">s and inventions which may be </w:t>
      </w:r>
      <w:r w:rsidR="003D51D3" w:rsidRPr="00F746F4">
        <w:rPr>
          <w:rFonts w:cs="Arial"/>
          <w:szCs w:val="22"/>
        </w:rPr>
        <w:t>patentable.  These are collectively known as intellectual property.</w:t>
      </w:r>
      <w:bookmarkEnd w:id="148"/>
    </w:p>
    <w:p w14:paraId="578CEA60" w14:textId="77777777" w:rsidR="00CA08D7" w:rsidRPr="00F746F4" w:rsidRDefault="00CA08D7" w:rsidP="00480E49">
      <w:pPr>
        <w:pStyle w:val="Body"/>
        <w:tabs>
          <w:tab w:val="clear" w:pos="567"/>
        </w:tabs>
        <w:spacing w:before="0" w:line="276" w:lineRule="auto"/>
        <w:ind w:left="0" w:firstLine="0"/>
        <w:contextualSpacing/>
        <w:rPr>
          <w:rFonts w:cs="Arial"/>
          <w:szCs w:val="22"/>
        </w:rPr>
      </w:pPr>
    </w:p>
    <w:p w14:paraId="54083C17" w14:textId="77777777" w:rsidR="003D51D3" w:rsidRPr="00F746F4" w:rsidRDefault="003D51D3" w:rsidP="003E645B">
      <w:pPr>
        <w:pStyle w:val="Body"/>
        <w:numPr>
          <w:ilvl w:val="1"/>
          <w:numId w:val="7"/>
        </w:numPr>
        <w:tabs>
          <w:tab w:val="clear" w:pos="567"/>
        </w:tabs>
        <w:spacing w:before="0" w:line="276" w:lineRule="auto"/>
        <w:ind w:left="0" w:firstLine="0"/>
        <w:contextualSpacing/>
        <w:rPr>
          <w:rFonts w:cs="Arial"/>
          <w:szCs w:val="22"/>
        </w:rPr>
      </w:pPr>
      <w:bookmarkStart w:id="149" w:name="_Toc176142813"/>
      <w:r w:rsidRPr="00F746F4">
        <w:rPr>
          <w:rFonts w:cs="Arial"/>
          <w:b/>
          <w:szCs w:val="22"/>
        </w:rPr>
        <w:t>Patents</w:t>
      </w:r>
      <w:r w:rsidRPr="00F746F4">
        <w:rPr>
          <w:rFonts w:cs="Arial"/>
          <w:b/>
          <w:szCs w:val="22"/>
        </w:rPr>
        <w:br/>
      </w:r>
      <w:r w:rsidRPr="00F746F4">
        <w:rPr>
          <w:rFonts w:cs="Arial"/>
          <w:szCs w:val="22"/>
        </w:rPr>
        <w:t xml:space="preserve">The </w:t>
      </w:r>
      <w:r w:rsidR="003D1ABF" w:rsidRPr="00F746F4">
        <w:rPr>
          <w:rFonts w:cs="Arial"/>
          <w:szCs w:val="22"/>
        </w:rPr>
        <w:t>Board of Governors</w:t>
      </w:r>
      <w:r w:rsidRPr="00F746F4">
        <w:rPr>
          <w:rFonts w:cs="Arial"/>
          <w:szCs w:val="22"/>
        </w:rPr>
        <w:t xml:space="preserve"> is responsible fo</w:t>
      </w:r>
      <w:r w:rsidR="002A3085" w:rsidRPr="00F746F4">
        <w:rPr>
          <w:rFonts w:cs="Arial"/>
          <w:szCs w:val="22"/>
        </w:rPr>
        <w:t xml:space="preserve">r establishing procedures to </w:t>
      </w:r>
      <w:r w:rsidRPr="00F746F4">
        <w:rPr>
          <w:rFonts w:cs="Arial"/>
          <w:szCs w:val="22"/>
        </w:rPr>
        <w:t xml:space="preserve">deal with any patents </w:t>
      </w:r>
      <w:r w:rsidRPr="00F746F4">
        <w:rPr>
          <w:rFonts w:cs="Arial"/>
          <w:szCs w:val="22"/>
        </w:rPr>
        <w:lastRenderedPageBreak/>
        <w:t xml:space="preserve">and rights accruing to </w:t>
      </w:r>
      <w:r w:rsidR="00F90019" w:rsidRPr="00F746F4">
        <w:rPr>
          <w:rFonts w:cs="Arial"/>
          <w:szCs w:val="22"/>
        </w:rPr>
        <w:t>Fife College</w:t>
      </w:r>
      <w:r w:rsidR="002A3085" w:rsidRPr="00F746F4">
        <w:rPr>
          <w:rFonts w:cs="Arial"/>
          <w:szCs w:val="22"/>
        </w:rPr>
        <w:t xml:space="preserve"> from inventions </w:t>
      </w:r>
      <w:r w:rsidRPr="00F746F4">
        <w:rPr>
          <w:rFonts w:cs="Arial"/>
          <w:szCs w:val="22"/>
        </w:rPr>
        <w:t>and discoveries made by staff in the course of their work.</w:t>
      </w:r>
      <w:bookmarkEnd w:id="149"/>
      <w:r w:rsidR="00AA45F1" w:rsidRPr="00F746F4">
        <w:rPr>
          <w:rFonts w:cs="Arial"/>
          <w:szCs w:val="22"/>
        </w:rPr>
        <w:t xml:space="preserve"> Initial guidance should be sought from SFC should this situation arise.</w:t>
      </w:r>
    </w:p>
    <w:p w14:paraId="5AF628AD" w14:textId="77777777" w:rsidR="00C31760" w:rsidRPr="00F746F4" w:rsidRDefault="00C31760" w:rsidP="00480E49">
      <w:pPr>
        <w:pStyle w:val="Body"/>
        <w:tabs>
          <w:tab w:val="clear" w:pos="567"/>
        </w:tabs>
        <w:spacing w:before="0" w:line="276" w:lineRule="auto"/>
        <w:ind w:left="0" w:firstLine="0"/>
        <w:contextualSpacing/>
        <w:rPr>
          <w:rFonts w:cs="Arial"/>
          <w:szCs w:val="22"/>
        </w:rPr>
      </w:pPr>
    </w:p>
    <w:p w14:paraId="30836B63" w14:textId="77777777" w:rsidR="003D51D3" w:rsidRPr="00F746F4" w:rsidRDefault="003D51D3" w:rsidP="003E645B">
      <w:pPr>
        <w:pStyle w:val="Body"/>
        <w:numPr>
          <w:ilvl w:val="1"/>
          <w:numId w:val="7"/>
        </w:numPr>
        <w:tabs>
          <w:tab w:val="clear" w:pos="567"/>
        </w:tabs>
        <w:spacing w:before="0" w:line="276" w:lineRule="auto"/>
        <w:ind w:left="0" w:firstLine="0"/>
        <w:contextualSpacing/>
        <w:rPr>
          <w:rFonts w:cs="Arial"/>
          <w:szCs w:val="22"/>
        </w:rPr>
      </w:pPr>
      <w:bookmarkStart w:id="150" w:name="_Toc176142814"/>
      <w:r w:rsidRPr="00F746F4">
        <w:rPr>
          <w:rFonts w:cs="Arial"/>
          <w:b/>
          <w:szCs w:val="22"/>
        </w:rPr>
        <w:t>Commercialisation</w:t>
      </w:r>
      <w:r w:rsidRPr="00F746F4">
        <w:rPr>
          <w:rFonts w:cs="Arial"/>
          <w:b/>
          <w:szCs w:val="22"/>
        </w:rPr>
        <w:br/>
      </w:r>
      <w:r w:rsidRPr="00F746F4">
        <w:rPr>
          <w:rFonts w:cs="Arial"/>
          <w:szCs w:val="22"/>
        </w:rPr>
        <w:t xml:space="preserve">In the event of </w:t>
      </w:r>
      <w:r w:rsidR="00F90019" w:rsidRPr="00F746F4">
        <w:rPr>
          <w:rFonts w:cs="Arial"/>
          <w:szCs w:val="22"/>
        </w:rPr>
        <w:t>Fife College</w:t>
      </w:r>
      <w:r w:rsidRPr="00F746F4">
        <w:rPr>
          <w:rFonts w:cs="Arial"/>
          <w:szCs w:val="22"/>
        </w:rPr>
        <w:t xml:space="preserve"> decidin</w:t>
      </w:r>
      <w:r w:rsidR="002A3085" w:rsidRPr="00F746F4">
        <w:rPr>
          <w:rFonts w:cs="Arial"/>
          <w:szCs w:val="22"/>
        </w:rPr>
        <w:t xml:space="preserve">g to become involved in the </w:t>
      </w:r>
      <w:r w:rsidRPr="00F746F4">
        <w:rPr>
          <w:rFonts w:cs="Arial"/>
          <w:szCs w:val="22"/>
        </w:rPr>
        <w:t>commercial exploitation of inventions and res</w:t>
      </w:r>
      <w:r w:rsidR="002A3085" w:rsidRPr="00F746F4">
        <w:rPr>
          <w:rFonts w:cs="Arial"/>
          <w:szCs w:val="22"/>
        </w:rPr>
        <w:t xml:space="preserve">earch, the matter should then </w:t>
      </w:r>
      <w:r w:rsidRPr="00F746F4">
        <w:rPr>
          <w:rFonts w:cs="Arial"/>
          <w:color w:val="auto"/>
          <w:szCs w:val="22"/>
        </w:rPr>
        <w:t xml:space="preserve">proceed with (Section 16) or (Section 10.7) depending </w:t>
      </w:r>
      <w:r w:rsidRPr="00F746F4">
        <w:rPr>
          <w:rFonts w:cs="Arial"/>
          <w:szCs w:val="22"/>
        </w:rPr>
        <w:t>on scale.</w:t>
      </w:r>
      <w:bookmarkEnd w:id="150"/>
      <w:r w:rsidRPr="00F746F4">
        <w:rPr>
          <w:rFonts w:cs="Arial"/>
          <w:szCs w:val="22"/>
        </w:rPr>
        <w:t xml:space="preserve"> </w:t>
      </w:r>
      <w:bookmarkStart w:id="151" w:name="_Toc33340574"/>
    </w:p>
    <w:p w14:paraId="3CBB7614" w14:textId="77777777" w:rsidR="00C31760" w:rsidRPr="00F746F4" w:rsidRDefault="00C31760" w:rsidP="00480E49">
      <w:pPr>
        <w:pStyle w:val="Body"/>
        <w:tabs>
          <w:tab w:val="clear" w:pos="567"/>
        </w:tabs>
        <w:spacing w:before="0" w:line="276" w:lineRule="auto"/>
        <w:ind w:left="0" w:firstLine="0"/>
        <w:contextualSpacing/>
        <w:rPr>
          <w:rFonts w:cs="Arial"/>
          <w:szCs w:val="22"/>
        </w:rPr>
      </w:pPr>
    </w:p>
    <w:p w14:paraId="7EADB12F" w14:textId="77777777" w:rsidR="003D51D3" w:rsidRPr="00F746F4" w:rsidRDefault="003D51D3" w:rsidP="003E645B">
      <w:pPr>
        <w:pStyle w:val="Bhead"/>
        <w:numPr>
          <w:ilvl w:val="0"/>
          <w:numId w:val="7"/>
        </w:numPr>
        <w:spacing w:before="0" w:line="276" w:lineRule="auto"/>
        <w:ind w:left="0" w:firstLine="0"/>
        <w:contextualSpacing/>
        <w:rPr>
          <w:rFonts w:cs="Arial"/>
          <w:color w:val="auto"/>
          <w:sz w:val="22"/>
          <w:szCs w:val="22"/>
        </w:rPr>
      </w:pPr>
      <w:bookmarkStart w:id="152" w:name="_Toc176142815"/>
      <w:bookmarkStart w:id="153" w:name="_Toc176142933"/>
      <w:bookmarkStart w:id="154" w:name="_Toc271899231"/>
      <w:r w:rsidRPr="00F746F4">
        <w:rPr>
          <w:rFonts w:cs="Arial"/>
          <w:color w:val="auto"/>
          <w:sz w:val="22"/>
          <w:szCs w:val="22"/>
        </w:rPr>
        <w:t>Expenditure</w:t>
      </w:r>
      <w:bookmarkEnd w:id="151"/>
      <w:bookmarkEnd w:id="152"/>
      <w:bookmarkEnd w:id="153"/>
      <w:bookmarkEnd w:id="154"/>
    </w:p>
    <w:p w14:paraId="687342B2" w14:textId="77777777" w:rsidR="00C31760" w:rsidRPr="00F746F4" w:rsidRDefault="00C31760" w:rsidP="00480E49">
      <w:pPr>
        <w:pStyle w:val="Bhead"/>
        <w:spacing w:before="0" w:line="276" w:lineRule="auto"/>
        <w:contextualSpacing/>
        <w:rPr>
          <w:rFonts w:cs="Arial"/>
          <w:color w:val="auto"/>
          <w:sz w:val="22"/>
          <w:szCs w:val="22"/>
        </w:rPr>
      </w:pPr>
    </w:p>
    <w:p w14:paraId="28D292CA" w14:textId="77777777" w:rsidR="003D51D3" w:rsidRPr="00787E7C" w:rsidRDefault="000A6DDE"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19.1</w:t>
      </w:r>
      <w:r w:rsidR="003D51D3" w:rsidRPr="00F746F4">
        <w:rPr>
          <w:rFonts w:cs="Arial"/>
          <w:b/>
          <w:color w:val="auto"/>
          <w:szCs w:val="22"/>
        </w:rPr>
        <w:tab/>
      </w:r>
      <w:bookmarkStart w:id="155" w:name="_Toc176142816"/>
      <w:r w:rsidR="003D51D3" w:rsidRPr="00F746F4">
        <w:rPr>
          <w:rFonts w:cs="Arial"/>
          <w:b/>
          <w:szCs w:val="22"/>
        </w:rPr>
        <w:t>General</w:t>
      </w:r>
      <w:r w:rsidR="003D51D3" w:rsidRPr="00F746F4">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making payments to suppliers of goods and services to </w:t>
      </w:r>
      <w:r w:rsidR="00F90019" w:rsidRPr="00787E7C">
        <w:rPr>
          <w:rFonts w:cs="Arial"/>
          <w:szCs w:val="22"/>
        </w:rPr>
        <w:t>Fife College</w:t>
      </w:r>
      <w:r w:rsidR="003D51D3" w:rsidRPr="00787E7C">
        <w:rPr>
          <w:rFonts w:cs="Arial"/>
          <w:szCs w:val="22"/>
        </w:rPr>
        <w:t>.</w:t>
      </w:r>
      <w:bookmarkEnd w:id="155"/>
    </w:p>
    <w:p w14:paraId="315606FB" w14:textId="6B27AE65" w:rsidR="00BD64F5" w:rsidRPr="00787E7C" w:rsidRDefault="00BD64F5" w:rsidP="00480E49">
      <w:pPr>
        <w:pStyle w:val="Body"/>
        <w:numPr>
          <w:ilvl w:val="1"/>
          <w:numId w:val="0"/>
        </w:numPr>
        <w:tabs>
          <w:tab w:val="clear" w:pos="567"/>
          <w:tab w:val="num" w:pos="570"/>
        </w:tabs>
        <w:spacing w:before="0" w:line="276" w:lineRule="auto"/>
        <w:contextualSpacing/>
        <w:rPr>
          <w:rFonts w:cs="Arial"/>
          <w:szCs w:val="22"/>
        </w:rPr>
      </w:pPr>
      <w:r w:rsidRPr="00EB4879">
        <w:rPr>
          <w:rFonts w:cs="Arial"/>
          <w:szCs w:val="22"/>
        </w:rPr>
        <w:t xml:space="preserve">External business and management consultancies greater </w:t>
      </w:r>
      <w:r w:rsidR="00804C40" w:rsidRPr="00EB4879">
        <w:rPr>
          <w:rFonts w:cs="Arial"/>
          <w:szCs w:val="22"/>
        </w:rPr>
        <w:t xml:space="preserve">than </w:t>
      </w:r>
      <w:r w:rsidRPr="00EB4879">
        <w:rPr>
          <w:rFonts w:cs="Arial"/>
          <w:szCs w:val="22"/>
        </w:rPr>
        <w:t>£100,000 and operating leases (non-property) greater than £250,000 requires SFC approval.</w:t>
      </w:r>
    </w:p>
    <w:p w14:paraId="4C569C7B" w14:textId="77777777" w:rsidR="00C31760" w:rsidRPr="00787E7C" w:rsidRDefault="00C31760" w:rsidP="00480E49">
      <w:pPr>
        <w:pStyle w:val="Body"/>
        <w:numPr>
          <w:ilvl w:val="1"/>
          <w:numId w:val="0"/>
        </w:numPr>
        <w:tabs>
          <w:tab w:val="clear" w:pos="567"/>
          <w:tab w:val="num" w:pos="570"/>
        </w:tabs>
        <w:spacing w:before="0" w:line="276" w:lineRule="auto"/>
        <w:contextualSpacing/>
        <w:rPr>
          <w:rFonts w:cs="Arial"/>
          <w:szCs w:val="22"/>
        </w:rPr>
      </w:pPr>
    </w:p>
    <w:p w14:paraId="31BDF799" w14:textId="77777777" w:rsidR="008C20D3" w:rsidRPr="00787E7C" w:rsidRDefault="003D51D3" w:rsidP="008C20D3">
      <w:pPr>
        <w:pStyle w:val="Body"/>
        <w:widowControl/>
        <w:numPr>
          <w:ilvl w:val="1"/>
          <w:numId w:val="8"/>
        </w:numPr>
        <w:tabs>
          <w:tab w:val="clear" w:pos="567"/>
        </w:tabs>
        <w:autoSpaceDE w:val="0"/>
        <w:autoSpaceDN w:val="0"/>
        <w:adjustRightInd w:val="0"/>
        <w:spacing w:before="0" w:line="240" w:lineRule="auto"/>
        <w:ind w:left="0" w:firstLine="0"/>
        <w:contextualSpacing/>
        <w:rPr>
          <w:rFonts w:cs="Arial"/>
          <w:szCs w:val="22"/>
        </w:rPr>
      </w:pPr>
      <w:bookmarkStart w:id="156" w:name="_Toc176142817"/>
      <w:r w:rsidRPr="00787E7C">
        <w:rPr>
          <w:rFonts w:cs="Arial"/>
          <w:b/>
          <w:szCs w:val="22"/>
        </w:rPr>
        <w:t xml:space="preserve">Scheme of </w:t>
      </w:r>
      <w:r w:rsidR="00830EFA" w:rsidRPr="00787E7C">
        <w:rPr>
          <w:rFonts w:cs="Arial"/>
          <w:b/>
          <w:szCs w:val="22"/>
        </w:rPr>
        <w:t>D</w:t>
      </w:r>
      <w:r w:rsidRPr="00787E7C">
        <w:rPr>
          <w:rFonts w:cs="Arial"/>
          <w:b/>
          <w:szCs w:val="22"/>
        </w:rPr>
        <w:t>elegation/</w:t>
      </w:r>
      <w:r w:rsidR="00830EFA" w:rsidRPr="00787E7C">
        <w:rPr>
          <w:rFonts w:cs="Arial"/>
          <w:b/>
          <w:szCs w:val="22"/>
        </w:rPr>
        <w:t>F</w:t>
      </w:r>
      <w:r w:rsidRPr="00787E7C">
        <w:rPr>
          <w:rFonts w:cs="Arial"/>
          <w:b/>
          <w:szCs w:val="22"/>
        </w:rPr>
        <w:t xml:space="preserve">inancial </w:t>
      </w:r>
      <w:r w:rsidR="00830EFA" w:rsidRPr="00787E7C">
        <w:rPr>
          <w:rFonts w:cs="Arial"/>
          <w:b/>
          <w:szCs w:val="22"/>
        </w:rPr>
        <w:t>A</w:t>
      </w:r>
      <w:r w:rsidRPr="00787E7C">
        <w:rPr>
          <w:rFonts w:cs="Arial"/>
          <w:b/>
          <w:szCs w:val="22"/>
        </w:rPr>
        <w:t>uthorities</w:t>
      </w:r>
      <w:r w:rsidRPr="00787E7C">
        <w:rPr>
          <w:rFonts w:cs="Arial"/>
          <w:b/>
          <w:szCs w:val="22"/>
        </w:rPr>
        <w:br/>
      </w:r>
      <w:r w:rsidR="008C20D3" w:rsidRPr="00787E7C">
        <w:rPr>
          <w:rFonts w:cs="Arial"/>
          <w:szCs w:val="22"/>
        </w:rPr>
        <w:t xml:space="preserve">All Budget Holders are responsible for purchases within their areas. Purchasing authority may be delegated to Budget Managers. Budget Managers may not delegate responsibility. In exercising this delegated authority, Budget Holders </w:t>
      </w:r>
      <w:r w:rsidR="00572B5A" w:rsidRPr="00787E7C">
        <w:rPr>
          <w:rFonts w:cs="Arial"/>
          <w:szCs w:val="22"/>
        </w:rPr>
        <w:t>and</w:t>
      </w:r>
      <w:r w:rsidR="008C20D3" w:rsidRPr="00787E7C">
        <w:rPr>
          <w:rFonts w:cs="Arial"/>
          <w:szCs w:val="22"/>
        </w:rPr>
        <w:t xml:space="preserve"> Managers are required to observe the College’s purchasing policies and financial procedures</w:t>
      </w:r>
      <w:r w:rsidR="008C20D3" w:rsidRPr="00787E7C">
        <w:rPr>
          <w:rFonts w:cs="Arial"/>
          <w:color w:val="auto"/>
          <w:szCs w:val="22"/>
        </w:rPr>
        <w:t xml:space="preserve">. The </w:t>
      </w:r>
      <w:r w:rsidR="00A816AE">
        <w:rPr>
          <w:rFonts w:cs="Arial"/>
          <w:color w:val="auto"/>
          <w:szCs w:val="22"/>
        </w:rPr>
        <w:t>Chief Financial Officer</w:t>
      </w:r>
      <w:r w:rsidR="008C20D3" w:rsidRPr="00787E7C">
        <w:rPr>
          <w:rFonts w:cs="Arial"/>
          <w:color w:val="auto"/>
          <w:szCs w:val="22"/>
        </w:rPr>
        <w:t xml:space="preserve"> shall maintain a register of </w:t>
      </w:r>
      <w:r w:rsidR="00207575" w:rsidRPr="00787E7C">
        <w:rPr>
          <w:rFonts w:cs="Arial"/>
          <w:color w:val="auto"/>
          <w:szCs w:val="22"/>
        </w:rPr>
        <w:t xml:space="preserve">Budget Holders and Budget Managers, </w:t>
      </w:r>
      <w:r w:rsidR="008C20D3" w:rsidRPr="00787E7C">
        <w:rPr>
          <w:rFonts w:cs="Arial"/>
          <w:color w:val="auto"/>
          <w:szCs w:val="22"/>
        </w:rPr>
        <w:t>authorised signatories and Budget Holders must supply him with specimen signatures of those Budget Managers authori</w:t>
      </w:r>
      <w:r w:rsidR="002630BF" w:rsidRPr="00787E7C">
        <w:rPr>
          <w:rFonts w:cs="Arial"/>
          <w:color w:val="auto"/>
          <w:szCs w:val="22"/>
        </w:rPr>
        <w:t>s</w:t>
      </w:r>
      <w:r w:rsidR="008C20D3" w:rsidRPr="00787E7C">
        <w:rPr>
          <w:rFonts w:cs="Arial"/>
          <w:color w:val="auto"/>
          <w:szCs w:val="22"/>
        </w:rPr>
        <w:t>ed to raise invoices and certify invoices for payment</w:t>
      </w:r>
      <w:r w:rsidR="008C20D3" w:rsidRPr="00787E7C">
        <w:rPr>
          <w:rFonts w:cs="Arial"/>
          <w:color w:val="FF0000"/>
          <w:szCs w:val="22"/>
        </w:rPr>
        <w:t xml:space="preserve">. </w:t>
      </w:r>
      <w:r w:rsidR="008C20D3" w:rsidRPr="00787E7C">
        <w:rPr>
          <w:rFonts w:cs="Arial"/>
          <w:szCs w:val="22"/>
        </w:rPr>
        <w:t xml:space="preserve">The </w:t>
      </w:r>
      <w:r w:rsidR="00A816AE">
        <w:rPr>
          <w:rFonts w:cs="Arial"/>
          <w:szCs w:val="22"/>
        </w:rPr>
        <w:t>Chief Financial Officer</w:t>
      </w:r>
      <w:r w:rsidR="00EF2220" w:rsidRPr="00787E7C">
        <w:rPr>
          <w:rFonts w:cs="Arial"/>
          <w:szCs w:val="22"/>
        </w:rPr>
        <w:t xml:space="preserve"> </w:t>
      </w:r>
      <w:r w:rsidR="008C20D3" w:rsidRPr="00787E7C">
        <w:rPr>
          <w:rFonts w:cs="Arial"/>
          <w:szCs w:val="22"/>
        </w:rPr>
        <w:t>must be notified immediately of any changes to the authorities to commit expenditure.</w:t>
      </w:r>
    </w:p>
    <w:p w14:paraId="5FD0650C" w14:textId="77777777" w:rsidR="008C20D3" w:rsidRPr="00787E7C" w:rsidRDefault="008C20D3" w:rsidP="008C20D3">
      <w:pPr>
        <w:pStyle w:val="Body"/>
        <w:tabs>
          <w:tab w:val="clear" w:pos="567"/>
        </w:tabs>
        <w:spacing w:before="0" w:line="276" w:lineRule="auto"/>
        <w:ind w:left="0" w:firstLine="0"/>
        <w:contextualSpacing/>
        <w:rPr>
          <w:rFonts w:cs="Arial"/>
          <w:szCs w:val="22"/>
        </w:rPr>
      </w:pPr>
    </w:p>
    <w:p w14:paraId="58C16D9A" w14:textId="77777777" w:rsidR="008B036F" w:rsidRPr="00F746F4" w:rsidRDefault="003D51D3" w:rsidP="00D6797A">
      <w:pPr>
        <w:pStyle w:val="Body"/>
        <w:tabs>
          <w:tab w:val="clear" w:pos="567"/>
        </w:tabs>
        <w:spacing w:before="0" w:line="276" w:lineRule="auto"/>
        <w:ind w:left="0" w:firstLine="0"/>
        <w:contextualSpacing/>
        <w:rPr>
          <w:rFonts w:cs="Arial"/>
          <w:szCs w:val="22"/>
        </w:rPr>
      </w:pPr>
      <w:r w:rsidRPr="00787E7C">
        <w:rPr>
          <w:rFonts w:cs="Arial"/>
          <w:szCs w:val="22"/>
        </w:rPr>
        <w:t xml:space="preserve">The </w:t>
      </w:r>
      <w:r w:rsidR="00207575" w:rsidRPr="00787E7C">
        <w:rPr>
          <w:rFonts w:cs="Arial"/>
          <w:szCs w:val="22"/>
        </w:rPr>
        <w:t>Budget Holder</w:t>
      </w:r>
      <w:r w:rsidRPr="00787E7C">
        <w:rPr>
          <w:rFonts w:cs="Arial"/>
          <w:szCs w:val="22"/>
        </w:rPr>
        <w:t xml:space="preserve"> is responsible for purchases within his or her area. </w:t>
      </w:r>
      <w:r w:rsidR="0011035E" w:rsidRPr="00787E7C">
        <w:rPr>
          <w:rFonts w:cs="Arial"/>
          <w:szCs w:val="22"/>
        </w:rPr>
        <w:t>The main</w:t>
      </w:r>
      <w:r w:rsidR="0011035E" w:rsidRPr="00F746F4">
        <w:rPr>
          <w:rFonts w:cs="Arial"/>
          <w:szCs w:val="22"/>
        </w:rPr>
        <w:t xml:space="preserve"> expenditure types and necessary authorisation is listed below:</w:t>
      </w:r>
    </w:p>
    <w:p w14:paraId="0F968A89" w14:textId="7360DC5E" w:rsidR="006715B4" w:rsidRDefault="006715B4" w:rsidP="00D6797A">
      <w:pPr>
        <w:pStyle w:val="Body"/>
        <w:tabs>
          <w:tab w:val="clear" w:pos="567"/>
        </w:tabs>
        <w:spacing w:before="0" w:line="276" w:lineRule="auto"/>
        <w:ind w:left="0" w:firstLine="0"/>
        <w:contextualSpacing/>
        <w:rPr>
          <w:rFonts w:cs="Arial"/>
          <w:szCs w:val="22"/>
        </w:rPr>
      </w:pPr>
    </w:p>
    <w:p w14:paraId="65F2FCE1" w14:textId="209DA6E2" w:rsidR="008C6968" w:rsidRDefault="008C6968" w:rsidP="00D6797A">
      <w:pPr>
        <w:pStyle w:val="Body"/>
        <w:tabs>
          <w:tab w:val="clear" w:pos="567"/>
        </w:tabs>
        <w:spacing w:before="0" w:line="276" w:lineRule="auto"/>
        <w:ind w:left="0" w:firstLine="0"/>
        <w:contextualSpacing/>
        <w:rPr>
          <w:rFonts w:cs="Arial"/>
          <w:szCs w:val="22"/>
        </w:rPr>
      </w:pPr>
    </w:p>
    <w:p w14:paraId="5B17F3CE" w14:textId="4448C0BD" w:rsidR="008C6968" w:rsidRDefault="008C6968" w:rsidP="00D6797A">
      <w:pPr>
        <w:pStyle w:val="Body"/>
        <w:tabs>
          <w:tab w:val="clear" w:pos="567"/>
        </w:tabs>
        <w:spacing w:before="0" w:line="276" w:lineRule="auto"/>
        <w:ind w:left="0" w:firstLine="0"/>
        <w:contextualSpacing/>
        <w:rPr>
          <w:rFonts w:cs="Arial"/>
          <w:szCs w:val="22"/>
        </w:rPr>
      </w:pPr>
    </w:p>
    <w:p w14:paraId="3616ECCD" w14:textId="0A8F0C04" w:rsidR="008C6968" w:rsidRDefault="008C6968" w:rsidP="00D6797A">
      <w:pPr>
        <w:pStyle w:val="Body"/>
        <w:tabs>
          <w:tab w:val="clear" w:pos="567"/>
        </w:tabs>
        <w:spacing w:before="0" w:line="276" w:lineRule="auto"/>
        <w:ind w:left="0" w:firstLine="0"/>
        <w:contextualSpacing/>
        <w:rPr>
          <w:rFonts w:cs="Arial"/>
          <w:szCs w:val="22"/>
        </w:rPr>
      </w:pPr>
    </w:p>
    <w:p w14:paraId="2CCCA1D0" w14:textId="77777777" w:rsidR="008C6968" w:rsidRPr="00F746F4" w:rsidRDefault="008C6968" w:rsidP="00D6797A">
      <w:pPr>
        <w:pStyle w:val="Body"/>
        <w:tabs>
          <w:tab w:val="clear" w:pos="567"/>
        </w:tabs>
        <w:spacing w:before="0" w:line="276" w:lineRule="auto"/>
        <w:ind w:left="0" w:firstLine="0"/>
        <w:contextualSpacing/>
        <w:rPr>
          <w:rFonts w:cs="Arial"/>
          <w:szCs w:val="22"/>
        </w:rPr>
      </w:pPr>
    </w:p>
    <w:p w14:paraId="1D4D583A" w14:textId="0E8DF5AD" w:rsidR="008B036F" w:rsidRPr="00787E7C" w:rsidRDefault="008B036F" w:rsidP="008B036F">
      <w:pPr>
        <w:pStyle w:val="Body"/>
        <w:tabs>
          <w:tab w:val="clear" w:pos="567"/>
        </w:tabs>
        <w:spacing w:before="0" w:line="276" w:lineRule="auto"/>
        <w:ind w:left="0" w:firstLine="0"/>
        <w:contextualSpacing/>
        <w:rPr>
          <w:rFonts w:cs="Arial"/>
          <w:color w:val="auto"/>
          <w:szCs w:val="22"/>
        </w:rPr>
      </w:pPr>
      <w:r w:rsidRPr="00787E7C">
        <w:rPr>
          <w:rFonts w:cs="Arial"/>
          <w:color w:val="auto"/>
          <w:szCs w:val="22"/>
        </w:rPr>
        <w:t xml:space="preserve">Expenditure on a single order </w:t>
      </w:r>
      <w:r w:rsidR="00804C40">
        <w:rPr>
          <w:rFonts w:cs="Arial"/>
          <w:color w:val="auto"/>
          <w:szCs w:val="22"/>
        </w:rPr>
        <w:t xml:space="preserve">(excluding VAT) </w:t>
      </w:r>
      <w:r w:rsidRPr="00787E7C">
        <w:rPr>
          <w:rFonts w:cs="Arial"/>
          <w:color w:val="auto"/>
          <w:szCs w:val="22"/>
        </w:rPr>
        <w:t>shall be authorised as follows:</w:t>
      </w:r>
    </w:p>
    <w:tbl>
      <w:tblPr>
        <w:tblW w:w="7938" w:type="dxa"/>
        <w:tblInd w:w="108" w:type="dxa"/>
        <w:tblLook w:val="04A0" w:firstRow="1" w:lastRow="0" w:firstColumn="1" w:lastColumn="0" w:noHBand="0" w:noVBand="1"/>
      </w:tblPr>
      <w:tblGrid>
        <w:gridCol w:w="5812"/>
        <w:gridCol w:w="2126"/>
      </w:tblGrid>
      <w:tr w:rsidR="000222DC" w:rsidRPr="00787E7C" w14:paraId="4B7D483F" w14:textId="77777777" w:rsidTr="00EB4879">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7439" w14:textId="77777777" w:rsidR="008B036F" w:rsidRPr="00787E7C" w:rsidRDefault="008B036F" w:rsidP="008B036F">
            <w:pPr>
              <w:widowControl/>
              <w:spacing w:line="240" w:lineRule="auto"/>
              <w:rPr>
                <w:rFonts w:cs="Arial"/>
                <w:color w:val="auto"/>
                <w:sz w:val="22"/>
                <w:szCs w:val="22"/>
              </w:rPr>
            </w:pPr>
            <w:r w:rsidRPr="00787E7C">
              <w:rPr>
                <w:rFonts w:cs="Arial"/>
                <w:color w:val="auto"/>
                <w:sz w:val="22"/>
                <w:szCs w:val="22"/>
              </w:rPr>
              <w:t>Budget Manager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5FD8FAA" w14:textId="5D5FF8AA" w:rsidR="008B036F" w:rsidRPr="00787E7C" w:rsidRDefault="008C6968" w:rsidP="007B2EA3">
            <w:pPr>
              <w:widowControl/>
              <w:spacing w:line="240" w:lineRule="auto"/>
              <w:jc w:val="right"/>
              <w:rPr>
                <w:rFonts w:cs="Arial"/>
                <w:color w:val="auto"/>
                <w:sz w:val="22"/>
                <w:szCs w:val="22"/>
              </w:rPr>
            </w:pPr>
            <w:r>
              <w:rPr>
                <w:rFonts w:cs="Arial"/>
                <w:color w:val="auto"/>
                <w:sz w:val="22"/>
                <w:szCs w:val="22"/>
              </w:rPr>
              <w:t xml:space="preserve">Up to </w:t>
            </w:r>
            <w:r w:rsidR="008B036F" w:rsidRPr="00787E7C">
              <w:rPr>
                <w:rFonts w:cs="Arial"/>
                <w:color w:val="auto"/>
                <w:sz w:val="22"/>
                <w:szCs w:val="22"/>
              </w:rPr>
              <w:t>£</w:t>
            </w:r>
            <w:r w:rsidR="003F154C" w:rsidRPr="00787E7C">
              <w:rPr>
                <w:rFonts w:cs="Arial"/>
                <w:color w:val="auto"/>
                <w:sz w:val="22"/>
                <w:szCs w:val="22"/>
              </w:rPr>
              <w:t>3</w:t>
            </w:r>
            <w:r w:rsidR="007B2EA3" w:rsidRPr="00787E7C">
              <w:rPr>
                <w:rFonts w:cs="Arial"/>
                <w:color w:val="auto"/>
                <w:sz w:val="22"/>
                <w:szCs w:val="22"/>
              </w:rPr>
              <w:t>,000</w:t>
            </w:r>
          </w:p>
        </w:tc>
      </w:tr>
      <w:tr w:rsidR="00804C40" w:rsidRPr="00787E7C" w14:paraId="359D0B38"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tcPr>
          <w:p w14:paraId="7F0234BB" w14:textId="60B64BFF" w:rsidR="00804C40" w:rsidRPr="00787E7C" w:rsidRDefault="00804C40" w:rsidP="008B036F">
            <w:pPr>
              <w:widowControl/>
              <w:spacing w:line="240" w:lineRule="auto"/>
              <w:rPr>
                <w:rFonts w:cs="Arial"/>
                <w:color w:val="auto"/>
                <w:sz w:val="22"/>
                <w:szCs w:val="22"/>
              </w:rPr>
            </w:pPr>
            <w:r>
              <w:rPr>
                <w:rFonts w:cs="Arial"/>
                <w:color w:val="auto"/>
                <w:sz w:val="22"/>
                <w:szCs w:val="22"/>
              </w:rPr>
              <w:t>Academic Head</w:t>
            </w:r>
          </w:p>
        </w:tc>
        <w:tc>
          <w:tcPr>
            <w:tcW w:w="2126" w:type="dxa"/>
            <w:tcBorders>
              <w:top w:val="nil"/>
              <w:left w:val="nil"/>
              <w:bottom w:val="single" w:sz="4" w:space="0" w:color="auto"/>
              <w:right w:val="single" w:sz="4" w:space="0" w:color="auto"/>
            </w:tcBorders>
            <w:shd w:val="clear" w:color="auto" w:fill="auto"/>
            <w:noWrap/>
            <w:vAlign w:val="bottom"/>
          </w:tcPr>
          <w:p w14:paraId="12ADEE56" w14:textId="540BF133" w:rsidR="00804C40" w:rsidRPr="00787E7C" w:rsidRDefault="008C6968" w:rsidP="003F154C">
            <w:pPr>
              <w:widowControl/>
              <w:spacing w:line="240" w:lineRule="auto"/>
              <w:jc w:val="right"/>
              <w:rPr>
                <w:rFonts w:cs="Arial"/>
                <w:color w:val="auto"/>
                <w:sz w:val="22"/>
                <w:szCs w:val="22"/>
              </w:rPr>
            </w:pPr>
            <w:r>
              <w:rPr>
                <w:rFonts w:cs="Arial"/>
                <w:color w:val="auto"/>
                <w:sz w:val="22"/>
                <w:szCs w:val="22"/>
              </w:rPr>
              <w:t xml:space="preserve">Up to </w:t>
            </w:r>
            <w:r w:rsidR="00804C40">
              <w:rPr>
                <w:rFonts w:cs="Arial"/>
                <w:color w:val="auto"/>
                <w:sz w:val="22"/>
                <w:szCs w:val="22"/>
              </w:rPr>
              <w:t>£10,000</w:t>
            </w:r>
          </w:p>
        </w:tc>
      </w:tr>
      <w:tr w:rsidR="000222DC" w:rsidRPr="00787E7C" w14:paraId="5371090C"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0496A69" w14:textId="77777777" w:rsidR="008B036F" w:rsidRPr="00787E7C" w:rsidRDefault="008B036F" w:rsidP="008B036F">
            <w:pPr>
              <w:widowControl/>
              <w:spacing w:line="240" w:lineRule="auto"/>
              <w:rPr>
                <w:rFonts w:cs="Arial"/>
                <w:color w:val="auto"/>
                <w:sz w:val="22"/>
                <w:szCs w:val="22"/>
              </w:rPr>
            </w:pPr>
            <w:r w:rsidRPr="00787E7C">
              <w:rPr>
                <w:rFonts w:cs="Arial"/>
                <w:color w:val="auto"/>
                <w:sz w:val="22"/>
                <w:szCs w:val="22"/>
              </w:rPr>
              <w:lastRenderedPageBreak/>
              <w:t>Budget Holder</w:t>
            </w:r>
          </w:p>
        </w:tc>
        <w:tc>
          <w:tcPr>
            <w:tcW w:w="2126" w:type="dxa"/>
            <w:tcBorders>
              <w:top w:val="nil"/>
              <w:left w:val="nil"/>
              <w:bottom w:val="single" w:sz="4" w:space="0" w:color="auto"/>
              <w:right w:val="single" w:sz="4" w:space="0" w:color="auto"/>
            </w:tcBorders>
            <w:shd w:val="clear" w:color="auto" w:fill="auto"/>
            <w:noWrap/>
            <w:vAlign w:val="bottom"/>
            <w:hideMark/>
          </w:tcPr>
          <w:p w14:paraId="3B840999" w14:textId="6C5A5AEA" w:rsidR="008B036F" w:rsidRPr="00787E7C" w:rsidRDefault="008B036F" w:rsidP="00804C40">
            <w:pPr>
              <w:widowControl/>
              <w:spacing w:line="240" w:lineRule="auto"/>
              <w:jc w:val="right"/>
              <w:rPr>
                <w:rFonts w:cs="Arial"/>
                <w:color w:val="auto"/>
                <w:sz w:val="22"/>
                <w:szCs w:val="22"/>
              </w:rPr>
            </w:pPr>
            <w:r w:rsidRPr="00787E7C">
              <w:rPr>
                <w:rFonts w:cs="Arial"/>
                <w:color w:val="auto"/>
                <w:sz w:val="22"/>
                <w:szCs w:val="22"/>
              </w:rPr>
              <w:t>Up to £</w:t>
            </w:r>
            <w:r w:rsidR="00804C40">
              <w:rPr>
                <w:rFonts w:cs="Arial"/>
                <w:color w:val="auto"/>
                <w:sz w:val="22"/>
                <w:szCs w:val="22"/>
              </w:rPr>
              <w:t>20</w:t>
            </w:r>
            <w:r w:rsidRPr="00787E7C">
              <w:rPr>
                <w:rFonts w:cs="Arial"/>
                <w:color w:val="auto"/>
                <w:sz w:val="22"/>
                <w:szCs w:val="22"/>
              </w:rPr>
              <w:t>,</w:t>
            </w:r>
            <w:r w:rsidR="007B2EA3" w:rsidRPr="00787E7C">
              <w:rPr>
                <w:rFonts w:cs="Arial"/>
                <w:color w:val="auto"/>
                <w:sz w:val="22"/>
                <w:szCs w:val="22"/>
              </w:rPr>
              <w:t>0</w:t>
            </w:r>
            <w:r w:rsidRPr="00787E7C">
              <w:rPr>
                <w:rFonts w:cs="Arial"/>
                <w:color w:val="auto"/>
                <w:sz w:val="22"/>
                <w:szCs w:val="22"/>
              </w:rPr>
              <w:t>00</w:t>
            </w:r>
          </w:p>
        </w:tc>
      </w:tr>
      <w:tr w:rsidR="000222DC" w:rsidRPr="00787E7C" w14:paraId="01B0C097"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27502BA" w14:textId="615EB785" w:rsidR="008B036F" w:rsidRPr="00787E7C" w:rsidRDefault="007C03BB" w:rsidP="008B036F">
            <w:pPr>
              <w:widowControl/>
              <w:spacing w:line="240" w:lineRule="auto"/>
              <w:rPr>
                <w:rFonts w:cs="Arial"/>
                <w:color w:val="auto"/>
                <w:sz w:val="22"/>
                <w:szCs w:val="22"/>
              </w:rPr>
            </w:pPr>
            <w:r>
              <w:rPr>
                <w:rFonts w:cs="Arial"/>
                <w:color w:val="auto"/>
                <w:sz w:val="22"/>
                <w:szCs w:val="22"/>
              </w:rPr>
              <w:t>Director of Finance</w:t>
            </w:r>
          </w:p>
        </w:tc>
        <w:tc>
          <w:tcPr>
            <w:tcW w:w="2126" w:type="dxa"/>
            <w:tcBorders>
              <w:top w:val="nil"/>
              <w:left w:val="nil"/>
              <w:bottom w:val="single" w:sz="4" w:space="0" w:color="auto"/>
              <w:right w:val="single" w:sz="4" w:space="0" w:color="auto"/>
            </w:tcBorders>
            <w:shd w:val="clear" w:color="auto" w:fill="auto"/>
            <w:noWrap/>
            <w:vAlign w:val="bottom"/>
            <w:hideMark/>
          </w:tcPr>
          <w:p w14:paraId="4DF66C97" w14:textId="3FBF0933" w:rsidR="008B036F" w:rsidRPr="00787E7C" w:rsidRDefault="008B036F" w:rsidP="00804C40">
            <w:pPr>
              <w:widowControl/>
              <w:spacing w:line="240" w:lineRule="auto"/>
              <w:jc w:val="right"/>
              <w:rPr>
                <w:rFonts w:cs="Arial"/>
                <w:color w:val="auto"/>
                <w:sz w:val="22"/>
                <w:szCs w:val="22"/>
              </w:rPr>
            </w:pPr>
            <w:r w:rsidRPr="00787E7C">
              <w:rPr>
                <w:rFonts w:cs="Arial"/>
                <w:color w:val="auto"/>
                <w:sz w:val="22"/>
                <w:szCs w:val="22"/>
              </w:rPr>
              <w:t>Up to £</w:t>
            </w:r>
            <w:r w:rsidR="00804C40">
              <w:rPr>
                <w:rFonts w:cs="Arial"/>
                <w:color w:val="auto"/>
                <w:sz w:val="22"/>
                <w:szCs w:val="22"/>
              </w:rPr>
              <w:t>50</w:t>
            </w:r>
            <w:r w:rsidRPr="00787E7C">
              <w:rPr>
                <w:rFonts w:cs="Arial"/>
                <w:color w:val="auto"/>
                <w:sz w:val="22"/>
                <w:szCs w:val="22"/>
              </w:rPr>
              <w:t>,000</w:t>
            </w:r>
          </w:p>
        </w:tc>
      </w:tr>
      <w:tr w:rsidR="00222BF9" w:rsidRPr="00787E7C" w14:paraId="0D6B4ED9"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tcPr>
          <w:p w14:paraId="74D90B43" w14:textId="77777777" w:rsidR="00222BF9" w:rsidRPr="00787E7C" w:rsidRDefault="00222BF9" w:rsidP="0016057C">
            <w:pPr>
              <w:widowControl/>
              <w:spacing w:line="240" w:lineRule="auto"/>
              <w:rPr>
                <w:rFonts w:cs="Arial"/>
                <w:color w:val="auto"/>
                <w:sz w:val="22"/>
                <w:szCs w:val="22"/>
              </w:rPr>
            </w:pPr>
            <w:r w:rsidRPr="00787E7C">
              <w:rPr>
                <w:rFonts w:cs="Arial"/>
                <w:color w:val="auto"/>
                <w:sz w:val="22"/>
                <w:szCs w:val="22"/>
              </w:rPr>
              <w:t>AP/VP Within Designated Cost Centre</w:t>
            </w:r>
          </w:p>
        </w:tc>
        <w:tc>
          <w:tcPr>
            <w:tcW w:w="2126" w:type="dxa"/>
            <w:tcBorders>
              <w:top w:val="nil"/>
              <w:left w:val="nil"/>
              <w:bottom w:val="single" w:sz="4" w:space="0" w:color="auto"/>
              <w:right w:val="single" w:sz="4" w:space="0" w:color="auto"/>
            </w:tcBorders>
            <w:shd w:val="clear" w:color="auto" w:fill="auto"/>
            <w:noWrap/>
            <w:vAlign w:val="bottom"/>
          </w:tcPr>
          <w:p w14:paraId="45920234" w14:textId="77777777" w:rsidR="00222BF9" w:rsidRPr="00787E7C" w:rsidRDefault="00222BF9" w:rsidP="0016057C">
            <w:pPr>
              <w:widowControl/>
              <w:spacing w:line="240" w:lineRule="auto"/>
              <w:jc w:val="right"/>
              <w:rPr>
                <w:rFonts w:cs="Arial"/>
                <w:color w:val="auto"/>
                <w:sz w:val="22"/>
                <w:szCs w:val="22"/>
              </w:rPr>
            </w:pPr>
            <w:r w:rsidRPr="00787E7C">
              <w:rPr>
                <w:rFonts w:cs="Arial"/>
                <w:color w:val="auto"/>
                <w:sz w:val="22"/>
                <w:szCs w:val="22"/>
              </w:rPr>
              <w:t>Up to £50,000</w:t>
            </w:r>
          </w:p>
        </w:tc>
      </w:tr>
      <w:tr w:rsidR="00804C40" w:rsidRPr="00787E7C" w14:paraId="22D869D8"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tcPr>
          <w:p w14:paraId="287F99A3" w14:textId="5DF3A38D" w:rsidR="00804C40" w:rsidRDefault="00804C40" w:rsidP="0016057C">
            <w:pPr>
              <w:widowControl/>
              <w:spacing w:line="240" w:lineRule="auto"/>
              <w:rPr>
                <w:rFonts w:cs="Arial"/>
                <w:color w:val="auto"/>
                <w:sz w:val="22"/>
                <w:szCs w:val="22"/>
              </w:rPr>
            </w:pPr>
            <w:r>
              <w:rPr>
                <w:rFonts w:cs="Arial"/>
                <w:color w:val="auto"/>
                <w:sz w:val="22"/>
                <w:szCs w:val="22"/>
              </w:rPr>
              <w:t>Chief Operating Officer Within Designated Cost Centres</w:t>
            </w:r>
          </w:p>
        </w:tc>
        <w:tc>
          <w:tcPr>
            <w:tcW w:w="2126" w:type="dxa"/>
            <w:tcBorders>
              <w:top w:val="nil"/>
              <w:left w:val="nil"/>
              <w:bottom w:val="single" w:sz="4" w:space="0" w:color="auto"/>
              <w:right w:val="single" w:sz="4" w:space="0" w:color="auto"/>
            </w:tcBorders>
            <w:shd w:val="clear" w:color="auto" w:fill="auto"/>
            <w:noWrap/>
            <w:vAlign w:val="bottom"/>
          </w:tcPr>
          <w:p w14:paraId="4235BE75" w14:textId="7A191691" w:rsidR="00804C40" w:rsidRPr="00787E7C" w:rsidRDefault="00804C40" w:rsidP="0016057C">
            <w:pPr>
              <w:widowControl/>
              <w:spacing w:line="240" w:lineRule="auto"/>
              <w:jc w:val="right"/>
              <w:rPr>
                <w:rFonts w:cs="Arial"/>
                <w:color w:val="auto"/>
                <w:sz w:val="22"/>
                <w:szCs w:val="22"/>
              </w:rPr>
            </w:pPr>
            <w:r>
              <w:rPr>
                <w:rFonts w:cs="Arial"/>
                <w:color w:val="auto"/>
                <w:sz w:val="22"/>
                <w:szCs w:val="22"/>
              </w:rPr>
              <w:t>Up to £75,000</w:t>
            </w:r>
          </w:p>
        </w:tc>
      </w:tr>
      <w:tr w:rsidR="000222DC" w:rsidRPr="00787E7C" w14:paraId="1836C245"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8BC9905" w14:textId="77777777" w:rsidR="008B036F" w:rsidRPr="00787E7C" w:rsidRDefault="00A816AE" w:rsidP="0016057C">
            <w:pPr>
              <w:widowControl/>
              <w:spacing w:line="240" w:lineRule="auto"/>
              <w:rPr>
                <w:rFonts w:cs="Arial"/>
                <w:color w:val="auto"/>
                <w:sz w:val="22"/>
                <w:szCs w:val="22"/>
              </w:rPr>
            </w:pPr>
            <w:r>
              <w:rPr>
                <w:rFonts w:cs="Arial"/>
                <w:color w:val="auto"/>
                <w:sz w:val="22"/>
                <w:szCs w:val="22"/>
              </w:rPr>
              <w:t>Chief Financial Officer</w:t>
            </w:r>
          </w:p>
        </w:tc>
        <w:tc>
          <w:tcPr>
            <w:tcW w:w="2126" w:type="dxa"/>
            <w:tcBorders>
              <w:top w:val="nil"/>
              <w:left w:val="nil"/>
              <w:bottom w:val="single" w:sz="4" w:space="0" w:color="auto"/>
              <w:right w:val="single" w:sz="4" w:space="0" w:color="auto"/>
            </w:tcBorders>
            <w:shd w:val="clear" w:color="auto" w:fill="auto"/>
            <w:noWrap/>
            <w:vAlign w:val="bottom"/>
            <w:hideMark/>
          </w:tcPr>
          <w:p w14:paraId="26474BE1" w14:textId="77777777" w:rsidR="008B036F" w:rsidRPr="00787E7C" w:rsidRDefault="008B036F" w:rsidP="0016057C">
            <w:pPr>
              <w:widowControl/>
              <w:spacing w:line="240" w:lineRule="auto"/>
              <w:jc w:val="right"/>
              <w:rPr>
                <w:rFonts w:cs="Arial"/>
                <w:color w:val="auto"/>
                <w:sz w:val="22"/>
                <w:szCs w:val="22"/>
              </w:rPr>
            </w:pPr>
            <w:r w:rsidRPr="00787E7C">
              <w:rPr>
                <w:rFonts w:cs="Arial"/>
                <w:color w:val="auto"/>
                <w:sz w:val="22"/>
                <w:szCs w:val="22"/>
              </w:rPr>
              <w:t>Up to £</w:t>
            </w:r>
            <w:r w:rsidR="0016057C" w:rsidRPr="00787E7C">
              <w:rPr>
                <w:rFonts w:cs="Arial"/>
                <w:color w:val="auto"/>
                <w:sz w:val="22"/>
                <w:szCs w:val="22"/>
              </w:rPr>
              <w:t>120</w:t>
            </w:r>
            <w:r w:rsidRPr="00787E7C">
              <w:rPr>
                <w:rFonts w:cs="Arial"/>
                <w:color w:val="auto"/>
                <w:sz w:val="22"/>
                <w:szCs w:val="22"/>
              </w:rPr>
              <w:t>,000</w:t>
            </w:r>
          </w:p>
        </w:tc>
      </w:tr>
      <w:tr w:rsidR="000222DC" w:rsidRPr="00787E7C" w14:paraId="063F17C4"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7C78824" w14:textId="77777777" w:rsidR="008B036F" w:rsidRPr="00787E7C" w:rsidRDefault="008B036F" w:rsidP="008B036F">
            <w:pPr>
              <w:widowControl/>
              <w:spacing w:line="240" w:lineRule="auto"/>
              <w:rPr>
                <w:rFonts w:cs="Arial"/>
                <w:color w:val="auto"/>
                <w:sz w:val="22"/>
                <w:szCs w:val="22"/>
              </w:rPr>
            </w:pPr>
            <w:r w:rsidRPr="00787E7C">
              <w:rPr>
                <w:rFonts w:cs="Arial"/>
                <w:color w:val="auto"/>
                <w:sz w:val="22"/>
                <w:szCs w:val="22"/>
              </w:rPr>
              <w:t>Principal</w:t>
            </w:r>
            <w:r w:rsidR="00EF288C" w:rsidRPr="00787E7C">
              <w:rPr>
                <w:rFonts w:cs="Arial"/>
                <w:color w:val="auto"/>
                <w:sz w:val="22"/>
                <w:szCs w:val="22"/>
              </w:rPr>
              <w:t xml:space="preserve"> (in line with OEJU Limit)</w:t>
            </w:r>
          </w:p>
        </w:tc>
        <w:tc>
          <w:tcPr>
            <w:tcW w:w="2126" w:type="dxa"/>
            <w:tcBorders>
              <w:top w:val="nil"/>
              <w:left w:val="nil"/>
              <w:bottom w:val="single" w:sz="4" w:space="0" w:color="auto"/>
              <w:right w:val="single" w:sz="4" w:space="0" w:color="auto"/>
            </w:tcBorders>
            <w:shd w:val="clear" w:color="auto" w:fill="auto"/>
            <w:noWrap/>
            <w:vAlign w:val="bottom"/>
            <w:hideMark/>
          </w:tcPr>
          <w:p w14:paraId="0CBE93F7" w14:textId="4A457A6C" w:rsidR="008B036F" w:rsidRPr="00787E7C" w:rsidRDefault="002630BF" w:rsidP="00804C40">
            <w:pPr>
              <w:widowControl/>
              <w:spacing w:line="240" w:lineRule="auto"/>
              <w:jc w:val="right"/>
              <w:rPr>
                <w:rFonts w:cs="Arial"/>
                <w:color w:val="auto"/>
                <w:sz w:val="22"/>
                <w:szCs w:val="22"/>
              </w:rPr>
            </w:pPr>
            <w:r w:rsidRPr="00787E7C">
              <w:rPr>
                <w:rFonts w:cs="Arial"/>
                <w:color w:val="auto"/>
                <w:sz w:val="22"/>
                <w:szCs w:val="22"/>
              </w:rPr>
              <w:t>Up</w:t>
            </w:r>
            <w:r w:rsidR="008B036F" w:rsidRPr="00787E7C">
              <w:rPr>
                <w:rFonts w:cs="Arial"/>
                <w:color w:val="auto"/>
                <w:sz w:val="22"/>
                <w:szCs w:val="22"/>
              </w:rPr>
              <w:t xml:space="preserve"> to £</w:t>
            </w:r>
            <w:r w:rsidR="00EF288C" w:rsidRPr="00787E7C">
              <w:rPr>
                <w:rFonts w:cs="Arial"/>
                <w:color w:val="auto"/>
                <w:sz w:val="22"/>
                <w:szCs w:val="22"/>
              </w:rPr>
              <w:t>1</w:t>
            </w:r>
            <w:r w:rsidR="009E018B" w:rsidRPr="00787E7C">
              <w:rPr>
                <w:rFonts w:cs="Arial"/>
                <w:color w:val="auto"/>
                <w:sz w:val="22"/>
                <w:szCs w:val="22"/>
              </w:rPr>
              <w:t>8</w:t>
            </w:r>
            <w:r w:rsidR="00804C40">
              <w:rPr>
                <w:rFonts w:cs="Arial"/>
                <w:color w:val="auto"/>
                <w:sz w:val="22"/>
                <w:szCs w:val="22"/>
              </w:rPr>
              <w:t>9</w:t>
            </w:r>
            <w:r w:rsidR="008B036F" w:rsidRPr="00787E7C">
              <w:rPr>
                <w:rFonts w:cs="Arial"/>
                <w:color w:val="auto"/>
                <w:sz w:val="22"/>
                <w:szCs w:val="22"/>
              </w:rPr>
              <w:t>,</w:t>
            </w:r>
            <w:r w:rsidR="00804C40">
              <w:rPr>
                <w:rFonts w:cs="Arial"/>
                <w:color w:val="auto"/>
                <w:sz w:val="22"/>
                <w:szCs w:val="22"/>
              </w:rPr>
              <w:t>33</w:t>
            </w:r>
            <w:r w:rsidR="008B036F" w:rsidRPr="00787E7C">
              <w:rPr>
                <w:rFonts w:cs="Arial"/>
                <w:color w:val="auto"/>
                <w:sz w:val="22"/>
                <w:szCs w:val="22"/>
              </w:rPr>
              <w:t>0</w:t>
            </w:r>
          </w:p>
        </w:tc>
      </w:tr>
      <w:tr w:rsidR="000222DC" w:rsidRPr="00F746F4" w14:paraId="0B0E4933" w14:textId="77777777" w:rsidTr="00EB487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D7F740C" w14:textId="77777777" w:rsidR="008B036F" w:rsidRPr="00787E7C" w:rsidRDefault="008B036F" w:rsidP="008B036F">
            <w:pPr>
              <w:widowControl/>
              <w:spacing w:line="240" w:lineRule="auto"/>
              <w:rPr>
                <w:rFonts w:cs="Arial"/>
                <w:color w:val="auto"/>
                <w:sz w:val="22"/>
                <w:szCs w:val="22"/>
              </w:rPr>
            </w:pPr>
            <w:r w:rsidRPr="00787E7C">
              <w:rPr>
                <w:rFonts w:cs="Arial"/>
                <w:color w:val="auto"/>
                <w:sz w:val="22"/>
                <w:szCs w:val="22"/>
              </w:rPr>
              <w:t>Board of Governors</w:t>
            </w:r>
            <w:r w:rsidR="00EF288C" w:rsidRPr="00787E7C">
              <w:rPr>
                <w:rFonts w:cs="Arial"/>
                <w:color w:val="auto"/>
                <w:sz w:val="22"/>
                <w:szCs w:val="22"/>
              </w:rPr>
              <w:t xml:space="preserve"> (in line with OEJU Limit)</w:t>
            </w:r>
          </w:p>
        </w:tc>
        <w:tc>
          <w:tcPr>
            <w:tcW w:w="2126" w:type="dxa"/>
            <w:tcBorders>
              <w:top w:val="nil"/>
              <w:left w:val="nil"/>
              <w:bottom w:val="single" w:sz="4" w:space="0" w:color="auto"/>
              <w:right w:val="single" w:sz="4" w:space="0" w:color="auto"/>
            </w:tcBorders>
            <w:shd w:val="clear" w:color="auto" w:fill="auto"/>
            <w:noWrap/>
            <w:vAlign w:val="bottom"/>
            <w:hideMark/>
          </w:tcPr>
          <w:p w14:paraId="5D93D2E3" w14:textId="677F2354" w:rsidR="008B036F" w:rsidRPr="00A35C79" w:rsidRDefault="008B036F" w:rsidP="00804C40">
            <w:pPr>
              <w:widowControl/>
              <w:spacing w:line="240" w:lineRule="auto"/>
              <w:jc w:val="right"/>
              <w:rPr>
                <w:rFonts w:cs="Arial"/>
                <w:color w:val="auto"/>
                <w:sz w:val="22"/>
                <w:szCs w:val="22"/>
              </w:rPr>
            </w:pPr>
            <w:r w:rsidRPr="00787E7C">
              <w:rPr>
                <w:rFonts w:cs="Arial"/>
                <w:color w:val="auto"/>
                <w:sz w:val="22"/>
                <w:szCs w:val="22"/>
              </w:rPr>
              <w:t>Over £</w:t>
            </w:r>
            <w:r w:rsidR="00EF288C" w:rsidRPr="00787E7C">
              <w:rPr>
                <w:rFonts w:cs="Arial"/>
                <w:color w:val="auto"/>
                <w:sz w:val="22"/>
                <w:szCs w:val="22"/>
              </w:rPr>
              <w:t>1</w:t>
            </w:r>
            <w:r w:rsidR="009E018B" w:rsidRPr="00787E7C">
              <w:rPr>
                <w:rFonts w:cs="Arial"/>
                <w:color w:val="auto"/>
                <w:sz w:val="22"/>
                <w:szCs w:val="22"/>
              </w:rPr>
              <w:t>8</w:t>
            </w:r>
            <w:r w:rsidR="00804C40">
              <w:rPr>
                <w:rFonts w:cs="Arial"/>
                <w:color w:val="auto"/>
                <w:sz w:val="22"/>
                <w:szCs w:val="22"/>
              </w:rPr>
              <w:t>9</w:t>
            </w:r>
            <w:r w:rsidRPr="00787E7C">
              <w:rPr>
                <w:rFonts w:cs="Arial"/>
                <w:color w:val="auto"/>
                <w:sz w:val="22"/>
                <w:szCs w:val="22"/>
              </w:rPr>
              <w:t>,</w:t>
            </w:r>
            <w:r w:rsidR="00804C40">
              <w:rPr>
                <w:rFonts w:cs="Arial"/>
                <w:color w:val="auto"/>
                <w:sz w:val="22"/>
                <w:szCs w:val="22"/>
              </w:rPr>
              <w:t>33</w:t>
            </w:r>
            <w:r w:rsidRPr="00787E7C">
              <w:rPr>
                <w:rFonts w:cs="Arial"/>
                <w:color w:val="auto"/>
                <w:sz w:val="22"/>
                <w:szCs w:val="22"/>
              </w:rPr>
              <w:t>0</w:t>
            </w:r>
          </w:p>
        </w:tc>
      </w:tr>
    </w:tbl>
    <w:p w14:paraId="3E1AF13C" w14:textId="77777777" w:rsidR="00572B5A" w:rsidRPr="00F746F4" w:rsidRDefault="00572B5A" w:rsidP="008B036F">
      <w:pPr>
        <w:rPr>
          <w:rFonts w:cs="Arial"/>
          <w:color w:val="auto"/>
          <w:sz w:val="22"/>
          <w:szCs w:val="22"/>
          <w:highlight w:val="yellow"/>
        </w:rPr>
      </w:pPr>
    </w:p>
    <w:p w14:paraId="2AA55E1E" w14:textId="77777777" w:rsidR="008B036F" w:rsidRPr="00A35C79" w:rsidRDefault="008B036F" w:rsidP="008B036F">
      <w:pPr>
        <w:rPr>
          <w:rFonts w:cs="Arial"/>
          <w:color w:val="auto"/>
          <w:sz w:val="22"/>
          <w:szCs w:val="22"/>
        </w:rPr>
      </w:pPr>
      <w:r w:rsidRPr="00A35C79">
        <w:rPr>
          <w:rFonts w:cs="Arial"/>
          <w:color w:val="auto"/>
          <w:sz w:val="22"/>
          <w:szCs w:val="22"/>
        </w:rPr>
        <w:t>Expenditure through the college Petty Cash shall be authorised as follows:</w:t>
      </w:r>
    </w:p>
    <w:tbl>
      <w:tblPr>
        <w:tblW w:w="7797" w:type="dxa"/>
        <w:tblInd w:w="108" w:type="dxa"/>
        <w:tblLook w:val="04A0" w:firstRow="1" w:lastRow="0" w:firstColumn="1" w:lastColumn="0" w:noHBand="0" w:noVBand="1"/>
      </w:tblPr>
      <w:tblGrid>
        <w:gridCol w:w="5387"/>
        <w:gridCol w:w="2410"/>
      </w:tblGrid>
      <w:tr w:rsidR="00207575" w:rsidRPr="00A35C79" w14:paraId="59714924" w14:textId="77777777" w:rsidTr="0016057C">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7E24" w14:textId="77777777" w:rsidR="008B036F" w:rsidRPr="00A35C79" w:rsidRDefault="008B036F" w:rsidP="008B036F">
            <w:pPr>
              <w:widowControl/>
              <w:spacing w:line="240" w:lineRule="auto"/>
              <w:rPr>
                <w:rFonts w:cs="Arial"/>
                <w:color w:val="auto"/>
                <w:sz w:val="22"/>
                <w:szCs w:val="22"/>
              </w:rPr>
            </w:pPr>
            <w:r w:rsidRPr="00A35C79">
              <w:rPr>
                <w:rFonts w:cs="Arial"/>
                <w:color w:val="auto"/>
                <w:sz w:val="22"/>
                <w:szCs w:val="22"/>
              </w:rPr>
              <w:t>Budget Manager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7ABEB5E" w14:textId="77777777" w:rsidR="008B036F" w:rsidRPr="00A35C79" w:rsidRDefault="008B036F" w:rsidP="008B036F">
            <w:pPr>
              <w:widowControl/>
              <w:spacing w:line="240" w:lineRule="auto"/>
              <w:jc w:val="right"/>
              <w:rPr>
                <w:rFonts w:cs="Arial"/>
                <w:color w:val="auto"/>
                <w:sz w:val="22"/>
                <w:szCs w:val="22"/>
              </w:rPr>
            </w:pPr>
            <w:r w:rsidRPr="00A35C79">
              <w:rPr>
                <w:rFonts w:cs="Arial"/>
                <w:color w:val="auto"/>
                <w:sz w:val="22"/>
                <w:szCs w:val="22"/>
              </w:rPr>
              <w:t>£</w:t>
            </w:r>
            <w:r w:rsidR="0041072F" w:rsidRPr="00A35C79">
              <w:rPr>
                <w:rFonts w:cs="Arial"/>
                <w:color w:val="auto"/>
                <w:sz w:val="22"/>
                <w:szCs w:val="22"/>
              </w:rPr>
              <w:t>5</w:t>
            </w:r>
            <w:r w:rsidRPr="00A35C79">
              <w:rPr>
                <w:rFonts w:cs="Arial"/>
                <w:color w:val="auto"/>
                <w:sz w:val="22"/>
                <w:szCs w:val="22"/>
              </w:rPr>
              <w:t>0</w:t>
            </w:r>
          </w:p>
        </w:tc>
      </w:tr>
      <w:tr w:rsidR="00207575" w:rsidRPr="00A35C79" w14:paraId="105FFEBB" w14:textId="77777777" w:rsidTr="0016057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6A0FDBAB" w14:textId="77777777" w:rsidR="008B036F" w:rsidRPr="00A35C79" w:rsidRDefault="008B036F" w:rsidP="008B036F">
            <w:pPr>
              <w:widowControl/>
              <w:spacing w:line="240" w:lineRule="auto"/>
              <w:rPr>
                <w:rFonts w:cs="Arial"/>
                <w:color w:val="auto"/>
                <w:sz w:val="22"/>
                <w:szCs w:val="22"/>
              </w:rPr>
            </w:pPr>
            <w:r w:rsidRPr="00A35C79">
              <w:rPr>
                <w:rFonts w:cs="Arial"/>
                <w:color w:val="auto"/>
                <w:sz w:val="22"/>
                <w:szCs w:val="22"/>
              </w:rPr>
              <w:t>Head of Department/Budget Holder</w:t>
            </w:r>
          </w:p>
        </w:tc>
        <w:tc>
          <w:tcPr>
            <w:tcW w:w="2410" w:type="dxa"/>
            <w:tcBorders>
              <w:top w:val="nil"/>
              <w:left w:val="nil"/>
              <w:bottom w:val="single" w:sz="4" w:space="0" w:color="auto"/>
              <w:right w:val="single" w:sz="4" w:space="0" w:color="auto"/>
            </w:tcBorders>
            <w:shd w:val="clear" w:color="auto" w:fill="auto"/>
            <w:noWrap/>
            <w:vAlign w:val="bottom"/>
            <w:hideMark/>
          </w:tcPr>
          <w:p w14:paraId="7D6B170B" w14:textId="77777777" w:rsidR="008B036F" w:rsidRPr="00A35C79" w:rsidRDefault="0041072F" w:rsidP="008B036F">
            <w:pPr>
              <w:widowControl/>
              <w:spacing w:line="240" w:lineRule="auto"/>
              <w:jc w:val="right"/>
              <w:rPr>
                <w:rFonts w:cs="Arial"/>
                <w:color w:val="auto"/>
                <w:sz w:val="22"/>
                <w:szCs w:val="22"/>
              </w:rPr>
            </w:pPr>
            <w:r w:rsidRPr="00A35C79">
              <w:rPr>
                <w:rFonts w:cs="Arial"/>
                <w:color w:val="auto"/>
                <w:sz w:val="22"/>
                <w:szCs w:val="22"/>
              </w:rPr>
              <w:t>Up to £10</w:t>
            </w:r>
            <w:r w:rsidR="008B036F" w:rsidRPr="00A35C79">
              <w:rPr>
                <w:rFonts w:cs="Arial"/>
                <w:color w:val="auto"/>
                <w:sz w:val="22"/>
                <w:szCs w:val="22"/>
              </w:rPr>
              <w:t>0</w:t>
            </w:r>
          </w:p>
        </w:tc>
      </w:tr>
      <w:tr w:rsidR="00207575" w:rsidRPr="00A35C79" w14:paraId="79BC96AF" w14:textId="77777777" w:rsidTr="0016057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DBBF79E" w14:textId="137B3AFD" w:rsidR="008B036F" w:rsidRPr="00A35C79" w:rsidRDefault="007C03BB" w:rsidP="008B036F">
            <w:pPr>
              <w:widowControl/>
              <w:spacing w:line="240" w:lineRule="auto"/>
              <w:rPr>
                <w:rFonts w:cs="Arial"/>
                <w:color w:val="auto"/>
                <w:sz w:val="22"/>
                <w:szCs w:val="22"/>
              </w:rPr>
            </w:pPr>
            <w:r>
              <w:rPr>
                <w:rFonts w:cs="Arial"/>
                <w:color w:val="auto"/>
                <w:sz w:val="22"/>
                <w:szCs w:val="22"/>
              </w:rPr>
              <w:t>Director of Finance</w:t>
            </w:r>
          </w:p>
        </w:tc>
        <w:tc>
          <w:tcPr>
            <w:tcW w:w="2410" w:type="dxa"/>
            <w:tcBorders>
              <w:top w:val="nil"/>
              <w:left w:val="nil"/>
              <w:bottom w:val="single" w:sz="4" w:space="0" w:color="auto"/>
              <w:right w:val="single" w:sz="4" w:space="0" w:color="auto"/>
            </w:tcBorders>
            <w:shd w:val="clear" w:color="auto" w:fill="auto"/>
            <w:noWrap/>
            <w:vAlign w:val="bottom"/>
            <w:hideMark/>
          </w:tcPr>
          <w:p w14:paraId="3F173E44" w14:textId="77777777" w:rsidR="008B036F" w:rsidRPr="00A35C79" w:rsidRDefault="008B036F" w:rsidP="008B036F">
            <w:pPr>
              <w:widowControl/>
              <w:spacing w:line="240" w:lineRule="auto"/>
              <w:jc w:val="right"/>
              <w:rPr>
                <w:rFonts w:cs="Arial"/>
                <w:color w:val="auto"/>
                <w:sz w:val="22"/>
                <w:szCs w:val="22"/>
              </w:rPr>
            </w:pPr>
            <w:r w:rsidRPr="00A35C79">
              <w:rPr>
                <w:rFonts w:cs="Arial"/>
                <w:color w:val="auto"/>
                <w:sz w:val="22"/>
                <w:szCs w:val="22"/>
              </w:rPr>
              <w:t>Up to £250</w:t>
            </w:r>
          </w:p>
        </w:tc>
      </w:tr>
      <w:tr w:rsidR="00207575" w:rsidRPr="00F746F4" w14:paraId="3CCB56F1" w14:textId="77777777" w:rsidTr="0016057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52EDAB90" w14:textId="77777777" w:rsidR="008B036F" w:rsidRPr="00A35C79" w:rsidRDefault="00A816AE" w:rsidP="003F154C">
            <w:pPr>
              <w:widowControl/>
              <w:spacing w:line="240" w:lineRule="auto"/>
              <w:rPr>
                <w:rFonts w:cs="Arial"/>
                <w:color w:val="auto"/>
                <w:sz w:val="22"/>
                <w:szCs w:val="22"/>
              </w:rPr>
            </w:pPr>
            <w:r>
              <w:rPr>
                <w:rFonts w:cs="Arial"/>
                <w:color w:val="auto"/>
                <w:sz w:val="22"/>
                <w:szCs w:val="22"/>
              </w:rPr>
              <w:t>Chief Financial Officer</w:t>
            </w:r>
          </w:p>
        </w:tc>
        <w:tc>
          <w:tcPr>
            <w:tcW w:w="2410" w:type="dxa"/>
            <w:tcBorders>
              <w:top w:val="nil"/>
              <w:left w:val="nil"/>
              <w:bottom w:val="single" w:sz="4" w:space="0" w:color="auto"/>
              <w:right w:val="single" w:sz="4" w:space="0" w:color="auto"/>
            </w:tcBorders>
            <w:shd w:val="clear" w:color="auto" w:fill="auto"/>
            <w:noWrap/>
            <w:vAlign w:val="bottom"/>
            <w:hideMark/>
          </w:tcPr>
          <w:p w14:paraId="02DB940D" w14:textId="77777777" w:rsidR="008B036F" w:rsidRPr="00F746F4" w:rsidRDefault="008B036F" w:rsidP="008B036F">
            <w:pPr>
              <w:widowControl/>
              <w:spacing w:line="240" w:lineRule="auto"/>
              <w:jc w:val="right"/>
              <w:rPr>
                <w:rFonts w:cs="Arial"/>
                <w:color w:val="auto"/>
                <w:sz w:val="22"/>
                <w:szCs w:val="22"/>
              </w:rPr>
            </w:pPr>
            <w:r w:rsidRPr="00A35C79">
              <w:rPr>
                <w:rFonts w:cs="Arial"/>
                <w:color w:val="auto"/>
                <w:sz w:val="22"/>
                <w:szCs w:val="22"/>
              </w:rPr>
              <w:t>Up to £500</w:t>
            </w:r>
          </w:p>
        </w:tc>
      </w:tr>
    </w:tbl>
    <w:p w14:paraId="5FD33970" w14:textId="77777777" w:rsidR="00DD09D6" w:rsidRPr="00F746F4" w:rsidRDefault="00DD09D6" w:rsidP="00480E49">
      <w:pPr>
        <w:spacing w:line="276" w:lineRule="auto"/>
        <w:contextualSpacing/>
        <w:rPr>
          <w:rFonts w:cs="Arial"/>
          <w:sz w:val="22"/>
          <w:szCs w:val="22"/>
        </w:rPr>
      </w:pPr>
    </w:p>
    <w:p w14:paraId="454F5F05" w14:textId="77777777" w:rsidR="00A80E97" w:rsidRPr="00F746F4" w:rsidRDefault="00A80E97" w:rsidP="00480E49">
      <w:pPr>
        <w:spacing w:line="276" w:lineRule="auto"/>
        <w:contextualSpacing/>
        <w:rPr>
          <w:rFonts w:cs="Arial"/>
          <w:sz w:val="22"/>
          <w:szCs w:val="22"/>
        </w:rPr>
      </w:pPr>
      <w:r w:rsidRPr="00F746F4">
        <w:rPr>
          <w:rFonts w:cs="Arial"/>
          <w:sz w:val="22"/>
          <w:szCs w:val="22"/>
        </w:rPr>
        <w:t>Orders or Petty cash requests may not be split to lower value orders with a view to reducing the authori</w:t>
      </w:r>
      <w:r w:rsidR="00847BDD" w:rsidRPr="00F746F4">
        <w:rPr>
          <w:rFonts w:cs="Arial"/>
          <w:sz w:val="22"/>
          <w:szCs w:val="22"/>
        </w:rPr>
        <w:t>s</w:t>
      </w:r>
      <w:r w:rsidRPr="00F746F4">
        <w:rPr>
          <w:rFonts w:cs="Arial"/>
          <w:sz w:val="22"/>
          <w:szCs w:val="22"/>
        </w:rPr>
        <w:t>ation required.</w:t>
      </w:r>
    </w:p>
    <w:p w14:paraId="10FD1AC9" w14:textId="77777777" w:rsidR="0011035E" w:rsidRPr="00F746F4" w:rsidRDefault="0011035E" w:rsidP="00480E49">
      <w:pPr>
        <w:pStyle w:val="Body"/>
        <w:tabs>
          <w:tab w:val="clear" w:pos="567"/>
        </w:tabs>
        <w:spacing w:before="0" w:line="276" w:lineRule="auto"/>
        <w:ind w:left="0" w:firstLine="0"/>
        <w:contextualSpacing/>
        <w:rPr>
          <w:rFonts w:cs="Arial"/>
          <w:szCs w:val="22"/>
        </w:rPr>
      </w:pPr>
    </w:p>
    <w:bookmarkEnd w:id="156"/>
    <w:p w14:paraId="58F94DEF"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Where </w:t>
      </w:r>
      <w:r w:rsidR="000A6DDE" w:rsidRPr="00F746F4">
        <w:rPr>
          <w:rFonts w:cs="Arial"/>
          <w:szCs w:val="22"/>
        </w:rPr>
        <w:t>Managers</w:t>
      </w:r>
      <w:r w:rsidRPr="00F746F4">
        <w:rPr>
          <w:rFonts w:cs="Arial"/>
          <w:szCs w:val="22"/>
        </w:rPr>
        <w:t xml:space="preserve"> have any other additional controls in relation to </w:t>
      </w:r>
      <w:r w:rsidR="00391530" w:rsidRPr="00F746F4">
        <w:rPr>
          <w:rFonts w:cs="Arial"/>
          <w:szCs w:val="22"/>
        </w:rPr>
        <w:t>Procurement</w:t>
      </w:r>
      <w:r w:rsidRPr="00F746F4">
        <w:rPr>
          <w:rFonts w:cs="Arial"/>
          <w:szCs w:val="22"/>
        </w:rPr>
        <w:t xml:space="preserve"> limits this will be their sole responsibility to control.</w:t>
      </w:r>
    </w:p>
    <w:p w14:paraId="6F2FBD83" w14:textId="77777777" w:rsidR="003D51D3" w:rsidRPr="00787E7C" w:rsidRDefault="003D51D3" w:rsidP="00480E49">
      <w:pPr>
        <w:pStyle w:val="Bodynoindent"/>
        <w:spacing w:before="0" w:line="276" w:lineRule="auto"/>
        <w:ind w:left="0"/>
        <w:contextualSpacing/>
        <w:rPr>
          <w:rFonts w:cs="Arial"/>
          <w:szCs w:val="22"/>
        </w:rPr>
      </w:pPr>
      <w:r w:rsidRPr="00F746F4">
        <w:rPr>
          <w:rFonts w:cs="Arial"/>
          <w:szCs w:val="22"/>
        </w:rPr>
        <w:t xml:space="preserve">Under procedures agreed by </w:t>
      </w:r>
      <w:r w:rsidRPr="00787E7C">
        <w:rPr>
          <w:rFonts w:cs="Arial"/>
          <w:szCs w:val="22"/>
        </w:rPr>
        <w:t xml:space="preserve">the </w:t>
      </w:r>
      <w:r w:rsidR="00A816AE">
        <w:rPr>
          <w:rFonts w:cs="Arial"/>
          <w:szCs w:val="22"/>
        </w:rPr>
        <w:t>Chief Financial Officer</w:t>
      </w:r>
      <w:r w:rsidRPr="00787E7C">
        <w:rPr>
          <w:rFonts w:cs="Arial"/>
          <w:szCs w:val="22"/>
        </w:rPr>
        <w:t>, central control shall be exercised over the creation of requisitioners and authorisers and their respective financial limits (for electronic systems).</w:t>
      </w:r>
    </w:p>
    <w:p w14:paraId="158635D1" w14:textId="77777777" w:rsidR="003D51D3" w:rsidRPr="00787E7C" w:rsidRDefault="003D51D3" w:rsidP="00480E49">
      <w:pPr>
        <w:pStyle w:val="Bodynoindent"/>
        <w:spacing w:before="0" w:line="276" w:lineRule="auto"/>
        <w:ind w:left="0"/>
        <w:contextualSpacing/>
        <w:rPr>
          <w:rFonts w:cs="Arial"/>
          <w:szCs w:val="22"/>
        </w:rPr>
      </w:pPr>
      <w:r w:rsidRPr="00787E7C">
        <w:rPr>
          <w:rFonts w:cs="Arial"/>
          <w:color w:val="auto"/>
          <w:szCs w:val="22"/>
        </w:rPr>
        <w:t xml:space="preserve">The </w:t>
      </w:r>
      <w:r w:rsidR="00A816AE">
        <w:rPr>
          <w:rFonts w:cs="Arial"/>
          <w:color w:val="auto"/>
          <w:szCs w:val="22"/>
        </w:rPr>
        <w:t>Chief Financial Officer</w:t>
      </w:r>
      <w:r w:rsidR="00F3593F" w:rsidRPr="00787E7C">
        <w:rPr>
          <w:rFonts w:cs="Arial"/>
          <w:color w:val="auto"/>
          <w:szCs w:val="22"/>
        </w:rPr>
        <w:t xml:space="preserve"> </w:t>
      </w:r>
      <w:r w:rsidRPr="00787E7C">
        <w:rPr>
          <w:rFonts w:cs="Arial"/>
          <w:szCs w:val="22"/>
        </w:rPr>
        <w:t xml:space="preserve">must be notified immediately of any changes to the authorities to commit expenditure.  </w:t>
      </w:r>
    </w:p>
    <w:p w14:paraId="58CB43B4" w14:textId="77777777" w:rsidR="00156917" w:rsidRPr="00787E7C" w:rsidRDefault="00FB4B47" w:rsidP="00480E49">
      <w:pPr>
        <w:pStyle w:val="Bodynoindent"/>
        <w:spacing w:before="0" w:line="276" w:lineRule="auto"/>
        <w:ind w:left="0"/>
        <w:contextualSpacing/>
        <w:rPr>
          <w:rFonts w:cs="Arial"/>
          <w:szCs w:val="22"/>
        </w:rPr>
      </w:pPr>
      <w:r w:rsidRPr="00787E7C">
        <w:rPr>
          <w:rFonts w:cs="Arial"/>
          <w:szCs w:val="22"/>
        </w:rPr>
        <w:t xml:space="preserve">All </w:t>
      </w:r>
      <w:r w:rsidR="003D51D3" w:rsidRPr="00787E7C">
        <w:rPr>
          <w:rFonts w:cs="Arial"/>
          <w:szCs w:val="22"/>
        </w:rPr>
        <w:t xml:space="preserve">signatories are not authorised to commit </w:t>
      </w:r>
      <w:r w:rsidR="00F90019" w:rsidRPr="00787E7C">
        <w:rPr>
          <w:rFonts w:cs="Arial"/>
          <w:szCs w:val="22"/>
        </w:rPr>
        <w:t>Fife College</w:t>
      </w:r>
      <w:r w:rsidR="003D51D3" w:rsidRPr="00787E7C">
        <w:rPr>
          <w:rFonts w:cs="Arial"/>
          <w:szCs w:val="22"/>
        </w:rPr>
        <w:t xml:space="preserve"> to expenditure without first reserving sufficient funds to meet the purchase cost. </w:t>
      </w:r>
    </w:p>
    <w:p w14:paraId="08F133C0"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All </w:t>
      </w:r>
      <w:r w:rsidR="00776E38" w:rsidRPr="00787E7C">
        <w:rPr>
          <w:rFonts w:cs="Arial"/>
          <w:szCs w:val="22"/>
        </w:rPr>
        <w:t>h</w:t>
      </w:r>
      <w:r w:rsidRPr="00787E7C">
        <w:rPr>
          <w:rFonts w:cs="Arial"/>
          <w:szCs w:val="22"/>
        </w:rPr>
        <w:t xml:space="preserve">ire </w:t>
      </w:r>
      <w:r w:rsidR="00776E38" w:rsidRPr="00787E7C">
        <w:rPr>
          <w:rFonts w:cs="Arial"/>
          <w:szCs w:val="22"/>
        </w:rPr>
        <w:t>p</w:t>
      </w:r>
      <w:r w:rsidRPr="00787E7C">
        <w:rPr>
          <w:rFonts w:cs="Arial"/>
          <w:szCs w:val="22"/>
        </w:rPr>
        <w:t xml:space="preserve">urchase, </w:t>
      </w:r>
      <w:r w:rsidR="00776E38" w:rsidRPr="00787E7C">
        <w:rPr>
          <w:rFonts w:cs="Arial"/>
          <w:szCs w:val="22"/>
        </w:rPr>
        <w:t>l</w:t>
      </w:r>
      <w:r w:rsidRPr="00787E7C">
        <w:rPr>
          <w:rFonts w:cs="Arial"/>
          <w:szCs w:val="22"/>
        </w:rPr>
        <w:t>ease and other financial ongoing agreements which extend beyond the current financial year must be appro</w:t>
      </w:r>
      <w:r w:rsidR="00000E4F" w:rsidRPr="00787E7C">
        <w:rPr>
          <w:rFonts w:cs="Arial"/>
          <w:szCs w:val="22"/>
        </w:rPr>
        <w:t>ved and signed by the Principal or</w:t>
      </w:r>
      <w:r w:rsidRPr="00787E7C">
        <w:rPr>
          <w:rFonts w:cs="Arial"/>
          <w:szCs w:val="22"/>
        </w:rPr>
        <w:t xml:space="preserve"> </w:t>
      </w:r>
      <w:r w:rsidR="00A816AE">
        <w:rPr>
          <w:rFonts w:cs="Arial"/>
          <w:szCs w:val="22"/>
        </w:rPr>
        <w:t>Chief Financial Officer</w:t>
      </w:r>
      <w:r w:rsidRPr="00787E7C">
        <w:rPr>
          <w:rFonts w:cs="Arial"/>
          <w:szCs w:val="22"/>
        </w:rPr>
        <w:t>.</w:t>
      </w:r>
    </w:p>
    <w:p w14:paraId="285AFAAF" w14:textId="77777777" w:rsidR="003D51D3" w:rsidRPr="00F746F4" w:rsidRDefault="003D51D3" w:rsidP="00480E49">
      <w:pPr>
        <w:pStyle w:val="Body"/>
        <w:spacing w:before="0" w:line="276" w:lineRule="auto"/>
        <w:ind w:left="0" w:firstLine="0"/>
        <w:contextualSpacing/>
        <w:rPr>
          <w:rFonts w:cs="Arial"/>
          <w:szCs w:val="22"/>
        </w:rPr>
      </w:pPr>
      <w:bookmarkStart w:id="157" w:name="_Toc176142818"/>
      <w:r w:rsidRPr="00787E7C">
        <w:rPr>
          <w:rFonts w:cs="Arial"/>
          <w:szCs w:val="22"/>
        </w:rPr>
        <w:t>Expenditure on any single order in excess of £</w:t>
      </w:r>
      <w:r w:rsidR="007B2EA3" w:rsidRPr="00787E7C">
        <w:rPr>
          <w:rFonts w:cs="Arial"/>
          <w:szCs w:val="22"/>
        </w:rPr>
        <w:t>3</w:t>
      </w:r>
      <w:r w:rsidR="00F3593F" w:rsidRPr="00787E7C">
        <w:rPr>
          <w:rFonts w:cs="Arial"/>
          <w:szCs w:val="22"/>
        </w:rPr>
        <w:t>,</w:t>
      </w:r>
      <w:r w:rsidR="007B2EA3" w:rsidRPr="00787E7C">
        <w:rPr>
          <w:rFonts w:cs="Arial"/>
          <w:szCs w:val="22"/>
        </w:rPr>
        <w:t>0</w:t>
      </w:r>
      <w:r w:rsidRPr="00787E7C">
        <w:rPr>
          <w:rFonts w:cs="Arial"/>
          <w:szCs w:val="22"/>
        </w:rPr>
        <w:t>00, exclusive of VAT is subject to the</w:t>
      </w:r>
      <w:r w:rsidRPr="00F746F4">
        <w:rPr>
          <w:rFonts w:cs="Arial"/>
          <w:szCs w:val="22"/>
        </w:rPr>
        <w:t xml:space="preserve"> </w:t>
      </w:r>
      <w:r w:rsidR="00391530" w:rsidRPr="00F746F4">
        <w:rPr>
          <w:rFonts w:cs="Arial"/>
          <w:szCs w:val="22"/>
        </w:rPr>
        <w:t>Procurement</w:t>
      </w:r>
      <w:r w:rsidR="00F50305" w:rsidRPr="00F746F4">
        <w:rPr>
          <w:rFonts w:cs="Arial"/>
          <w:szCs w:val="22"/>
        </w:rPr>
        <w:t xml:space="preserve"> </w:t>
      </w:r>
      <w:r w:rsidRPr="00F746F4">
        <w:rPr>
          <w:rFonts w:cs="Arial"/>
          <w:szCs w:val="22"/>
        </w:rPr>
        <w:t>Procedures (Section 19.</w:t>
      </w:r>
      <w:r w:rsidR="00C52773" w:rsidRPr="00F746F4">
        <w:rPr>
          <w:rFonts w:cs="Arial"/>
          <w:szCs w:val="22"/>
        </w:rPr>
        <w:t>4</w:t>
      </w:r>
      <w:r w:rsidRPr="00F746F4">
        <w:rPr>
          <w:rFonts w:cs="Arial"/>
          <w:szCs w:val="22"/>
        </w:rPr>
        <w:t>).</w:t>
      </w:r>
      <w:bookmarkEnd w:id="157"/>
      <w:r w:rsidRPr="00F746F4">
        <w:rPr>
          <w:rFonts w:cs="Arial"/>
          <w:szCs w:val="22"/>
        </w:rPr>
        <w:t xml:space="preserve"> </w:t>
      </w:r>
    </w:p>
    <w:p w14:paraId="454FCC50" w14:textId="390F1BA2" w:rsidR="003D51D3" w:rsidRPr="00787E7C" w:rsidRDefault="003D51D3" w:rsidP="00480E49">
      <w:pPr>
        <w:pStyle w:val="Body"/>
        <w:spacing w:before="0" w:line="276" w:lineRule="auto"/>
        <w:ind w:left="0" w:firstLine="0"/>
        <w:contextualSpacing/>
        <w:rPr>
          <w:rFonts w:cs="Arial"/>
          <w:szCs w:val="22"/>
        </w:rPr>
      </w:pPr>
      <w:bookmarkStart w:id="158" w:name="_Toc176142819"/>
      <w:r w:rsidRPr="00A35C79">
        <w:rPr>
          <w:rFonts w:cs="Arial"/>
          <w:color w:val="auto"/>
          <w:szCs w:val="22"/>
        </w:rPr>
        <w:t xml:space="preserve">The </w:t>
      </w:r>
      <w:r w:rsidR="00A80E97" w:rsidRPr="00787E7C">
        <w:rPr>
          <w:rFonts w:cs="Arial"/>
          <w:color w:val="auto"/>
          <w:szCs w:val="22"/>
        </w:rPr>
        <w:t xml:space="preserve">Principal, </w:t>
      </w:r>
      <w:r w:rsidR="00A816AE">
        <w:rPr>
          <w:rFonts w:cs="Arial"/>
          <w:color w:val="auto"/>
          <w:szCs w:val="22"/>
        </w:rPr>
        <w:t>Chief Financial Officer</w:t>
      </w:r>
      <w:r w:rsidR="000E4C2C" w:rsidRPr="00787E7C">
        <w:rPr>
          <w:rFonts w:cs="Arial"/>
          <w:color w:val="auto"/>
          <w:szCs w:val="22"/>
        </w:rPr>
        <w:t xml:space="preserve"> </w:t>
      </w:r>
      <w:r w:rsidR="00A80E97" w:rsidRPr="00787E7C">
        <w:rPr>
          <w:rFonts w:cs="Arial"/>
          <w:color w:val="auto"/>
          <w:szCs w:val="22"/>
        </w:rPr>
        <w:t xml:space="preserve">or the </w:t>
      </w:r>
      <w:r w:rsidR="007C03BB">
        <w:rPr>
          <w:rFonts w:cs="Arial"/>
          <w:color w:val="auto"/>
          <w:szCs w:val="22"/>
        </w:rPr>
        <w:t>Director of Finance</w:t>
      </w:r>
      <w:r w:rsidR="00A80E97" w:rsidRPr="00787E7C">
        <w:rPr>
          <w:rFonts w:cs="Arial"/>
          <w:color w:val="auto"/>
          <w:szCs w:val="22"/>
        </w:rPr>
        <w:t xml:space="preserve"> </w:t>
      </w:r>
      <w:r w:rsidRPr="00787E7C">
        <w:rPr>
          <w:rFonts w:cs="Arial"/>
          <w:color w:val="auto"/>
          <w:szCs w:val="22"/>
        </w:rPr>
        <w:t xml:space="preserve">must authorise </w:t>
      </w:r>
      <w:r w:rsidRPr="00787E7C">
        <w:rPr>
          <w:rFonts w:cs="Arial"/>
          <w:szCs w:val="22"/>
        </w:rPr>
        <w:t xml:space="preserve">departmental orders in the absence of </w:t>
      </w:r>
      <w:bookmarkEnd w:id="158"/>
      <w:r w:rsidR="00B62E15" w:rsidRPr="00787E7C">
        <w:rPr>
          <w:rFonts w:cs="Arial"/>
          <w:szCs w:val="22"/>
        </w:rPr>
        <w:t xml:space="preserve">the </w:t>
      </w:r>
      <w:r w:rsidR="002630BF" w:rsidRPr="00787E7C">
        <w:rPr>
          <w:rFonts w:cs="Arial"/>
          <w:szCs w:val="22"/>
        </w:rPr>
        <w:t>Director of Faculty/</w:t>
      </w:r>
      <w:r w:rsidR="008E2F49">
        <w:rPr>
          <w:rFonts w:cs="Arial"/>
          <w:szCs w:val="22"/>
        </w:rPr>
        <w:t>Professional Service</w:t>
      </w:r>
      <w:r w:rsidR="002630BF" w:rsidRPr="00787E7C">
        <w:rPr>
          <w:rFonts w:cs="Arial"/>
          <w:szCs w:val="22"/>
        </w:rPr>
        <w:t xml:space="preserve"> </w:t>
      </w:r>
      <w:r w:rsidR="00B62E15" w:rsidRPr="00787E7C">
        <w:rPr>
          <w:rFonts w:cs="Arial"/>
          <w:szCs w:val="22"/>
        </w:rPr>
        <w:t xml:space="preserve">and relevant </w:t>
      </w:r>
      <w:r w:rsidR="000152CE" w:rsidRPr="00787E7C">
        <w:rPr>
          <w:rFonts w:cs="Arial"/>
          <w:szCs w:val="22"/>
        </w:rPr>
        <w:t>Vice Principal</w:t>
      </w:r>
      <w:r w:rsidR="00B62E15" w:rsidRPr="00787E7C">
        <w:rPr>
          <w:rFonts w:cs="Arial"/>
          <w:szCs w:val="22"/>
        </w:rPr>
        <w:t>.</w:t>
      </w:r>
      <w:r w:rsidRPr="00787E7C">
        <w:rPr>
          <w:rFonts w:cs="Arial"/>
          <w:szCs w:val="22"/>
        </w:rPr>
        <w:t xml:space="preserve">  </w:t>
      </w:r>
    </w:p>
    <w:p w14:paraId="215DF082" w14:textId="6F5DFFA7" w:rsidR="003D51D3" w:rsidRPr="00787E7C" w:rsidRDefault="003D51D3" w:rsidP="00480E49">
      <w:pPr>
        <w:pStyle w:val="Body"/>
        <w:spacing w:before="0" w:line="276" w:lineRule="auto"/>
        <w:ind w:left="0" w:firstLine="0"/>
        <w:contextualSpacing/>
        <w:rPr>
          <w:rFonts w:cs="Arial"/>
          <w:color w:val="auto"/>
          <w:szCs w:val="22"/>
        </w:rPr>
      </w:pPr>
      <w:bookmarkStart w:id="159" w:name="_Toc176142820"/>
      <w:r w:rsidRPr="00787E7C">
        <w:rPr>
          <w:rFonts w:cs="Arial"/>
          <w:szCs w:val="22"/>
        </w:rPr>
        <w:lastRenderedPageBreak/>
        <w:t xml:space="preserve">In the event that neither the </w:t>
      </w:r>
      <w:r w:rsidR="00A80E97" w:rsidRPr="00787E7C">
        <w:rPr>
          <w:rFonts w:cs="Arial"/>
          <w:szCs w:val="22"/>
        </w:rPr>
        <w:t xml:space="preserve">Principal, </w:t>
      </w:r>
      <w:r w:rsidR="00A816AE">
        <w:rPr>
          <w:rFonts w:cs="Arial"/>
          <w:szCs w:val="22"/>
        </w:rPr>
        <w:t>Chief Financial Officer</w:t>
      </w:r>
      <w:r w:rsidR="002630BF" w:rsidRPr="00787E7C">
        <w:rPr>
          <w:rFonts w:cs="Arial"/>
          <w:szCs w:val="22"/>
        </w:rPr>
        <w:t xml:space="preserve"> </w:t>
      </w:r>
      <w:r w:rsidRPr="00787E7C">
        <w:rPr>
          <w:rFonts w:cs="Arial"/>
          <w:szCs w:val="22"/>
        </w:rPr>
        <w:t xml:space="preserve">nor the </w:t>
      </w:r>
      <w:r w:rsidR="007C03BB">
        <w:rPr>
          <w:rFonts w:cs="Arial"/>
          <w:szCs w:val="22"/>
        </w:rPr>
        <w:t>Director of Finance</w:t>
      </w:r>
      <w:r w:rsidRPr="00787E7C">
        <w:rPr>
          <w:rFonts w:cs="Arial"/>
          <w:szCs w:val="22"/>
        </w:rPr>
        <w:t xml:space="preserve"> is available for approval of expenditure</w:t>
      </w:r>
      <w:r w:rsidRPr="00787E7C">
        <w:rPr>
          <w:rFonts w:cs="Arial"/>
          <w:color w:val="auto"/>
          <w:szCs w:val="22"/>
        </w:rPr>
        <w:t xml:space="preserve">, other members of the </w:t>
      </w:r>
      <w:r w:rsidR="007F540F" w:rsidRPr="00787E7C">
        <w:rPr>
          <w:rFonts w:cs="Arial"/>
          <w:color w:val="auto"/>
          <w:szCs w:val="22"/>
        </w:rPr>
        <w:t>Executive Team</w:t>
      </w:r>
      <w:r w:rsidRPr="00787E7C">
        <w:rPr>
          <w:rFonts w:cs="Arial"/>
          <w:color w:val="auto"/>
          <w:szCs w:val="22"/>
        </w:rPr>
        <w:t xml:space="preserve"> may approve relevant orders in their absence.</w:t>
      </w:r>
      <w:bookmarkEnd w:id="159"/>
    </w:p>
    <w:p w14:paraId="2BE05DBB" w14:textId="77777777" w:rsidR="00C31760" w:rsidRPr="00787E7C" w:rsidRDefault="00C31760" w:rsidP="00480E49">
      <w:pPr>
        <w:pStyle w:val="Body"/>
        <w:spacing w:before="0" w:line="276" w:lineRule="auto"/>
        <w:ind w:left="0" w:firstLine="0"/>
        <w:contextualSpacing/>
        <w:rPr>
          <w:rFonts w:cs="Arial"/>
          <w:color w:val="auto"/>
          <w:szCs w:val="22"/>
        </w:rPr>
      </w:pPr>
    </w:p>
    <w:p w14:paraId="597892BE" w14:textId="57359690" w:rsidR="00A80E97" w:rsidRPr="00787E7C" w:rsidRDefault="00A80E97" w:rsidP="00480E49">
      <w:pPr>
        <w:pStyle w:val="Body"/>
        <w:spacing w:before="0" w:line="276" w:lineRule="auto"/>
        <w:ind w:left="0" w:firstLine="0"/>
        <w:contextualSpacing/>
        <w:rPr>
          <w:rFonts w:cs="Arial"/>
          <w:color w:val="auto"/>
          <w:szCs w:val="22"/>
        </w:rPr>
      </w:pPr>
      <w:r w:rsidRPr="00787E7C">
        <w:rPr>
          <w:rFonts w:cs="Arial"/>
          <w:color w:val="auto"/>
          <w:szCs w:val="22"/>
        </w:rPr>
        <w:t xml:space="preserve">The </w:t>
      </w:r>
      <w:r w:rsidR="007C03BB">
        <w:rPr>
          <w:rFonts w:cs="Arial"/>
          <w:color w:val="auto"/>
          <w:szCs w:val="22"/>
        </w:rPr>
        <w:t>Director of Finance</w:t>
      </w:r>
      <w:r w:rsidRPr="00787E7C">
        <w:rPr>
          <w:rFonts w:cs="Arial"/>
          <w:color w:val="auto"/>
          <w:szCs w:val="22"/>
        </w:rPr>
        <w:t xml:space="preserve"> is authorised to approve payments, regardless of the value, in respect of the Payroll </w:t>
      </w:r>
      <w:r w:rsidR="00572B5A" w:rsidRPr="00787E7C">
        <w:rPr>
          <w:rFonts w:cs="Arial"/>
          <w:color w:val="auto"/>
          <w:szCs w:val="22"/>
        </w:rPr>
        <w:t>and</w:t>
      </w:r>
      <w:r w:rsidRPr="00787E7C">
        <w:rPr>
          <w:rFonts w:cs="Arial"/>
          <w:color w:val="auto"/>
          <w:szCs w:val="22"/>
        </w:rPr>
        <w:t xml:space="preserve"> VAT returns, this includes payments to HMRC, Pension Funds, and other bodies in respect of deductions made from employees’ pay.</w:t>
      </w:r>
    </w:p>
    <w:p w14:paraId="01A26BA1" w14:textId="77777777" w:rsidR="00A80E97" w:rsidRPr="00787E7C" w:rsidRDefault="00A80E97" w:rsidP="00480E49">
      <w:pPr>
        <w:pStyle w:val="Body"/>
        <w:spacing w:before="0" w:line="276" w:lineRule="auto"/>
        <w:ind w:left="0" w:firstLine="0"/>
        <w:contextualSpacing/>
        <w:rPr>
          <w:rFonts w:cs="Arial"/>
          <w:color w:val="FF0000"/>
          <w:szCs w:val="22"/>
        </w:rPr>
      </w:pPr>
    </w:p>
    <w:p w14:paraId="4F07A27B" w14:textId="3DDDF18C" w:rsidR="00A80E97" w:rsidRPr="00F746F4" w:rsidRDefault="00A80E97" w:rsidP="00480E49">
      <w:pPr>
        <w:pStyle w:val="Body"/>
        <w:spacing w:before="0" w:line="276" w:lineRule="auto"/>
        <w:ind w:left="0" w:firstLine="0"/>
        <w:contextualSpacing/>
        <w:rPr>
          <w:rFonts w:cs="Arial"/>
          <w:color w:val="auto"/>
          <w:szCs w:val="22"/>
        </w:rPr>
      </w:pPr>
      <w:r w:rsidRPr="00EB4879">
        <w:rPr>
          <w:rFonts w:cs="Arial"/>
          <w:color w:val="auto"/>
          <w:szCs w:val="22"/>
        </w:rPr>
        <w:t xml:space="preserve">The </w:t>
      </w:r>
      <w:r w:rsidR="00DC493D" w:rsidRPr="00EB4879">
        <w:rPr>
          <w:rFonts w:cs="Arial"/>
          <w:color w:val="auto"/>
          <w:szCs w:val="22"/>
        </w:rPr>
        <w:t>Executive Team</w:t>
      </w:r>
      <w:r w:rsidRPr="00EB4879">
        <w:rPr>
          <w:rFonts w:cs="Arial"/>
          <w:color w:val="auto"/>
          <w:szCs w:val="22"/>
        </w:rPr>
        <w:t xml:space="preserve"> and </w:t>
      </w:r>
      <w:r w:rsidR="002B2120" w:rsidRPr="00EB4879">
        <w:rPr>
          <w:rFonts w:cs="Arial"/>
          <w:color w:val="auto"/>
          <w:szCs w:val="22"/>
        </w:rPr>
        <w:t>Director: Organisation</w:t>
      </w:r>
      <w:r w:rsidR="00000E4F" w:rsidRPr="00EB4879">
        <w:rPr>
          <w:rFonts w:cs="Arial"/>
          <w:color w:val="auto"/>
          <w:szCs w:val="22"/>
        </w:rPr>
        <w:t>al</w:t>
      </w:r>
      <w:r w:rsidR="002B2120" w:rsidRPr="00EB4879">
        <w:rPr>
          <w:rFonts w:cs="Arial"/>
          <w:color w:val="auto"/>
          <w:szCs w:val="22"/>
        </w:rPr>
        <w:t xml:space="preserve"> Development and Human Resources</w:t>
      </w:r>
      <w:r w:rsidRPr="00EB4879">
        <w:rPr>
          <w:rFonts w:cs="Arial"/>
          <w:color w:val="auto"/>
          <w:szCs w:val="22"/>
        </w:rPr>
        <w:t xml:space="preserve"> </w:t>
      </w:r>
      <w:r w:rsidR="00807965" w:rsidRPr="00EB4879">
        <w:rPr>
          <w:rFonts w:cs="Arial"/>
          <w:color w:val="auto"/>
          <w:szCs w:val="22"/>
        </w:rPr>
        <w:t>are authorised to approve payments made to employees,</w:t>
      </w:r>
      <w:r w:rsidR="00807965" w:rsidRPr="00627CEC">
        <w:rPr>
          <w:rFonts w:cs="Arial"/>
          <w:color w:val="auto"/>
          <w:szCs w:val="22"/>
        </w:rPr>
        <w:t xml:space="preserve"> with the</w:t>
      </w:r>
      <w:r w:rsidR="00807965" w:rsidRPr="00787E7C">
        <w:rPr>
          <w:rFonts w:cs="Arial"/>
          <w:color w:val="auto"/>
          <w:szCs w:val="22"/>
        </w:rPr>
        <w:t xml:space="preserve"> exception of the Principal, in respect of severance schemes approved by the Board of Governors.  Any severance payments to the Principal must be approved by the Chair of the Board of Governors.</w:t>
      </w:r>
    </w:p>
    <w:p w14:paraId="72F11BDA" w14:textId="77777777" w:rsidR="00807965" w:rsidRPr="00F746F4" w:rsidRDefault="00807965" w:rsidP="00480E49">
      <w:pPr>
        <w:pStyle w:val="Body"/>
        <w:spacing w:before="0" w:line="276" w:lineRule="auto"/>
        <w:ind w:left="0" w:firstLine="0"/>
        <w:contextualSpacing/>
        <w:rPr>
          <w:rFonts w:cs="Arial"/>
          <w:color w:val="FF0000"/>
          <w:szCs w:val="22"/>
        </w:rPr>
      </w:pPr>
    </w:p>
    <w:p w14:paraId="26C67754" w14:textId="38528AA0" w:rsidR="00807965" w:rsidRPr="00F746F4" w:rsidRDefault="00807965" w:rsidP="00807965">
      <w:pPr>
        <w:pStyle w:val="Body"/>
        <w:spacing w:before="0" w:line="276" w:lineRule="auto"/>
        <w:ind w:left="0" w:firstLine="0"/>
        <w:contextualSpacing/>
        <w:rPr>
          <w:rFonts w:cs="Arial"/>
          <w:color w:val="auto"/>
          <w:szCs w:val="22"/>
        </w:rPr>
      </w:pPr>
      <w:r w:rsidRPr="00A35C79">
        <w:rPr>
          <w:rFonts w:cs="Arial"/>
          <w:color w:val="auto"/>
          <w:szCs w:val="22"/>
        </w:rPr>
        <w:t xml:space="preserve">The </w:t>
      </w:r>
      <w:r w:rsidR="007C03BB">
        <w:rPr>
          <w:rFonts w:cs="Arial"/>
          <w:color w:val="auto"/>
          <w:szCs w:val="22"/>
        </w:rPr>
        <w:t>Director of Finance</w:t>
      </w:r>
      <w:r w:rsidRPr="00A35C79">
        <w:rPr>
          <w:rFonts w:cs="Arial"/>
          <w:color w:val="auto"/>
          <w:szCs w:val="22"/>
        </w:rPr>
        <w:t xml:space="preserve"> is authorised to</w:t>
      </w:r>
      <w:r w:rsidRPr="00F746F4">
        <w:rPr>
          <w:rFonts w:cs="Arial"/>
          <w:color w:val="auto"/>
          <w:szCs w:val="22"/>
        </w:rPr>
        <w:t xml:space="preserve"> approve payment regardless of value in relation to payments to financial institutions in respect of the capital and interest repayments for</w:t>
      </w:r>
      <w:r w:rsidR="0087324E" w:rsidRPr="00F746F4">
        <w:rPr>
          <w:rFonts w:cs="Arial"/>
          <w:color w:val="auto"/>
          <w:szCs w:val="22"/>
        </w:rPr>
        <w:t xml:space="preserve"> authorised </w:t>
      </w:r>
      <w:r w:rsidRPr="00F746F4">
        <w:rPr>
          <w:rFonts w:cs="Arial"/>
          <w:color w:val="auto"/>
          <w:szCs w:val="22"/>
        </w:rPr>
        <w:t>loan agreements and lease arrangements.</w:t>
      </w:r>
    </w:p>
    <w:p w14:paraId="26DC922E" w14:textId="77777777" w:rsidR="00807965" w:rsidRPr="00F746F4" w:rsidRDefault="00807965" w:rsidP="00807965">
      <w:pPr>
        <w:pStyle w:val="Body"/>
        <w:spacing w:before="0" w:line="276" w:lineRule="auto"/>
        <w:ind w:left="0" w:firstLine="0"/>
        <w:contextualSpacing/>
        <w:rPr>
          <w:rFonts w:cs="Arial"/>
          <w:color w:val="FF0000"/>
          <w:szCs w:val="22"/>
        </w:rPr>
      </w:pPr>
    </w:p>
    <w:p w14:paraId="76E0BF2E" w14:textId="519CDEF6" w:rsidR="00807965" w:rsidRPr="00F746F4" w:rsidRDefault="00807965" w:rsidP="00807965">
      <w:pPr>
        <w:pStyle w:val="Body"/>
        <w:spacing w:before="0" w:line="276" w:lineRule="auto"/>
        <w:ind w:left="0" w:firstLine="0"/>
        <w:contextualSpacing/>
        <w:rPr>
          <w:rFonts w:cs="Arial"/>
          <w:color w:val="auto"/>
          <w:szCs w:val="22"/>
        </w:rPr>
      </w:pPr>
      <w:r w:rsidRPr="00F746F4">
        <w:rPr>
          <w:rFonts w:cs="Arial"/>
          <w:color w:val="auto"/>
          <w:szCs w:val="22"/>
        </w:rPr>
        <w:t xml:space="preserve">The </w:t>
      </w:r>
      <w:r w:rsidR="007C03BB">
        <w:rPr>
          <w:rFonts w:cs="Arial"/>
          <w:color w:val="auto"/>
          <w:szCs w:val="22"/>
        </w:rPr>
        <w:t>Director of Finance</w:t>
      </w:r>
      <w:r w:rsidRPr="00A35C79">
        <w:rPr>
          <w:rFonts w:cs="Arial"/>
          <w:color w:val="auto"/>
          <w:szCs w:val="22"/>
        </w:rPr>
        <w:t xml:space="preserve"> is authorised</w:t>
      </w:r>
      <w:r w:rsidRPr="00F746F4">
        <w:rPr>
          <w:rFonts w:cs="Arial"/>
          <w:color w:val="auto"/>
          <w:szCs w:val="22"/>
        </w:rPr>
        <w:t xml:space="preserve"> to </w:t>
      </w:r>
      <w:r w:rsidR="00BB0D03" w:rsidRPr="00F746F4">
        <w:rPr>
          <w:rFonts w:cs="Arial"/>
          <w:color w:val="auto"/>
          <w:szCs w:val="22"/>
        </w:rPr>
        <w:t>approve processing of</w:t>
      </w:r>
      <w:r w:rsidRPr="00F746F4">
        <w:rPr>
          <w:rFonts w:cs="Arial"/>
          <w:color w:val="auto"/>
          <w:szCs w:val="22"/>
        </w:rPr>
        <w:t xml:space="preserve"> BACS payment runs as follows:</w:t>
      </w:r>
    </w:p>
    <w:p w14:paraId="27134B10" w14:textId="77777777" w:rsidR="00807965" w:rsidRPr="00F746F4" w:rsidRDefault="00807965" w:rsidP="008436B9">
      <w:pPr>
        <w:pStyle w:val="Body"/>
        <w:numPr>
          <w:ilvl w:val="0"/>
          <w:numId w:val="27"/>
        </w:numPr>
        <w:tabs>
          <w:tab w:val="clear" w:pos="567"/>
        </w:tabs>
        <w:spacing w:before="0" w:line="276" w:lineRule="auto"/>
        <w:ind w:left="709" w:hanging="283"/>
        <w:contextualSpacing/>
        <w:rPr>
          <w:rFonts w:cs="Arial"/>
          <w:color w:val="auto"/>
          <w:szCs w:val="22"/>
        </w:rPr>
      </w:pPr>
      <w:r w:rsidRPr="00F746F4">
        <w:rPr>
          <w:rFonts w:cs="Arial"/>
          <w:color w:val="auto"/>
          <w:szCs w:val="22"/>
        </w:rPr>
        <w:t>Creditor Payments following the appropriate invoice auth</w:t>
      </w:r>
      <w:r w:rsidR="00197CA7" w:rsidRPr="00F746F4">
        <w:rPr>
          <w:rFonts w:cs="Arial"/>
          <w:color w:val="auto"/>
          <w:szCs w:val="22"/>
        </w:rPr>
        <w:t>or</w:t>
      </w:r>
      <w:r w:rsidRPr="00F746F4">
        <w:rPr>
          <w:rFonts w:cs="Arial"/>
          <w:color w:val="auto"/>
          <w:szCs w:val="22"/>
        </w:rPr>
        <w:t>isation process</w:t>
      </w:r>
    </w:p>
    <w:p w14:paraId="2A336853" w14:textId="77777777" w:rsidR="00807965" w:rsidRPr="00F746F4" w:rsidRDefault="00807965" w:rsidP="008436B9">
      <w:pPr>
        <w:pStyle w:val="Body"/>
        <w:numPr>
          <w:ilvl w:val="0"/>
          <w:numId w:val="27"/>
        </w:numPr>
        <w:tabs>
          <w:tab w:val="clear" w:pos="567"/>
        </w:tabs>
        <w:spacing w:before="0" w:line="276" w:lineRule="auto"/>
        <w:ind w:left="709" w:hanging="283"/>
        <w:contextualSpacing/>
        <w:rPr>
          <w:rFonts w:cs="Arial"/>
          <w:color w:val="auto"/>
          <w:szCs w:val="22"/>
        </w:rPr>
      </w:pPr>
      <w:r w:rsidRPr="00F746F4">
        <w:rPr>
          <w:rFonts w:cs="Arial"/>
          <w:color w:val="auto"/>
          <w:szCs w:val="22"/>
        </w:rPr>
        <w:t>Student funds payments for Bursaries, EMAs, Childcare and Hardship payments.</w:t>
      </w:r>
    </w:p>
    <w:p w14:paraId="113604E2" w14:textId="77777777" w:rsidR="009007A1" w:rsidRPr="00F746F4" w:rsidRDefault="009007A1" w:rsidP="008436B9">
      <w:pPr>
        <w:pStyle w:val="Body"/>
        <w:numPr>
          <w:ilvl w:val="0"/>
          <w:numId w:val="27"/>
        </w:numPr>
        <w:tabs>
          <w:tab w:val="clear" w:pos="567"/>
        </w:tabs>
        <w:spacing w:before="0" w:line="276" w:lineRule="auto"/>
        <w:ind w:left="709" w:hanging="283"/>
        <w:contextualSpacing/>
        <w:rPr>
          <w:rFonts w:cs="Arial"/>
          <w:color w:val="auto"/>
          <w:szCs w:val="22"/>
        </w:rPr>
      </w:pPr>
      <w:r w:rsidRPr="00F746F4">
        <w:rPr>
          <w:rFonts w:cs="Arial"/>
          <w:color w:val="auto"/>
          <w:szCs w:val="22"/>
        </w:rPr>
        <w:t>Payroll payments</w:t>
      </w:r>
    </w:p>
    <w:p w14:paraId="60660593" w14:textId="77777777" w:rsidR="00A80E97" w:rsidRPr="00F746F4" w:rsidRDefault="00A80E97" w:rsidP="00480E49">
      <w:pPr>
        <w:pStyle w:val="Body"/>
        <w:spacing w:before="0" w:line="276" w:lineRule="auto"/>
        <w:ind w:left="0" w:firstLine="0"/>
        <w:contextualSpacing/>
        <w:rPr>
          <w:rFonts w:cs="Arial"/>
          <w:color w:val="auto"/>
          <w:szCs w:val="22"/>
        </w:rPr>
      </w:pPr>
    </w:p>
    <w:p w14:paraId="44F0D070" w14:textId="0A225E1C" w:rsidR="00B27BFB" w:rsidRPr="00F746F4" w:rsidRDefault="00B27BFB" w:rsidP="00480E49">
      <w:pPr>
        <w:pStyle w:val="Body"/>
        <w:spacing w:before="0" w:line="276" w:lineRule="auto"/>
        <w:ind w:left="0" w:firstLine="0"/>
        <w:contextualSpacing/>
        <w:rPr>
          <w:rFonts w:cs="Arial"/>
          <w:color w:val="auto"/>
          <w:szCs w:val="22"/>
        </w:rPr>
      </w:pPr>
      <w:r w:rsidRPr="00F746F4">
        <w:rPr>
          <w:rFonts w:cs="Arial"/>
          <w:color w:val="auto"/>
          <w:szCs w:val="22"/>
        </w:rPr>
        <w:t xml:space="preserve">The </w:t>
      </w:r>
      <w:r w:rsidR="007C03BB">
        <w:rPr>
          <w:rFonts w:cs="Arial"/>
          <w:color w:val="auto"/>
          <w:szCs w:val="22"/>
        </w:rPr>
        <w:t>Director of Finance</w:t>
      </w:r>
      <w:r w:rsidRPr="00F746F4">
        <w:rPr>
          <w:rFonts w:cs="Arial"/>
          <w:color w:val="auto"/>
          <w:szCs w:val="22"/>
        </w:rPr>
        <w:t xml:space="preserve"> is authorised to set up Direct Debits payments on behalf of the College</w:t>
      </w:r>
      <w:r w:rsidR="00BB0D03" w:rsidRPr="00F746F4">
        <w:rPr>
          <w:rFonts w:cs="Arial"/>
          <w:color w:val="auto"/>
          <w:szCs w:val="22"/>
        </w:rPr>
        <w:t xml:space="preserve"> in line with budget and procurement procedures</w:t>
      </w:r>
      <w:r w:rsidRPr="00F746F4">
        <w:rPr>
          <w:rFonts w:cs="Arial"/>
          <w:color w:val="auto"/>
          <w:szCs w:val="22"/>
        </w:rPr>
        <w:t>.</w:t>
      </w:r>
    </w:p>
    <w:p w14:paraId="65793213" w14:textId="7306D9A1" w:rsidR="00B27BFB" w:rsidRDefault="00B27BFB" w:rsidP="00480E49">
      <w:pPr>
        <w:pStyle w:val="Body"/>
        <w:spacing w:before="0" w:line="276" w:lineRule="auto"/>
        <w:ind w:left="0" w:firstLine="0"/>
        <w:contextualSpacing/>
        <w:rPr>
          <w:rFonts w:cs="Arial"/>
          <w:color w:val="auto"/>
          <w:szCs w:val="22"/>
        </w:rPr>
      </w:pPr>
    </w:p>
    <w:p w14:paraId="68D7E2F5" w14:textId="77777777" w:rsidR="008C6968" w:rsidRPr="00F746F4" w:rsidRDefault="008C6968" w:rsidP="00480E49">
      <w:pPr>
        <w:pStyle w:val="Body"/>
        <w:spacing w:before="0" w:line="276" w:lineRule="auto"/>
        <w:ind w:left="0" w:firstLine="0"/>
        <w:contextualSpacing/>
        <w:rPr>
          <w:rFonts w:cs="Arial"/>
          <w:color w:val="auto"/>
          <w:szCs w:val="22"/>
        </w:rPr>
      </w:pPr>
    </w:p>
    <w:p w14:paraId="7582F77D" w14:textId="77777777" w:rsidR="006715B4" w:rsidRPr="00F746F4" w:rsidRDefault="006715B4" w:rsidP="00C52773">
      <w:pPr>
        <w:pStyle w:val="Body"/>
        <w:tabs>
          <w:tab w:val="clear" w:pos="567"/>
        </w:tabs>
        <w:spacing w:before="0" w:line="276" w:lineRule="auto"/>
        <w:ind w:left="0" w:firstLine="0"/>
        <w:contextualSpacing/>
        <w:rPr>
          <w:rFonts w:cs="Arial"/>
          <w:b/>
          <w:color w:val="auto"/>
          <w:szCs w:val="22"/>
        </w:rPr>
      </w:pPr>
    </w:p>
    <w:p w14:paraId="3C5D6887" w14:textId="77777777" w:rsidR="00C52773" w:rsidRPr="00F746F4" w:rsidRDefault="00C52773" w:rsidP="00C52773">
      <w:pPr>
        <w:pStyle w:val="Body"/>
        <w:tabs>
          <w:tab w:val="clear" w:pos="567"/>
        </w:tabs>
        <w:spacing w:before="0" w:line="276" w:lineRule="auto"/>
        <w:ind w:left="0" w:firstLine="0"/>
        <w:contextualSpacing/>
        <w:rPr>
          <w:rFonts w:cs="Arial"/>
          <w:b/>
          <w:szCs w:val="22"/>
        </w:rPr>
      </w:pPr>
      <w:r w:rsidRPr="00F746F4">
        <w:rPr>
          <w:rFonts w:cs="Arial"/>
          <w:b/>
          <w:color w:val="auto"/>
          <w:szCs w:val="22"/>
        </w:rPr>
        <w:t>19.3</w:t>
      </w:r>
      <w:r w:rsidRPr="00F746F4">
        <w:rPr>
          <w:rFonts w:cs="Arial"/>
          <w:b/>
          <w:color w:val="auto"/>
          <w:szCs w:val="22"/>
        </w:rPr>
        <w:tab/>
      </w:r>
      <w:bookmarkStart w:id="160" w:name="_Toc176142821"/>
      <w:r w:rsidR="003D51D3" w:rsidRPr="00F746F4">
        <w:rPr>
          <w:rFonts w:cs="Arial"/>
          <w:b/>
          <w:color w:val="auto"/>
          <w:szCs w:val="22"/>
        </w:rPr>
        <w:t>Procurement</w:t>
      </w:r>
    </w:p>
    <w:p w14:paraId="667FCF18" w14:textId="77777777" w:rsidR="003D51D3" w:rsidRPr="00F746F4" w:rsidRDefault="00F90019" w:rsidP="00C52773">
      <w:pPr>
        <w:pStyle w:val="Body"/>
        <w:tabs>
          <w:tab w:val="clear" w:pos="567"/>
        </w:tabs>
        <w:spacing w:before="0" w:line="276" w:lineRule="auto"/>
        <w:ind w:left="0" w:firstLine="0"/>
        <w:contextualSpacing/>
        <w:rPr>
          <w:rFonts w:cs="Arial"/>
          <w:szCs w:val="22"/>
        </w:rPr>
      </w:pPr>
      <w:r w:rsidRPr="00F746F4">
        <w:rPr>
          <w:rFonts w:cs="Arial"/>
          <w:szCs w:val="22"/>
        </w:rPr>
        <w:t>Fife College</w:t>
      </w:r>
      <w:r w:rsidR="003D51D3" w:rsidRPr="00F746F4">
        <w:rPr>
          <w:rFonts w:cs="Arial"/>
          <w:szCs w:val="22"/>
        </w:rPr>
        <w:t xml:space="preserve"> requires all budget holders, irrespective of the source of funds, to obtain supplies, equipment and services at the lowest possible cost consistent with quality, delivery </w:t>
      </w:r>
      <w:r w:rsidR="003D51D3" w:rsidRPr="00F746F4">
        <w:rPr>
          <w:rFonts w:cs="Arial"/>
          <w:szCs w:val="22"/>
        </w:rPr>
        <w:lastRenderedPageBreak/>
        <w:t>requirements and sustainability, and in accordance with sound business practice.</w:t>
      </w:r>
      <w:bookmarkEnd w:id="160"/>
      <w:r w:rsidR="003D51D3" w:rsidRPr="00F746F4">
        <w:rPr>
          <w:rFonts w:cs="Arial"/>
          <w:szCs w:val="22"/>
        </w:rPr>
        <w:t xml:space="preserve">   </w:t>
      </w:r>
    </w:p>
    <w:p w14:paraId="5038B392" w14:textId="77777777" w:rsidR="00C31760" w:rsidRPr="00F746F4" w:rsidRDefault="00C31760" w:rsidP="00480E49">
      <w:pPr>
        <w:pStyle w:val="Body"/>
        <w:numPr>
          <w:ilvl w:val="1"/>
          <w:numId w:val="0"/>
        </w:numPr>
        <w:tabs>
          <w:tab w:val="clear" w:pos="567"/>
          <w:tab w:val="num" w:pos="570"/>
        </w:tabs>
        <w:spacing w:before="0" w:line="276" w:lineRule="auto"/>
        <w:contextualSpacing/>
        <w:rPr>
          <w:rFonts w:cs="Arial"/>
          <w:szCs w:val="22"/>
        </w:rPr>
      </w:pPr>
    </w:p>
    <w:p w14:paraId="2A4DB870"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w:t>
      </w:r>
      <w:r w:rsidRPr="00F746F4">
        <w:rPr>
          <w:rFonts w:cs="Arial"/>
          <w:szCs w:val="22"/>
        </w:rPr>
        <w:t xml:space="preserve"> responsible for:</w:t>
      </w:r>
    </w:p>
    <w:p w14:paraId="02A976B6"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ensuring that </w:t>
      </w:r>
      <w:r w:rsidR="00F90019" w:rsidRPr="00F746F4">
        <w:rPr>
          <w:rFonts w:cs="Arial"/>
          <w:szCs w:val="22"/>
        </w:rPr>
        <w:t>Fife College</w:t>
      </w:r>
      <w:r w:rsidRPr="00F746F4">
        <w:rPr>
          <w:rFonts w:cs="Arial"/>
          <w:szCs w:val="22"/>
        </w:rPr>
        <w:t xml:space="preserve">’s </w:t>
      </w:r>
      <w:r w:rsidR="00391530" w:rsidRPr="00F746F4">
        <w:rPr>
          <w:rFonts w:cs="Arial"/>
          <w:szCs w:val="22"/>
        </w:rPr>
        <w:t>Procurement</w:t>
      </w:r>
      <w:r w:rsidRPr="00F746F4">
        <w:rPr>
          <w:rFonts w:cs="Arial"/>
          <w:szCs w:val="22"/>
        </w:rPr>
        <w:t xml:space="preserve"> policy is known and observed by all involved in </w:t>
      </w:r>
      <w:r w:rsidR="00391530" w:rsidRPr="00F746F4">
        <w:rPr>
          <w:rFonts w:cs="Arial"/>
          <w:szCs w:val="22"/>
        </w:rPr>
        <w:t>Procurement</w:t>
      </w:r>
      <w:r w:rsidRPr="00F746F4">
        <w:rPr>
          <w:rFonts w:cs="Arial"/>
          <w:szCs w:val="22"/>
        </w:rPr>
        <w:t xml:space="preserve"> for </w:t>
      </w:r>
      <w:r w:rsidR="00F90019" w:rsidRPr="00F746F4">
        <w:rPr>
          <w:rFonts w:cs="Arial"/>
          <w:szCs w:val="22"/>
        </w:rPr>
        <w:t>Fife College</w:t>
      </w:r>
    </w:p>
    <w:p w14:paraId="3A3BC550"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advising on matters of college </w:t>
      </w:r>
      <w:r w:rsidR="00391530" w:rsidRPr="00F746F4">
        <w:rPr>
          <w:rFonts w:cs="Arial"/>
          <w:szCs w:val="22"/>
        </w:rPr>
        <w:t>Procurement</w:t>
      </w:r>
      <w:r w:rsidRPr="00F746F4">
        <w:rPr>
          <w:rFonts w:cs="Arial"/>
          <w:szCs w:val="22"/>
        </w:rPr>
        <w:t xml:space="preserve"> policy and practice</w:t>
      </w:r>
    </w:p>
    <w:p w14:paraId="220D5373"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advising and assisting staff where required on specific departmental purchases</w:t>
      </w:r>
    </w:p>
    <w:p w14:paraId="744734E5"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developing appropriate standing supply strategies on behalf of </w:t>
      </w:r>
      <w:r w:rsidR="00F90019" w:rsidRPr="00F746F4">
        <w:rPr>
          <w:rFonts w:cs="Arial"/>
          <w:szCs w:val="22"/>
        </w:rPr>
        <w:t>Fife College</w:t>
      </w:r>
      <w:r w:rsidRPr="00F746F4">
        <w:rPr>
          <w:rFonts w:cs="Arial"/>
          <w:szCs w:val="22"/>
        </w:rPr>
        <w:t xml:space="preserve"> to assist budget holders in meeting their value for money obligations</w:t>
      </w:r>
    </w:p>
    <w:p w14:paraId="6AC53863"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ensuring all orders are vetted before they leave </w:t>
      </w:r>
      <w:r w:rsidR="00F90019" w:rsidRPr="00F746F4">
        <w:rPr>
          <w:rFonts w:cs="Arial"/>
          <w:szCs w:val="22"/>
        </w:rPr>
        <w:t>Fife College</w:t>
      </w:r>
    </w:p>
    <w:p w14:paraId="2B113044" w14:textId="77777777" w:rsidR="003D51D3" w:rsidRPr="00D52DBD" w:rsidRDefault="003D51D3" w:rsidP="008436B9">
      <w:pPr>
        <w:pStyle w:val="Bullets"/>
        <w:spacing w:before="0" w:line="276" w:lineRule="auto"/>
        <w:ind w:left="720" w:hanging="294"/>
        <w:contextualSpacing/>
        <w:rPr>
          <w:rFonts w:cs="Arial"/>
          <w:szCs w:val="22"/>
        </w:rPr>
      </w:pPr>
      <w:r w:rsidRPr="00627CEC">
        <w:rPr>
          <w:rFonts w:cs="Arial"/>
          <w:szCs w:val="22"/>
        </w:rPr>
        <w:t>●</w:t>
      </w:r>
      <w:r w:rsidRPr="00627CEC">
        <w:rPr>
          <w:rFonts w:cs="Arial"/>
          <w:szCs w:val="22"/>
        </w:rPr>
        <w:tab/>
        <w:t xml:space="preserve">the drafting and negotiation of all large-scale purchase contracts (in excess of £50,000) undertaken by </w:t>
      </w:r>
      <w:r w:rsidR="00F90019" w:rsidRPr="00D52DBD">
        <w:rPr>
          <w:rFonts w:cs="Arial"/>
          <w:szCs w:val="22"/>
        </w:rPr>
        <w:t>Fife College</w:t>
      </w:r>
      <w:r w:rsidRPr="00D52DBD">
        <w:rPr>
          <w:rFonts w:cs="Arial"/>
          <w:szCs w:val="22"/>
        </w:rPr>
        <w:t>, in collaboration with the responsible budget holder.</w:t>
      </w:r>
    </w:p>
    <w:p w14:paraId="4D7575BF" w14:textId="77777777" w:rsidR="003D51D3" w:rsidRPr="00D52DBD" w:rsidRDefault="003D51D3" w:rsidP="008436B9">
      <w:pPr>
        <w:pStyle w:val="Bullets"/>
        <w:spacing w:before="0" w:line="276" w:lineRule="auto"/>
        <w:ind w:left="720" w:hanging="294"/>
        <w:contextualSpacing/>
        <w:rPr>
          <w:rFonts w:cs="Arial"/>
          <w:szCs w:val="22"/>
        </w:rPr>
      </w:pPr>
      <w:r w:rsidRPr="00D52DBD">
        <w:rPr>
          <w:rFonts w:cs="Arial"/>
          <w:szCs w:val="22"/>
        </w:rPr>
        <w:t>●</w:t>
      </w:r>
      <w:r w:rsidRPr="00D52DBD">
        <w:rPr>
          <w:rFonts w:cs="Arial"/>
          <w:szCs w:val="22"/>
        </w:rPr>
        <w:tab/>
        <w:t xml:space="preserve">ensuring that </w:t>
      </w:r>
      <w:r w:rsidR="00F90019" w:rsidRPr="00D52DBD">
        <w:rPr>
          <w:rFonts w:cs="Arial"/>
          <w:szCs w:val="22"/>
        </w:rPr>
        <w:t>Fife College</w:t>
      </w:r>
      <w:r w:rsidRPr="00D52DBD">
        <w:rPr>
          <w:rFonts w:cs="Arial"/>
          <w:szCs w:val="22"/>
        </w:rPr>
        <w:t xml:space="preserve"> complies with EU regulations on public </w:t>
      </w:r>
      <w:r w:rsidR="00391530" w:rsidRPr="00D52DBD">
        <w:rPr>
          <w:rFonts w:cs="Arial"/>
          <w:szCs w:val="22"/>
        </w:rPr>
        <w:t>Procurement</w:t>
      </w:r>
      <w:r w:rsidRPr="00D52DBD">
        <w:rPr>
          <w:rFonts w:cs="Arial"/>
          <w:szCs w:val="22"/>
        </w:rPr>
        <w:t xml:space="preserve"> policy.</w:t>
      </w:r>
    </w:p>
    <w:p w14:paraId="2E330072" w14:textId="77777777" w:rsidR="003D51D3" w:rsidRPr="00D52DBD" w:rsidRDefault="003D51D3" w:rsidP="008436B9">
      <w:pPr>
        <w:pStyle w:val="Bullets"/>
        <w:spacing w:before="0" w:line="276" w:lineRule="auto"/>
        <w:ind w:left="720" w:hanging="294"/>
        <w:contextualSpacing/>
        <w:rPr>
          <w:rFonts w:cs="Arial"/>
          <w:szCs w:val="22"/>
        </w:rPr>
      </w:pPr>
      <w:r w:rsidRPr="00D52DBD">
        <w:rPr>
          <w:rFonts w:cs="Arial"/>
          <w:szCs w:val="22"/>
        </w:rPr>
        <w:t>●</w:t>
      </w:r>
      <w:r w:rsidRPr="00D52DBD">
        <w:rPr>
          <w:rFonts w:cs="Arial"/>
          <w:szCs w:val="22"/>
        </w:rPr>
        <w:tab/>
        <w:t>ensuring that accepted conditions of contract for the purchase of goods do not expose the College to unacceptable risk.</w:t>
      </w:r>
    </w:p>
    <w:p w14:paraId="75A4EA01" w14:textId="77777777" w:rsidR="00C31760" w:rsidRPr="00F746F4" w:rsidRDefault="00412087" w:rsidP="00480E49">
      <w:pPr>
        <w:pStyle w:val="Bullets"/>
        <w:spacing w:before="0" w:line="276" w:lineRule="auto"/>
        <w:ind w:left="0" w:firstLine="0"/>
        <w:contextualSpacing/>
        <w:rPr>
          <w:rFonts w:cs="Arial"/>
          <w:szCs w:val="22"/>
        </w:rPr>
      </w:pPr>
      <w:r w:rsidRPr="00D52DBD">
        <w:rPr>
          <w:rFonts w:cs="Arial"/>
          <w:szCs w:val="22"/>
        </w:rPr>
        <w:t xml:space="preserve">Procurement non-competitive action requires prior consultation with SFC if the transaction is greater than £25,000 </w:t>
      </w:r>
      <w:r w:rsidR="00852911" w:rsidRPr="00D52DBD">
        <w:rPr>
          <w:rFonts w:cs="Arial"/>
          <w:szCs w:val="22"/>
        </w:rPr>
        <w:t xml:space="preserve">inclusive of VAT </w:t>
      </w:r>
      <w:r w:rsidRPr="00D52DBD">
        <w:rPr>
          <w:rFonts w:cs="Arial"/>
          <w:szCs w:val="22"/>
        </w:rPr>
        <w:t>(per SFC guidance).</w:t>
      </w:r>
    </w:p>
    <w:p w14:paraId="52B22B56" w14:textId="77777777" w:rsidR="00777EB2" w:rsidRPr="00F746F4" w:rsidRDefault="00777EB2" w:rsidP="00480E49">
      <w:pPr>
        <w:pStyle w:val="Bullets"/>
        <w:spacing w:before="0" w:line="276" w:lineRule="auto"/>
        <w:ind w:left="0" w:firstLine="0"/>
        <w:contextualSpacing/>
        <w:rPr>
          <w:rFonts w:cs="Arial"/>
          <w:szCs w:val="22"/>
        </w:rPr>
      </w:pPr>
    </w:p>
    <w:p w14:paraId="18356F91" w14:textId="77777777" w:rsidR="00E33177" w:rsidRPr="00F746F4" w:rsidRDefault="002A3085" w:rsidP="00480E49">
      <w:pPr>
        <w:pStyle w:val="Body"/>
        <w:numPr>
          <w:ilvl w:val="1"/>
          <w:numId w:val="0"/>
        </w:numPr>
        <w:tabs>
          <w:tab w:val="clear" w:pos="567"/>
          <w:tab w:val="num" w:pos="570"/>
        </w:tabs>
        <w:spacing w:before="0" w:line="276" w:lineRule="auto"/>
        <w:contextualSpacing/>
        <w:rPr>
          <w:rFonts w:cs="Arial"/>
          <w:szCs w:val="22"/>
        </w:rPr>
      </w:pPr>
      <w:bookmarkStart w:id="161" w:name="_Toc176142822"/>
      <w:r w:rsidRPr="00F746F4">
        <w:rPr>
          <w:rFonts w:cs="Arial"/>
          <w:b/>
          <w:szCs w:val="22"/>
        </w:rPr>
        <w:t>19.4</w:t>
      </w:r>
      <w:r w:rsidRPr="00F746F4">
        <w:rPr>
          <w:rFonts w:cs="Arial"/>
          <w:b/>
          <w:szCs w:val="22"/>
        </w:rPr>
        <w:tab/>
      </w:r>
      <w:r w:rsidR="00391530" w:rsidRPr="00F746F4">
        <w:rPr>
          <w:rFonts w:cs="Arial"/>
          <w:b/>
          <w:color w:val="auto"/>
          <w:szCs w:val="22"/>
        </w:rPr>
        <w:t>Procurement</w:t>
      </w:r>
      <w:r w:rsidR="00E33177" w:rsidRPr="00F746F4">
        <w:rPr>
          <w:rFonts w:cs="Arial"/>
          <w:b/>
          <w:color w:val="auto"/>
          <w:szCs w:val="22"/>
        </w:rPr>
        <w:t xml:space="preserve"> Procedures</w:t>
      </w:r>
      <w:r w:rsidR="00E33177" w:rsidRPr="00F746F4" w:rsidDel="00F50305">
        <w:rPr>
          <w:rFonts w:cs="Arial"/>
          <w:b/>
          <w:szCs w:val="22"/>
        </w:rPr>
        <w:t xml:space="preserve"> </w:t>
      </w:r>
      <w:r w:rsidR="00E33177" w:rsidRPr="00F746F4">
        <w:rPr>
          <w:rFonts w:cs="Arial"/>
          <w:b/>
          <w:szCs w:val="22"/>
        </w:rPr>
        <w:br/>
      </w:r>
      <w:r w:rsidR="00E33177" w:rsidRPr="00F746F4">
        <w:rPr>
          <w:rFonts w:cs="Arial"/>
          <w:szCs w:val="22"/>
        </w:rPr>
        <w:t xml:space="preserve">Managers and budget holders must comply with </w:t>
      </w:r>
      <w:r w:rsidR="00F90019" w:rsidRPr="00F746F4">
        <w:rPr>
          <w:rFonts w:cs="Arial"/>
          <w:szCs w:val="22"/>
        </w:rPr>
        <w:t>Fife College</w:t>
      </w:r>
      <w:r w:rsidR="00E33177" w:rsidRPr="00F746F4">
        <w:rPr>
          <w:rFonts w:cs="Arial"/>
          <w:szCs w:val="22"/>
        </w:rPr>
        <w:t xml:space="preserve">’s </w:t>
      </w:r>
      <w:r w:rsidR="00391530" w:rsidRPr="00F746F4">
        <w:rPr>
          <w:rFonts w:cs="Arial"/>
          <w:szCs w:val="22"/>
        </w:rPr>
        <w:t>Procurement</w:t>
      </w:r>
      <w:r w:rsidR="00E33177" w:rsidRPr="00F746F4">
        <w:rPr>
          <w:rFonts w:cs="Arial"/>
          <w:szCs w:val="22"/>
        </w:rPr>
        <w:t xml:space="preserve"> procedures.</w:t>
      </w:r>
    </w:p>
    <w:p w14:paraId="5505C1AD" w14:textId="77777777" w:rsidR="00E33177" w:rsidRPr="00F746F4" w:rsidRDefault="00E33177" w:rsidP="00480E49">
      <w:pPr>
        <w:pStyle w:val="Bodynoindent"/>
        <w:spacing w:before="0" w:line="276" w:lineRule="auto"/>
        <w:ind w:left="0"/>
        <w:contextualSpacing/>
        <w:rPr>
          <w:rFonts w:cs="Arial"/>
          <w:szCs w:val="22"/>
        </w:rPr>
      </w:pPr>
      <w:r w:rsidRPr="00F746F4">
        <w:rPr>
          <w:rFonts w:cs="Arial"/>
          <w:szCs w:val="22"/>
        </w:rPr>
        <w:t>In all cases value for money must be obtained.</w:t>
      </w:r>
    </w:p>
    <w:p w14:paraId="58E3E5EF" w14:textId="77777777" w:rsidR="00C52773" w:rsidRPr="00F746F4" w:rsidRDefault="00C52773" w:rsidP="00480E49">
      <w:pPr>
        <w:pStyle w:val="Bodynoindent"/>
        <w:spacing w:before="0" w:line="276" w:lineRule="auto"/>
        <w:ind w:left="0"/>
        <w:contextualSpacing/>
        <w:rPr>
          <w:rFonts w:cs="Arial"/>
          <w:szCs w:val="22"/>
        </w:rPr>
      </w:pPr>
    </w:p>
    <w:p w14:paraId="39F8E4BB" w14:textId="77777777" w:rsidR="00E651BC" w:rsidRPr="00F746F4" w:rsidRDefault="00E651BC" w:rsidP="00480E49">
      <w:pPr>
        <w:pStyle w:val="Heading1"/>
        <w:keepNext w:val="0"/>
        <w:spacing w:before="0" w:after="0" w:line="276" w:lineRule="auto"/>
        <w:contextualSpacing/>
        <w:rPr>
          <w:rFonts w:cs="Arial"/>
          <w:sz w:val="22"/>
          <w:szCs w:val="22"/>
        </w:rPr>
      </w:pPr>
      <w:bookmarkStart w:id="162" w:name="_Toc384980786"/>
      <w:r w:rsidRPr="00F746F4">
        <w:rPr>
          <w:rFonts w:cs="Arial"/>
          <w:sz w:val="22"/>
          <w:szCs w:val="22"/>
        </w:rPr>
        <w:t>Purchase of Goods and Services</w:t>
      </w:r>
      <w:bookmarkEnd w:id="162"/>
    </w:p>
    <w:p w14:paraId="1C6BAAC9" w14:textId="77777777" w:rsidR="00E651BC" w:rsidRPr="00F746F4" w:rsidRDefault="00F90019" w:rsidP="00480E49">
      <w:pPr>
        <w:spacing w:line="276" w:lineRule="auto"/>
        <w:contextualSpacing/>
        <w:jc w:val="both"/>
        <w:rPr>
          <w:rFonts w:cs="Arial"/>
          <w:sz w:val="22"/>
          <w:szCs w:val="22"/>
        </w:rPr>
      </w:pPr>
      <w:r w:rsidRPr="00F746F4">
        <w:rPr>
          <w:rFonts w:cs="Arial"/>
          <w:sz w:val="22"/>
          <w:szCs w:val="22"/>
        </w:rPr>
        <w:t>Fife College</w:t>
      </w:r>
      <w:r w:rsidR="00E651BC" w:rsidRPr="00F746F4">
        <w:rPr>
          <w:rFonts w:cs="Arial"/>
          <w:sz w:val="22"/>
          <w:szCs w:val="22"/>
        </w:rPr>
        <w:t xml:space="preserve"> requires all budget holders, irrespective of the source of funds, to obtain supplies, equipment and services at the lowest possible cost consistent with quality, delivery requirements and sustainability, and in accordance with sound business practice.   </w:t>
      </w:r>
    </w:p>
    <w:p w14:paraId="6983941E" w14:textId="65C148D4" w:rsidR="00E651BC" w:rsidRPr="00F746F4" w:rsidRDefault="00E651BC" w:rsidP="00572B5A">
      <w:pPr>
        <w:pStyle w:val="Bodynoindent"/>
        <w:spacing w:before="0" w:line="276" w:lineRule="auto"/>
        <w:ind w:left="0"/>
        <w:contextualSpacing/>
        <w:rPr>
          <w:rFonts w:cs="Arial"/>
          <w:szCs w:val="22"/>
        </w:rPr>
      </w:pPr>
      <w:r w:rsidRPr="00F746F4">
        <w:rPr>
          <w:rFonts w:cs="Arial"/>
          <w:szCs w:val="22"/>
        </w:rPr>
        <w:lastRenderedPageBreak/>
        <w:t xml:space="preserve">Official college orders must be placed for the purchase of all goods or </w:t>
      </w:r>
      <w:r w:rsidRPr="00627CEC">
        <w:rPr>
          <w:rFonts w:cs="Arial"/>
          <w:szCs w:val="22"/>
        </w:rPr>
        <w:t>services</w:t>
      </w:r>
      <w:r w:rsidR="007515CE" w:rsidRPr="00627CEC">
        <w:rPr>
          <w:rFonts w:cs="Arial"/>
          <w:szCs w:val="22"/>
        </w:rPr>
        <w:t xml:space="preserve"> except</w:t>
      </w:r>
      <w:r w:rsidRPr="00627CEC">
        <w:rPr>
          <w:rFonts w:cs="Arial"/>
          <w:szCs w:val="22"/>
        </w:rPr>
        <w:t xml:space="preserve"> those made using </w:t>
      </w:r>
      <w:r w:rsidRPr="00F746F4">
        <w:rPr>
          <w:rFonts w:cs="Arial"/>
          <w:szCs w:val="22"/>
        </w:rPr>
        <w:t>petty cash.  In exceptional circumstances, urgent orders may be given orally, but must be supported by an official purchase order requisition endorsed ‘confirmation order only’ not later than the following working day.</w:t>
      </w:r>
    </w:p>
    <w:p w14:paraId="77D63E74" w14:textId="77777777" w:rsidR="00E651BC" w:rsidRPr="00F746F4" w:rsidRDefault="00E651BC" w:rsidP="00480E49">
      <w:pPr>
        <w:pStyle w:val="Body"/>
        <w:spacing w:before="0" w:line="276" w:lineRule="auto"/>
        <w:ind w:left="0" w:firstLine="0"/>
        <w:contextualSpacing/>
        <w:jc w:val="both"/>
        <w:rPr>
          <w:rFonts w:cs="Arial"/>
          <w:szCs w:val="22"/>
        </w:rPr>
      </w:pPr>
    </w:p>
    <w:p w14:paraId="7126D622" w14:textId="77777777" w:rsidR="00E651BC" w:rsidRPr="00F746F4" w:rsidRDefault="00E651BC" w:rsidP="00572B5A">
      <w:pPr>
        <w:pStyle w:val="Body"/>
        <w:spacing w:before="0" w:line="276" w:lineRule="auto"/>
        <w:ind w:left="0" w:firstLine="0"/>
        <w:contextualSpacing/>
        <w:rPr>
          <w:rFonts w:cs="Arial"/>
          <w:szCs w:val="22"/>
        </w:rPr>
      </w:pPr>
      <w:r w:rsidRPr="00F746F4">
        <w:rPr>
          <w:rFonts w:cs="Arial"/>
          <w:szCs w:val="22"/>
        </w:rPr>
        <w:t>National and sector (APUC) contracts must be used for all purchases where a contract exists - unless agreement has been reached with the</w:t>
      </w:r>
      <w:r w:rsidR="00F813AC" w:rsidRPr="00F746F4">
        <w:rPr>
          <w:rFonts w:cs="Arial"/>
          <w:szCs w:val="22"/>
        </w:rPr>
        <w:t xml:space="preserve"> Budget </w:t>
      </w:r>
      <w:r w:rsidR="00F813AC" w:rsidRPr="00787E7C">
        <w:rPr>
          <w:rFonts w:cs="Arial"/>
          <w:szCs w:val="22"/>
        </w:rPr>
        <w:t xml:space="preserve">Holder and the </w:t>
      </w:r>
      <w:r w:rsidR="00A816AE">
        <w:rPr>
          <w:rFonts w:cs="Arial"/>
          <w:szCs w:val="22"/>
        </w:rPr>
        <w:t>Chief Financial Officer</w:t>
      </w:r>
      <w:r w:rsidRPr="00787E7C">
        <w:rPr>
          <w:rFonts w:cs="Arial"/>
          <w:szCs w:val="22"/>
        </w:rPr>
        <w:t xml:space="preserve">. Budget Holders must submit a report explaining the reasons to the </w:t>
      </w:r>
      <w:r w:rsidR="00A816AE">
        <w:rPr>
          <w:rFonts w:cs="Arial"/>
          <w:szCs w:val="22"/>
        </w:rPr>
        <w:t>Chief Financial Officer</w:t>
      </w:r>
      <w:r w:rsidR="00890CF4" w:rsidRPr="00787E7C">
        <w:rPr>
          <w:rFonts w:cs="Arial"/>
          <w:szCs w:val="22"/>
        </w:rPr>
        <w:t xml:space="preserve"> </w:t>
      </w:r>
      <w:r w:rsidRPr="00787E7C">
        <w:rPr>
          <w:rFonts w:cs="Arial"/>
          <w:szCs w:val="22"/>
        </w:rPr>
        <w:t xml:space="preserve">for compilation into summary report for the next </w:t>
      </w:r>
      <w:r w:rsidR="003D1ABF" w:rsidRPr="00787E7C">
        <w:rPr>
          <w:rFonts w:cs="Arial"/>
          <w:szCs w:val="22"/>
        </w:rPr>
        <w:t>Finance, Commercial</w:t>
      </w:r>
      <w:r w:rsidR="00572B5A" w:rsidRPr="00787E7C">
        <w:rPr>
          <w:rFonts w:cs="Arial"/>
          <w:szCs w:val="22"/>
        </w:rPr>
        <w:t xml:space="preserve"> and </w:t>
      </w:r>
      <w:r w:rsidR="003D1ABF" w:rsidRPr="00787E7C">
        <w:rPr>
          <w:rFonts w:cs="Arial"/>
          <w:szCs w:val="22"/>
        </w:rPr>
        <w:t>Estates Committee</w:t>
      </w:r>
      <w:r w:rsidRPr="00787E7C">
        <w:rPr>
          <w:rFonts w:cs="Arial"/>
          <w:szCs w:val="22"/>
        </w:rPr>
        <w:t xml:space="preserve">. Suitable reasons can include e.g. that we are currently in a local contract with another </w:t>
      </w:r>
      <w:r w:rsidR="002630BF" w:rsidRPr="00787E7C">
        <w:rPr>
          <w:rFonts w:cs="Arial"/>
          <w:szCs w:val="22"/>
        </w:rPr>
        <w:t>s</w:t>
      </w:r>
      <w:r w:rsidRPr="00787E7C">
        <w:rPr>
          <w:rFonts w:cs="Arial"/>
          <w:szCs w:val="22"/>
        </w:rPr>
        <w:t>upplier and that contract expiry date has not yet been reached or e.g. that better value for money for the whole product life cycle can</w:t>
      </w:r>
      <w:r w:rsidRPr="00F746F4">
        <w:rPr>
          <w:rFonts w:cs="Arial"/>
          <w:szCs w:val="22"/>
        </w:rPr>
        <w:t xml:space="preserve"> be obtained (in which case facts and figures to back this up must be included in the report).</w:t>
      </w:r>
    </w:p>
    <w:p w14:paraId="79F1C910" w14:textId="77777777" w:rsidR="00E651BC" w:rsidRPr="00F746F4" w:rsidRDefault="00E651BC" w:rsidP="00480E49">
      <w:pPr>
        <w:pStyle w:val="Body"/>
        <w:spacing w:before="0" w:line="276" w:lineRule="auto"/>
        <w:ind w:left="0" w:firstLine="0"/>
        <w:contextualSpacing/>
        <w:jc w:val="both"/>
        <w:rPr>
          <w:rFonts w:cs="Arial"/>
          <w:szCs w:val="22"/>
        </w:rPr>
      </w:pPr>
    </w:p>
    <w:p w14:paraId="4BBB6E9C" w14:textId="77777777" w:rsidR="00E651BC" w:rsidRPr="00F746F4" w:rsidRDefault="00E651BC" w:rsidP="00572B5A">
      <w:pPr>
        <w:pStyle w:val="Body"/>
        <w:spacing w:before="0" w:line="276" w:lineRule="auto"/>
        <w:ind w:left="0" w:firstLine="0"/>
        <w:contextualSpacing/>
        <w:rPr>
          <w:rFonts w:cs="Arial"/>
          <w:szCs w:val="22"/>
        </w:rPr>
      </w:pPr>
      <w:r w:rsidRPr="00F746F4">
        <w:rPr>
          <w:rFonts w:cs="Arial"/>
          <w:szCs w:val="22"/>
        </w:rPr>
        <w:t xml:space="preserve">Where goods and services are not being purchased via a National/APUC contract the following rules apply depending on the value. This value being based on </w:t>
      </w:r>
      <w:r w:rsidR="008C7D12" w:rsidRPr="00F746F4">
        <w:rPr>
          <w:rFonts w:cs="Arial"/>
          <w:szCs w:val="22"/>
        </w:rPr>
        <w:t>4</w:t>
      </w:r>
      <w:r w:rsidRPr="00F746F4">
        <w:rPr>
          <w:rFonts w:cs="Arial"/>
          <w:szCs w:val="22"/>
        </w:rPr>
        <w:t xml:space="preserve"> years spend for that commodity or the contract value whichever is the largest: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3"/>
        <w:gridCol w:w="3023"/>
      </w:tblGrid>
      <w:tr w:rsidR="00BC7A18" w:rsidRPr="00F746F4" w14:paraId="3C128D66" w14:textId="77777777" w:rsidTr="007A7610">
        <w:trPr>
          <w:cantSplit/>
        </w:trPr>
        <w:tc>
          <w:tcPr>
            <w:tcW w:w="3022" w:type="dxa"/>
          </w:tcPr>
          <w:p w14:paraId="72D73EC6" w14:textId="77777777" w:rsidR="00BC7A18" w:rsidRPr="00F746F4" w:rsidRDefault="00BC7A18" w:rsidP="00480E49">
            <w:pPr>
              <w:pStyle w:val="Bullets"/>
              <w:spacing w:before="0" w:line="276" w:lineRule="auto"/>
              <w:ind w:left="0" w:firstLine="0"/>
              <w:contextualSpacing/>
              <w:rPr>
                <w:rFonts w:cs="Arial"/>
                <w:szCs w:val="22"/>
              </w:rPr>
            </w:pPr>
          </w:p>
        </w:tc>
        <w:tc>
          <w:tcPr>
            <w:tcW w:w="3023" w:type="dxa"/>
          </w:tcPr>
          <w:p w14:paraId="46901D9A"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Authority</w:t>
            </w:r>
            <w:r w:rsidR="00031A5E" w:rsidRPr="00F746F4">
              <w:rPr>
                <w:rFonts w:cs="Arial"/>
                <w:szCs w:val="22"/>
              </w:rPr>
              <w:t xml:space="preserve"> to procure</w:t>
            </w:r>
          </w:p>
        </w:tc>
        <w:tc>
          <w:tcPr>
            <w:tcW w:w="3023" w:type="dxa"/>
          </w:tcPr>
          <w:p w14:paraId="21CC7789"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Evidence</w:t>
            </w:r>
          </w:p>
        </w:tc>
      </w:tr>
      <w:tr w:rsidR="00BC7A18" w:rsidRPr="00F746F4" w14:paraId="687E2626" w14:textId="77777777" w:rsidTr="007A7610">
        <w:trPr>
          <w:cantSplit/>
        </w:trPr>
        <w:tc>
          <w:tcPr>
            <w:tcW w:w="3022" w:type="dxa"/>
          </w:tcPr>
          <w:p w14:paraId="2EC75899" w14:textId="77777777" w:rsidR="00BC7A18" w:rsidRPr="00F746F4" w:rsidRDefault="00BC7A18" w:rsidP="007B2EA3">
            <w:pPr>
              <w:pStyle w:val="Bullets"/>
              <w:spacing w:before="0" w:line="276" w:lineRule="auto"/>
              <w:ind w:left="0" w:firstLine="0"/>
              <w:contextualSpacing/>
              <w:rPr>
                <w:rFonts w:cs="Arial"/>
                <w:szCs w:val="22"/>
              </w:rPr>
            </w:pPr>
            <w:r w:rsidRPr="00F746F4">
              <w:rPr>
                <w:rFonts w:cs="Arial"/>
                <w:szCs w:val="22"/>
              </w:rPr>
              <w:lastRenderedPageBreak/>
              <w:t>Under £</w:t>
            </w:r>
            <w:r w:rsidR="007B2EA3" w:rsidRPr="00F746F4">
              <w:rPr>
                <w:rFonts w:cs="Arial"/>
                <w:szCs w:val="22"/>
              </w:rPr>
              <w:t>3,0</w:t>
            </w:r>
            <w:r w:rsidRPr="00F746F4">
              <w:rPr>
                <w:rFonts w:cs="Arial"/>
                <w:szCs w:val="22"/>
              </w:rPr>
              <w:t>00</w:t>
            </w:r>
          </w:p>
        </w:tc>
        <w:tc>
          <w:tcPr>
            <w:tcW w:w="3023" w:type="dxa"/>
          </w:tcPr>
          <w:p w14:paraId="309EB78E"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Budget holder</w:t>
            </w:r>
          </w:p>
        </w:tc>
        <w:tc>
          <w:tcPr>
            <w:tcW w:w="3023" w:type="dxa"/>
          </w:tcPr>
          <w:p w14:paraId="53F4917C"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Written evidence that best value for money has been achieved</w:t>
            </w:r>
          </w:p>
        </w:tc>
      </w:tr>
      <w:tr w:rsidR="00BC7A18" w:rsidRPr="00F746F4" w14:paraId="6E74A992" w14:textId="77777777" w:rsidTr="007A7610">
        <w:trPr>
          <w:cantSplit/>
        </w:trPr>
        <w:tc>
          <w:tcPr>
            <w:tcW w:w="3022" w:type="dxa"/>
          </w:tcPr>
          <w:p w14:paraId="4A8A736B" w14:textId="77777777" w:rsidR="00BC7A18" w:rsidRPr="00F746F4" w:rsidRDefault="00BC7A18" w:rsidP="007B2EA3">
            <w:pPr>
              <w:pStyle w:val="Bullets"/>
              <w:spacing w:before="0" w:line="276" w:lineRule="auto"/>
              <w:ind w:left="0" w:firstLine="0"/>
              <w:contextualSpacing/>
              <w:rPr>
                <w:rFonts w:cs="Arial"/>
                <w:szCs w:val="22"/>
              </w:rPr>
            </w:pPr>
            <w:r w:rsidRPr="00F746F4">
              <w:rPr>
                <w:rFonts w:cs="Arial"/>
                <w:szCs w:val="22"/>
              </w:rPr>
              <w:t>£</w:t>
            </w:r>
            <w:r w:rsidR="007B2EA3" w:rsidRPr="00F746F4">
              <w:rPr>
                <w:rFonts w:cs="Arial"/>
                <w:szCs w:val="22"/>
              </w:rPr>
              <w:t>3,0</w:t>
            </w:r>
            <w:r w:rsidRPr="00F746F4">
              <w:rPr>
                <w:rFonts w:cs="Arial"/>
                <w:szCs w:val="22"/>
              </w:rPr>
              <w:t>00 to £</w:t>
            </w:r>
            <w:r w:rsidR="001129AE" w:rsidRPr="00F746F4">
              <w:rPr>
                <w:rFonts w:cs="Arial"/>
                <w:szCs w:val="22"/>
              </w:rPr>
              <w:t>2</w:t>
            </w:r>
            <w:r w:rsidR="00074CC0" w:rsidRPr="00F746F4">
              <w:rPr>
                <w:rFonts w:cs="Arial"/>
                <w:szCs w:val="22"/>
              </w:rPr>
              <w:t>4</w:t>
            </w:r>
            <w:r w:rsidR="00E14C66" w:rsidRPr="00F746F4">
              <w:rPr>
                <w:rFonts w:cs="Arial"/>
                <w:szCs w:val="22"/>
              </w:rPr>
              <w:t>,</w:t>
            </w:r>
            <w:r w:rsidR="001129AE" w:rsidRPr="00F746F4">
              <w:rPr>
                <w:rFonts w:cs="Arial"/>
                <w:szCs w:val="22"/>
              </w:rPr>
              <w:t>999</w:t>
            </w:r>
          </w:p>
        </w:tc>
        <w:tc>
          <w:tcPr>
            <w:tcW w:w="3023" w:type="dxa"/>
          </w:tcPr>
          <w:p w14:paraId="3C7AB420" w14:textId="77777777" w:rsidR="00BC7A18" w:rsidRPr="00A35C79" w:rsidRDefault="00BC7A18" w:rsidP="000E4C2C">
            <w:pPr>
              <w:pStyle w:val="Bullets"/>
              <w:spacing w:before="0" w:line="276" w:lineRule="auto"/>
              <w:ind w:left="0" w:firstLine="0"/>
              <w:contextualSpacing/>
              <w:rPr>
                <w:rFonts w:cs="Arial"/>
                <w:szCs w:val="22"/>
              </w:rPr>
            </w:pPr>
            <w:r w:rsidRPr="00A35C79">
              <w:rPr>
                <w:rFonts w:cs="Arial"/>
                <w:szCs w:val="22"/>
              </w:rPr>
              <w:t>Budget holder</w:t>
            </w:r>
            <w:r w:rsidR="00F813AC" w:rsidRPr="00A35C79">
              <w:rPr>
                <w:rFonts w:cs="Arial"/>
                <w:szCs w:val="22"/>
              </w:rPr>
              <w:t xml:space="preserve"> </w:t>
            </w:r>
            <w:r w:rsidR="00FA7059" w:rsidRPr="00A35C79">
              <w:rPr>
                <w:rFonts w:cs="Arial"/>
                <w:szCs w:val="22"/>
              </w:rPr>
              <w:t>and</w:t>
            </w:r>
            <w:r w:rsidR="00F813AC" w:rsidRPr="00A35C79">
              <w:rPr>
                <w:rFonts w:cs="Arial"/>
                <w:szCs w:val="22"/>
              </w:rPr>
              <w:t xml:space="preserve"> </w:t>
            </w:r>
            <w:r w:rsidR="00A816AE">
              <w:rPr>
                <w:rFonts w:cs="Arial"/>
                <w:szCs w:val="22"/>
              </w:rPr>
              <w:t>Chief Financial Officer</w:t>
            </w:r>
          </w:p>
        </w:tc>
        <w:tc>
          <w:tcPr>
            <w:tcW w:w="3023" w:type="dxa"/>
          </w:tcPr>
          <w:p w14:paraId="4A5D0AD0"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At least 3 quotes and retain written evidence</w:t>
            </w:r>
          </w:p>
        </w:tc>
      </w:tr>
      <w:tr w:rsidR="00BC7A18" w:rsidRPr="00F746F4" w14:paraId="702E77D9" w14:textId="77777777" w:rsidTr="007A7610">
        <w:trPr>
          <w:cantSplit/>
        </w:trPr>
        <w:tc>
          <w:tcPr>
            <w:tcW w:w="3022" w:type="dxa"/>
          </w:tcPr>
          <w:p w14:paraId="0C9A4858" w14:textId="77777777" w:rsidR="00BC7A18" w:rsidRPr="00F746F4" w:rsidRDefault="00BC7A18" w:rsidP="001129AE">
            <w:pPr>
              <w:pStyle w:val="Bullets"/>
              <w:spacing w:before="0" w:line="276" w:lineRule="auto"/>
              <w:ind w:left="0" w:firstLine="0"/>
              <w:contextualSpacing/>
              <w:rPr>
                <w:rFonts w:cs="Arial"/>
                <w:szCs w:val="22"/>
              </w:rPr>
            </w:pPr>
            <w:r w:rsidRPr="00F746F4">
              <w:rPr>
                <w:rFonts w:cs="Arial"/>
                <w:szCs w:val="22"/>
              </w:rPr>
              <w:t>£2</w:t>
            </w:r>
            <w:r w:rsidR="00074CC0" w:rsidRPr="00F746F4">
              <w:rPr>
                <w:rFonts w:cs="Arial"/>
                <w:szCs w:val="22"/>
              </w:rPr>
              <w:t>5</w:t>
            </w:r>
            <w:r w:rsidR="00E14C66" w:rsidRPr="00F746F4">
              <w:rPr>
                <w:rFonts w:cs="Arial"/>
                <w:szCs w:val="22"/>
              </w:rPr>
              <w:t>,</w:t>
            </w:r>
            <w:r w:rsidRPr="00F746F4">
              <w:rPr>
                <w:rFonts w:cs="Arial"/>
                <w:szCs w:val="22"/>
              </w:rPr>
              <w:t>000 to £</w:t>
            </w:r>
            <w:r w:rsidR="00DF4869" w:rsidRPr="00F746F4">
              <w:rPr>
                <w:rFonts w:cs="Arial"/>
                <w:szCs w:val="22"/>
              </w:rPr>
              <w:t>49</w:t>
            </w:r>
            <w:r w:rsidR="00E14C66" w:rsidRPr="00F746F4">
              <w:rPr>
                <w:rFonts w:cs="Arial"/>
                <w:szCs w:val="22"/>
              </w:rPr>
              <w:t>,</w:t>
            </w:r>
            <w:r w:rsidR="00DF4869" w:rsidRPr="00F746F4">
              <w:rPr>
                <w:rFonts w:cs="Arial"/>
                <w:szCs w:val="22"/>
              </w:rPr>
              <w:t>999</w:t>
            </w:r>
          </w:p>
        </w:tc>
        <w:tc>
          <w:tcPr>
            <w:tcW w:w="3023" w:type="dxa"/>
          </w:tcPr>
          <w:p w14:paraId="15D606A7" w14:textId="77777777" w:rsidR="00BC7A18" w:rsidRPr="00A35C79" w:rsidRDefault="00A816AE" w:rsidP="00480E49">
            <w:pPr>
              <w:pStyle w:val="Bullets"/>
              <w:spacing w:before="0" w:line="276" w:lineRule="auto"/>
              <w:ind w:left="0" w:firstLine="0"/>
              <w:contextualSpacing/>
              <w:rPr>
                <w:rFonts w:cs="Arial"/>
                <w:szCs w:val="22"/>
              </w:rPr>
            </w:pPr>
            <w:r>
              <w:rPr>
                <w:rFonts w:cs="Arial"/>
                <w:szCs w:val="22"/>
              </w:rPr>
              <w:t>Chief Financial Officer</w:t>
            </w:r>
          </w:p>
        </w:tc>
        <w:tc>
          <w:tcPr>
            <w:tcW w:w="3023" w:type="dxa"/>
          </w:tcPr>
          <w:p w14:paraId="4EC9EE5D" w14:textId="77777777" w:rsidR="00031A5E" w:rsidRPr="00F746F4" w:rsidRDefault="00DF4869" w:rsidP="00480E49">
            <w:pPr>
              <w:pStyle w:val="Bullets"/>
              <w:spacing w:before="0" w:line="276" w:lineRule="auto"/>
              <w:ind w:left="0" w:firstLine="0"/>
              <w:contextualSpacing/>
              <w:rPr>
                <w:rFonts w:cs="Arial"/>
                <w:color w:val="auto"/>
                <w:szCs w:val="22"/>
              </w:rPr>
            </w:pPr>
            <w:r w:rsidRPr="00F746F4">
              <w:rPr>
                <w:rFonts w:cs="Arial"/>
                <w:color w:val="auto"/>
                <w:szCs w:val="22"/>
              </w:rPr>
              <w:t xml:space="preserve">Tender </w:t>
            </w:r>
            <w:r w:rsidR="00031A5E" w:rsidRPr="00F746F4">
              <w:rPr>
                <w:rFonts w:cs="Arial"/>
                <w:color w:val="auto"/>
                <w:szCs w:val="22"/>
              </w:rPr>
              <w:t>opportunity advertised via PCS</w:t>
            </w:r>
            <w:r w:rsidR="00C52773" w:rsidRPr="00F746F4">
              <w:rPr>
                <w:rFonts w:cs="Arial"/>
                <w:b/>
                <w:color w:val="auto"/>
                <w:szCs w:val="22"/>
                <w:vertAlign w:val="superscript"/>
              </w:rPr>
              <w:t>1</w:t>
            </w:r>
            <w:r w:rsidR="00031A5E" w:rsidRPr="00F746F4">
              <w:rPr>
                <w:rFonts w:cs="Arial"/>
                <w:color w:val="auto"/>
                <w:szCs w:val="22"/>
              </w:rPr>
              <w:t>.</w:t>
            </w:r>
          </w:p>
          <w:p w14:paraId="33CA3A61" w14:textId="77777777" w:rsidR="00BC7A18" w:rsidRPr="00F746F4" w:rsidRDefault="00DF4869" w:rsidP="00FA7059">
            <w:pPr>
              <w:pStyle w:val="Bullets"/>
              <w:spacing w:before="0" w:line="276" w:lineRule="auto"/>
              <w:ind w:left="0" w:firstLine="0"/>
              <w:contextualSpacing/>
              <w:rPr>
                <w:rFonts w:cs="Arial"/>
                <w:color w:val="auto"/>
                <w:szCs w:val="22"/>
              </w:rPr>
            </w:pPr>
            <w:r w:rsidRPr="00F746F4">
              <w:rPr>
                <w:rFonts w:cs="Arial"/>
                <w:color w:val="auto"/>
                <w:szCs w:val="22"/>
              </w:rPr>
              <w:t xml:space="preserve">Where less than 3 responses received these must be reported to </w:t>
            </w:r>
            <w:r w:rsidR="003D1ABF" w:rsidRPr="00F746F4">
              <w:rPr>
                <w:rFonts w:cs="Arial"/>
                <w:color w:val="auto"/>
                <w:szCs w:val="22"/>
              </w:rPr>
              <w:t>Finance, Commercial</w:t>
            </w:r>
            <w:r w:rsidR="00FA7059" w:rsidRPr="00F746F4">
              <w:rPr>
                <w:rFonts w:cs="Arial"/>
                <w:color w:val="auto"/>
                <w:szCs w:val="22"/>
              </w:rPr>
              <w:t xml:space="preserve"> and </w:t>
            </w:r>
            <w:r w:rsidR="003D1ABF" w:rsidRPr="00F746F4">
              <w:rPr>
                <w:rFonts w:cs="Arial"/>
                <w:color w:val="auto"/>
                <w:szCs w:val="22"/>
              </w:rPr>
              <w:t>Estates Committee</w:t>
            </w:r>
          </w:p>
        </w:tc>
      </w:tr>
      <w:tr w:rsidR="00BC7A18" w:rsidRPr="00F746F4" w14:paraId="57627A91" w14:textId="77777777" w:rsidTr="007A7610">
        <w:trPr>
          <w:cantSplit/>
        </w:trPr>
        <w:tc>
          <w:tcPr>
            <w:tcW w:w="3022" w:type="dxa"/>
          </w:tcPr>
          <w:p w14:paraId="41B8AD27" w14:textId="77777777" w:rsidR="00BC7A18" w:rsidRPr="00F746F4" w:rsidRDefault="00BC7A18" w:rsidP="00480E49">
            <w:pPr>
              <w:pStyle w:val="Bullets"/>
              <w:spacing w:before="0" w:line="276" w:lineRule="auto"/>
              <w:ind w:left="0" w:firstLine="0"/>
              <w:contextualSpacing/>
              <w:rPr>
                <w:rFonts w:cs="Arial"/>
                <w:szCs w:val="22"/>
              </w:rPr>
            </w:pPr>
            <w:r w:rsidRPr="00F746F4">
              <w:rPr>
                <w:rFonts w:cs="Arial"/>
                <w:szCs w:val="22"/>
              </w:rPr>
              <w:t>£</w:t>
            </w:r>
            <w:r w:rsidR="00DF4869" w:rsidRPr="00F746F4">
              <w:rPr>
                <w:rFonts w:cs="Arial"/>
                <w:szCs w:val="22"/>
              </w:rPr>
              <w:t>50</w:t>
            </w:r>
            <w:r w:rsidR="00E14C66" w:rsidRPr="00F746F4">
              <w:rPr>
                <w:rFonts w:cs="Arial"/>
                <w:szCs w:val="22"/>
              </w:rPr>
              <w:t>,</w:t>
            </w:r>
            <w:r w:rsidR="00DF4869" w:rsidRPr="00F746F4">
              <w:rPr>
                <w:rFonts w:cs="Arial"/>
                <w:szCs w:val="22"/>
              </w:rPr>
              <w:t xml:space="preserve">000 to current </w:t>
            </w:r>
            <w:r w:rsidR="00031A5E" w:rsidRPr="00F746F4">
              <w:rPr>
                <w:rFonts w:cs="Arial"/>
                <w:szCs w:val="22"/>
              </w:rPr>
              <w:t xml:space="preserve">relevant </w:t>
            </w:r>
            <w:r w:rsidR="00DF4869" w:rsidRPr="00F746F4">
              <w:rPr>
                <w:rFonts w:cs="Arial"/>
                <w:szCs w:val="22"/>
              </w:rPr>
              <w:t xml:space="preserve">EU threshold </w:t>
            </w:r>
          </w:p>
        </w:tc>
        <w:tc>
          <w:tcPr>
            <w:tcW w:w="3023" w:type="dxa"/>
          </w:tcPr>
          <w:p w14:paraId="64D78B9B" w14:textId="77777777" w:rsidR="00BC7A18" w:rsidRPr="00A35C79" w:rsidRDefault="00A816AE" w:rsidP="0016057C">
            <w:pPr>
              <w:pStyle w:val="Bullets"/>
              <w:spacing w:before="0" w:line="276" w:lineRule="auto"/>
              <w:ind w:left="0" w:firstLine="0"/>
              <w:contextualSpacing/>
              <w:rPr>
                <w:rFonts w:cs="Arial"/>
                <w:color w:val="auto"/>
                <w:szCs w:val="22"/>
              </w:rPr>
            </w:pPr>
            <w:r>
              <w:rPr>
                <w:rFonts w:cs="Arial"/>
                <w:szCs w:val="22"/>
              </w:rPr>
              <w:t>Chief Financial Officer</w:t>
            </w:r>
            <w:r w:rsidR="00597889" w:rsidRPr="00A35C79">
              <w:rPr>
                <w:rFonts w:cs="Arial"/>
                <w:szCs w:val="22"/>
              </w:rPr>
              <w:t xml:space="preserve"> (up to £120k thereafter Principal)</w:t>
            </w:r>
          </w:p>
        </w:tc>
        <w:tc>
          <w:tcPr>
            <w:tcW w:w="3023" w:type="dxa"/>
          </w:tcPr>
          <w:p w14:paraId="3C139C5D" w14:textId="77777777" w:rsidR="00BC7A18" w:rsidRPr="00F746F4" w:rsidRDefault="00031A5E" w:rsidP="00480E49">
            <w:pPr>
              <w:pStyle w:val="Bullets"/>
              <w:spacing w:before="0" w:line="276" w:lineRule="auto"/>
              <w:ind w:left="0" w:firstLine="0"/>
              <w:contextualSpacing/>
              <w:rPr>
                <w:rFonts w:cs="Arial"/>
                <w:color w:val="auto"/>
                <w:szCs w:val="22"/>
              </w:rPr>
            </w:pPr>
            <w:r w:rsidRPr="00F746F4">
              <w:rPr>
                <w:rFonts w:cs="Arial"/>
                <w:color w:val="auto"/>
                <w:szCs w:val="22"/>
              </w:rPr>
              <w:t>Tender opportunity advertised via PCS</w:t>
            </w:r>
            <w:r w:rsidR="00525C7E" w:rsidRPr="00F746F4">
              <w:rPr>
                <w:rFonts w:cs="Arial"/>
                <w:b/>
                <w:color w:val="auto"/>
                <w:szCs w:val="22"/>
                <w:vertAlign w:val="superscript"/>
              </w:rPr>
              <w:t>1</w:t>
            </w:r>
            <w:r w:rsidRPr="00F746F4">
              <w:rPr>
                <w:rFonts w:cs="Arial"/>
                <w:color w:val="auto"/>
                <w:szCs w:val="22"/>
              </w:rPr>
              <w:t>.</w:t>
            </w:r>
          </w:p>
        </w:tc>
      </w:tr>
      <w:tr w:rsidR="00BC7A18" w:rsidRPr="00F746F4" w14:paraId="4E841C9F" w14:textId="77777777" w:rsidTr="007A7610">
        <w:trPr>
          <w:cantSplit/>
        </w:trPr>
        <w:tc>
          <w:tcPr>
            <w:tcW w:w="3022" w:type="dxa"/>
          </w:tcPr>
          <w:p w14:paraId="78050442" w14:textId="77777777" w:rsidR="00BC7A18" w:rsidRPr="00F746F4" w:rsidRDefault="00DF4869" w:rsidP="00480E49">
            <w:pPr>
              <w:pStyle w:val="Bullets"/>
              <w:spacing w:before="0" w:line="276" w:lineRule="auto"/>
              <w:ind w:left="0" w:firstLine="0"/>
              <w:contextualSpacing/>
              <w:rPr>
                <w:rFonts w:cs="Arial"/>
                <w:szCs w:val="22"/>
              </w:rPr>
            </w:pPr>
            <w:r w:rsidRPr="00F746F4">
              <w:rPr>
                <w:rFonts w:cs="Arial"/>
                <w:szCs w:val="22"/>
              </w:rPr>
              <w:t xml:space="preserve">Current </w:t>
            </w:r>
            <w:r w:rsidR="00031A5E" w:rsidRPr="00F746F4">
              <w:rPr>
                <w:rFonts w:cs="Arial"/>
                <w:szCs w:val="22"/>
              </w:rPr>
              <w:t xml:space="preserve">relevant </w:t>
            </w:r>
            <w:r w:rsidRPr="00F746F4">
              <w:rPr>
                <w:rFonts w:cs="Arial"/>
                <w:szCs w:val="22"/>
              </w:rPr>
              <w:t xml:space="preserve">EU threshold and over </w:t>
            </w:r>
          </w:p>
        </w:tc>
        <w:tc>
          <w:tcPr>
            <w:tcW w:w="3023" w:type="dxa"/>
          </w:tcPr>
          <w:p w14:paraId="73815448" w14:textId="77777777" w:rsidR="00BC7A18" w:rsidRPr="00A35C79" w:rsidRDefault="00DF4869" w:rsidP="00FA7059">
            <w:pPr>
              <w:pStyle w:val="Bullets"/>
              <w:spacing w:before="0" w:line="276" w:lineRule="auto"/>
              <w:ind w:left="0" w:firstLine="0"/>
              <w:contextualSpacing/>
              <w:rPr>
                <w:rFonts w:cs="Arial"/>
                <w:color w:val="auto"/>
                <w:szCs w:val="22"/>
              </w:rPr>
            </w:pPr>
            <w:r w:rsidRPr="00A35C79">
              <w:rPr>
                <w:rFonts w:cs="Arial"/>
                <w:color w:val="auto"/>
                <w:szCs w:val="22"/>
              </w:rPr>
              <w:t xml:space="preserve">Principal plus </w:t>
            </w:r>
            <w:r w:rsidR="003D1ABF" w:rsidRPr="00A35C79">
              <w:rPr>
                <w:rFonts w:cs="Arial"/>
                <w:color w:val="auto"/>
                <w:szCs w:val="22"/>
              </w:rPr>
              <w:t>Finance, Commercial</w:t>
            </w:r>
            <w:r w:rsidR="00FA7059" w:rsidRPr="00A35C79">
              <w:rPr>
                <w:rFonts w:cs="Arial"/>
                <w:color w:val="auto"/>
                <w:szCs w:val="22"/>
              </w:rPr>
              <w:t xml:space="preserve"> and </w:t>
            </w:r>
            <w:r w:rsidR="003D1ABF" w:rsidRPr="00A35C79">
              <w:rPr>
                <w:rFonts w:cs="Arial"/>
                <w:color w:val="auto"/>
                <w:szCs w:val="22"/>
              </w:rPr>
              <w:t>Estates Committee</w:t>
            </w:r>
          </w:p>
        </w:tc>
        <w:tc>
          <w:tcPr>
            <w:tcW w:w="3023" w:type="dxa"/>
          </w:tcPr>
          <w:p w14:paraId="438B352F" w14:textId="77777777" w:rsidR="00BC7A18" w:rsidRPr="00F746F4" w:rsidRDefault="00031A5E" w:rsidP="00480E49">
            <w:pPr>
              <w:pStyle w:val="Bullets"/>
              <w:spacing w:before="0" w:line="276" w:lineRule="auto"/>
              <w:ind w:left="0" w:firstLine="0"/>
              <w:contextualSpacing/>
              <w:rPr>
                <w:rFonts w:cs="Arial"/>
                <w:color w:val="auto"/>
                <w:szCs w:val="22"/>
              </w:rPr>
            </w:pPr>
            <w:r w:rsidRPr="00F746F4">
              <w:rPr>
                <w:rFonts w:cs="Arial"/>
                <w:color w:val="auto"/>
                <w:szCs w:val="22"/>
              </w:rPr>
              <w:t>Tender opportunity advertised in OJEU</w:t>
            </w:r>
            <w:r w:rsidR="00525C7E" w:rsidRPr="00F746F4">
              <w:rPr>
                <w:rFonts w:cs="Arial"/>
                <w:b/>
                <w:color w:val="auto"/>
                <w:szCs w:val="22"/>
                <w:vertAlign w:val="superscript"/>
              </w:rPr>
              <w:t>2</w:t>
            </w:r>
          </w:p>
        </w:tc>
      </w:tr>
    </w:tbl>
    <w:p w14:paraId="3D4AE3B7" w14:textId="77777777" w:rsidR="00E651BC" w:rsidRPr="00F746F4" w:rsidRDefault="00C52773" w:rsidP="00480E49">
      <w:pPr>
        <w:pStyle w:val="Bullets"/>
        <w:spacing w:before="0" w:line="276" w:lineRule="auto"/>
        <w:ind w:left="0" w:firstLine="0"/>
        <w:contextualSpacing/>
        <w:jc w:val="both"/>
        <w:rPr>
          <w:rFonts w:cs="Arial"/>
          <w:color w:val="auto"/>
          <w:szCs w:val="22"/>
        </w:rPr>
      </w:pPr>
      <w:r w:rsidRPr="00F746F4">
        <w:rPr>
          <w:rFonts w:cs="Arial"/>
          <w:b/>
          <w:color w:val="auto"/>
          <w:szCs w:val="22"/>
          <w:vertAlign w:val="superscript"/>
        </w:rPr>
        <w:t>1</w:t>
      </w:r>
      <w:r w:rsidRPr="00F746F4">
        <w:rPr>
          <w:rFonts w:cs="Arial"/>
          <w:color w:val="auto"/>
          <w:szCs w:val="22"/>
        </w:rPr>
        <w:t xml:space="preserve"> PCS – Public Contracts Scotland Portal</w:t>
      </w:r>
    </w:p>
    <w:p w14:paraId="7D0EC928" w14:textId="77777777" w:rsidR="00C52773" w:rsidRPr="00F746F4" w:rsidRDefault="00C52773" w:rsidP="00480E49">
      <w:pPr>
        <w:pStyle w:val="Bullets"/>
        <w:spacing w:before="0" w:line="276" w:lineRule="auto"/>
        <w:ind w:left="0" w:firstLine="0"/>
        <w:contextualSpacing/>
        <w:jc w:val="both"/>
        <w:rPr>
          <w:rFonts w:cs="Arial"/>
          <w:color w:val="auto"/>
          <w:szCs w:val="22"/>
        </w:rPr>
      </w:pPr>
      <w:r w:rsidRPr="00F746F4">
        <w:rPr>
          <w:rFonts w:cs="Arial"/>
          <w:b/>
          <w:color w:val="auto"/>
          <w:szCs w:val="22"/>
          <w:vertAlign w:val="superscript"/>
        </w:rPr>
        <w:t>2</w:t>
      </w:r>
      <w:r w:rsidRPr="00F746F4">
        <w:rPr>
          <w:rFonts w:cs="Arial"/>
          <w:color w:val="auto"/>
          <w:szCs w:val="22"/>
        </w:rPr>
        <w:t xml:space="preserve"> OJEU – Official Journal of the European Union</w:t>
      </w:r>
    </w:p>
    <w:p w14:paraId="3B47F007" w14:textId="77777777" w:rsidR="00E651BC" w:rsidRPr="00F746F4" w:rsidRDefault="00E651BC" w:rsidP="00480E49">
      <w:pPr>
        <w:pStyle w:val="Bullets"/>
        <w:spacing w:before="0" w:line="276" w:lineRule="auto"/>
        <w:ind w:left="0" w:firstLine="0"/>
        <w:contextualSpacing/>
        <w:jc w:val="both"/>
        <w:rPr>
          <w:rFonts w:cs="Arial"/>
          <w:color w:val="auto"/>
          <w:szCs w:val="22"/>
        </w:rPr>
      </w:pPr>
      <w:r w:rsidRPr="00F746F4">
        <w:rPr>
          <w:rFonts w:cs="Arial"/>
          <w:color w:val="auto"/>
          <w:szCs w:val="22"/>
        </w:rPr>
        <w:t>All of the above limits are exclusive of VAT.</w:t>
      </w:r>
    </w:p>
    <w:p w14:paraId="51D016FB" w14:textId="77777777" w:rsidR="00480E49" w:rsidRPr="00F746F4" w:rsidRDefault="00480E49" w:rsidP="00480E49">
      <w:pPr>
        <w:pStyle w:val="Bullets"/>
        <w:spacing w:before="0" w:line="276" w:lineRule="auto"/>
        <w:ind w:left="0" w:firstLine="0"/>
        <w:contextualSpacing/>
        <w:jc w:val="both"/>
        <w:rPr>
          <w:rFonts w:cs="Arial"/>
          <w:szCs w:val="22"/>
        </w:rPr>
      </w:pPr>
    </w:p>
    <w:p w14:paraId="370E7E3D" w14:textId="70E5E02D" w:rsidR="00E651BC" w:rsidRPr="00F746F4" w:rsidRDefault="00E651BC" w:rsidP="00480E49">
      <w:pPr>
        <w:pStyle w:val="Heading2"/>
        <w:widowControl/>
        <w:numPr>
          <w:ilvl w:val="0"/>
          <w:numId w:val="0"/>
        </w:numPr>
        <w:spacing w:before="0" w:after="0" w:line="276" w:lineRule="auto"/>
        <w:contextualSpacing/>
        <w:rPr>
          <w:rFonts w:cs="Arial"/>
          <w:i w:val="0"/>
          <w:sz w:val="22"/>
          <w:szCs w:val="22"/>
        </w:rPr>
      </w:pPr>
      <w:bookmarkStart w:id="163" w:name="_Toc384980787"/>
      <w:r w:rsidRPr="00F746F4">
        <w:rPr>
          <w:rFonts w:cs="Arial"/>
          <w:i w:val="0"/>
          <w:sz w:val="22"/>
          <w:szCs w:val="22"/>
        </w:rPr>
        <w:t xml:space="preserve">Purchase </w:t>
      </w:r>
      <w:r w:rsidR="008C6968">
        <w:rPr>
          <w:rFonts w:cs="Arial"/>
          <w:i w:val="0"/>
          <w:sz w:val="22"/>
          <w:szCs w:val="22"/>
        </w:rPr>
        <w:t>A</w:t>
      </w:r>
      <w:r w:rsidRPr="00F746F4">
        <w:rPr>
          <w:rFonts w:cs="Arial"/>
          <w:i w:val="0"/>
          <w:sz w:val="22"/>
          <w:szCs w:val="22"/>
        </w:rPr>
        <w:t xml:space="preserve">greements </w:t>
      </w:r>
      <w:r w:rsidR="008C6968">
        <w:rPr>
          <w:rFonts w:cs="Arial"/>
          <w:i w:val="0"/>
          <w:sz w:val="22"/>
          <w:szCs w:val="22"/>
        </w:rPr>
        <w:t>E</w:t>
      </w:r>
      <w:r w:rsidRPr="00F746F4">
        <w:rPr>
          <w:rFonts w:cs="Arial"/>
          <w:i w:val="0"/>
          <w:sz w:val="22"/>
          <w:szCs w:val="22"/>
        </w:rPr>
        <w:t xml:space="preserve">xtending </w:t>
      </w:r>
      <w:r w:rsidR="008C6968">
        <w:rPr>
          <w:rFonts w:cs="Arial"/>
          <w:i w:val="0"/>
          <w:sz w:val="22"/>
          <w:szCs w:val="22"/>
        </w:rPr>
        <w:t>B</w:t>
      </w:r>
      <w:r w:rsidRPr="00F746F4">
        <w:rPr>
          <w:rFonts w:cs="Arial"/>
          <w:i w:val="0"/>
          <w:sz w:val="22"/>
          <w:szCs w:val="22"/>
        </w:rPr>
        <w:t xml:space="preserve">eyond the </w:t>
      </w:r>
      <w:r w:rsidR="008C6968">
        <w:rPr>
          <w:rFonts w:cs="Arial"/>
          <w:i w:val="0"/>
          <w:sz w:val="22"/>
          <w:szCs w:val="22"/>
        </w:rPr>
        <w:t>C</w:t>
      </w:r>
      <w:r w:rsidRPr="00F746F4">
        <w:rPr>
          <w:rFonts w:cs="Arial"/>
          <w:i w:val="0"/>
          <w:sz w:val="22"/>
          <w:szCs w:val="22"/>
        </w:rPr>
        <w:t xml:space="preserve">urrent </w:t>
      </w:r>
      <w:r w:rsidR="008C6968">
        <w:rPr>
          <w:rFonts w:cs="Arial"/>
          <w:i w:val="0"/>
          <w:sz w:val="22"/>
          <w:szCs w:val="22"/>
        </w:rPr>
        <w:t>F</w:t>
      </w:r>
      <w:r w:rsidRPr="00F746F4">
        <w:rPr>
          <w:rFonts w:cs="Arial"/>
          <w:i w:val="0"/>
          <w:sz w:val="22"/>
          <w:szCs w:val="22"/>
        </w:rPr>
        <w:t xml:space="preserve">inancial </w:t>
      </w:r>
      <w:r w:rsidR="008C6968">
        <w:rPr>
          <w:rFonts w:cs="Arial"/>
          <w:i w:val="0"/>
          <w:sz w:val="22"/>
          <w:szCs w:val="22"/>
        </w:rPr>
        <w:t>Y</w:t>
      </w:r>
      <w:r w:rsidRPr="00F746F4">
        <w:rPr>
          <w:rFonts w:cs="Arial"/>
          <w:i w:val="0"/>
          <w:sz w:val="22"/>
          <w:szCs w:val="22"/>
        </w:rPr>
        <w:t>ear</w:t>
      </w:r>
      <w:bookmarkEnd w:id="163"/>
    </w:p>
    <w:p w14:paraId="420DC8F2" w14:textId="77777777" w:rsidR="00E651BC" w:rsidRPr="00F746F4" w:rsidRDefault="00E651BC" w:rsidP="00480E49">
      <w:pPr>
        <w:pStyle w:val="Body"/>
        <w:spacing w:before="0" w:line="276" w:lineRule="auto"/>
        <w:ind w:left="0" w:firstLine="0"/>
        <w:contextualSpacing/>
        <w:jc w:val="both"/>
        <w:rPr>
          <w:rFonts w:cs="Arial"/>
          <w:color w:val="FF0000"/>
          <w:szCs w:val="22"/>
        </w:rPr>
      </w:pPr>
      <w:r w:rsidRPr="00F746F4">
        <w:rPr>
          <w:rFonts w:cs="Arial"/>
          <w:szCs w:val="22"/>
        </w:rPr>
        <w:t>All Hire Purchase</w:t>
      </w:r>
      <w:r w:rsidRPr="00F746F4">
        <w:rPr>
          <w:rFonts w:cs="Arial"/>
          <w:color w:val="auto"/>
          <w:szCs w:val="22"/>
        </w:rPr>
        <w:t>, Lease and other financial ongoing agreements must be approved and signed by the Principal</w:t>
      </w:r>
      <w:r w:rsidR="00943147" w:rsidRPr="00F746F4">
        <w:rPr>
          <w:rFonts w:cs="Arial"/>
          <w:color w:val="auto"/>
          <w:szCs w:val="22"/>
        </w:rPr>
        <w:t xml:space="preserve"> </w:t>
      </w:r>
      <w:r w:rsidR="00943147" w:rsidRPr="00787E7C">
        <w:rPr>
          <w:rFonts w:cs="Arial"/>
          <w:color w:val="auto"/>
          <w:szCs w:val="22"/>
        </w:rPr>
        <w:t>or the</w:t>
      </w:r>
      <w:r w:rsidRPr="00787E7C">
        <w:rPr>
          <w:rFonts w:cs="Arial"/>
          <w:color w:val="auto"/>
          <w:szCs w:val="22"/>
        </w:rPr>
        <w:t xml:space="preserve"> </w:t>
      </w:r>
      <w:r w:rsidR="00A816AE">
        <w:rPr>
          <w:rFonts w:cs="Arial"/>
          <w:color w:val="auto"/>
          <w:szCs w:val="22"/>
        </w:rPr>
        <w:t>Chief Financial Officer</w:t>
      </w:r>
      <w:r w:rsidRPr="00F746F4">
        <w:rPr>
          <w:rFonts w:cs="Arial"/>
          <w:color w:val="auto"/>
          <w:szCs w:val="22"/>
        </w:rPr>
        <w:t>.</w:t>
      </w:r>
    </w:p>
    <w:p w14:paraId="25E2BD23" w14:textId="77777777" w:rsidR="00E651BC" w:rsidRPr="00F746F4" w:rsidRDefault="00E651BC" w:rsidP="00480E49">
      <w:pPr>
        <w:pStyle w:val="Bodynoindent"/>
        <w:spacing w:before="0" w:line="276" w:lineRule="auto"/>
        <w:ind w:left="0"/>
        <w:contextualSpacing/>
        <w:rPr>
          <w:rFonts w:cs="Arial"/>
          <w:szCs w:val="22"/>
        </w:rPr>
      </w:pPr>
    </w:p>
    <w:p w14:paraId="067EBDA9" w14:textId="77777777" w:rsidR="003D51D3" w:rsidRPr="00F746F4" w:rsidRDefault="00E33177" w:rsidP="00480E49">
      <w:pPr>
        <w:pStyle w:val="Body"/>
        <w:tabs>
          <w:tab w:val="clear" w:pos="567"/>
        </w:tabs>
        <w:spacing w:before="0" w:line="276" w:lineRule="auto"/>
        <w:ind w:left="0" w:firstLine="0"/>
        <w:contextualSpacing/>
        <w:rPr>
          <w:rFonts w:cs="Arial"/>
          <w:szCs w:val="22"/>
        </w:rPr>
      </w:pPr>
      <w:r w:rsidRPr="00F746F4">
        <w:rPr>
          <w:rFonts w:cs="Arial"/>
          <w:b/>
          <w:szCs w:val="22"/>
        </w:rPr>
        <w:t>19.5</w:t>
      </w:r>
      <w:r w:rsidRPr="00F746F4">
        <w:rPr>
          <w:rFonts w:cs="Arial"/>
          <w:b/>
          <w:szCs w:val="22"/>
        </w:rPr>
        <w:tab/>
      </w:r>
      <w:r w:rsidR="003D51D3" w:rsidRPr="00F746F4">
        <w:rPr>
          <w:rFonts w:cs="Arial"/>
          <w:b/>
          <w:szCs w:val="22"/>
        </w:rPr>
        <w:t xml:space="preserve">Purchase </w:t>
      </w:r>
      <w:r w:rsidR="00776E38" w:rsidRPr="00F746F4">
        <w:rPr>
          <w:rFonts w:cs="Arial"/>
          <w:b/>
          <w:szCs w:val="22"/>
        </w:rPr>
        <w:t>O</w:t>
      </w:r>
      <w:r w:rsidR="003D51D3" w:rsidRPr="00F746F4">
        <w:rPr>
          <w:rFonts w:cs="Arial"/>
          <w:b/>
          <w:szCs w:val="22"/>
        </w:rPr>
        <w:t>rders</w:t>
      </w:r>
      <w:r w:rsidR="003D51D3" w:rsidRPr="00F746F4">
        <w:rPr>
          <w:rFonts w:cs="Arial"/>
          <w:b/>
          <w:szCs w:val="22"/>
        </w:rPr>
        <w:br/>
      </w:r>
      <w:r w:rsidR="003D51D3" w:rsidRPr="00F746F4">
        <w:rPr>
          <w:rFonts w:cs="Arial"/>
          <w:szCs w:val="22"/>
        </w:rPr>
        <w:t xml:space="preserve">The ordering of goods and services shall be in accordance with </w:t>
      </w:r>
      <w:r w:rsidR="00F90019" w:rsidRPr="00F746F4">
        <w:rPr>
          <w:rFonts w:cs="Arial"/>
          <w:szCs w:val="22"/>
        </w:rPr>
        <w:t>Fife College</w:t>
      </w:r>
      <w:r w:rsidR="003D51D3" w:rsidRPr="00F746F4">
        <w:rPr>
          <w:rFonts w:cs="Arial"/>
          <w:szCs w:val="22"/>
        </w:rPr>
        <w:t>’s detailed financial procedures/</w:t>
      </w:r>
      <w:r w:rsidR="002630BF" w:rsidRPr="00F746F4">
        <w:rPr>
          <w:rFonts w:cs="Arial"/>
          <w:szCs w:val="22"/>
        </w:rPr>
        <w:t>p</w:t>
      </w:r>
      <w:r w:rsidR="00391530" w:rsidRPr="00F746F4">
        <w:rPr>
          <w:rFonts w:cs="Arial"/>
          <w:szCs w:val="22"/>
        </w:rPr>
        <w:t>rocurement</w:t>
      </w:r>
      <w:r w:rsidR="003D51D3" w:rsidRPr="00F746F4">
        <w:rPr>
          <w:rFonts w:cs="Arial"/>
          <w:szCs w:val="22"/>
        </w:rPr>
        <w:t xml:space="preserve"> </w:t>
      </w:r>
      <w:bookmarkEnd w:id="161"/>
      <w:r w:rsidR="00355ED7" w:rsidRPr="00F746F4">
        <w:rPr>
          <w:rFonts w:cs="Arial"/>
          <w:szCs w:val="22"/>
        </w:rPr>
        <w:t>policies.</w:t>
      </w:r>
    </w:p>
    <w:p w14:paraId="473EBCFC" w14:textId="77777777" w:rsidR="00997FF6" w:rsidRPr="00F746F4" w:rsidRDefault="00997FF6" w:rsidP="00480E49">
      <w:pPr>
        <w:pStyle w:val="Body"/>
        <w:tabs>
          <w:tab w:val="clear" w:pos="567"/>
        </w:tabs>
        <w:spacing w:before="0" w:line="276" w:lineRule="auto"/>
        <w:ind w:left="0" w:firstLine="0"/>
        <w:contextualSpacing/>
        <w:rPr>
          <w:rFonts w:cs="Arial"/>
          <w:szCs w:val="22"/>
        </w:rPr>
      </w:pPr>
    </w:p>
    <w:p w14:paraId="4CE4D90D" w14:textId="77777777" w:rsidR="003D51D3" w:rsidRPr="00787E7C" w:rsidRDefault="000A6DDE" w:rsidP="00480E49">
      <w:pPr>
        <w:pStyle w:val="Body"/>
        <w:numPr>
          <w:ilvl w:val="1"/>
          <w:numId w:val="0"/>
        </w:numPr>
        <w:tabs>
          <w:tab w:val="clear" w:pos="567"/>
          <w:tab w:val="num" w:pos="570"/>
        </w:tabs>
        <w:spacing w:before="0" w:line="276" w:lineRule="auto"/>
        <w:contextualSpacing/>
        <w:rPr>
          <w:rFonts w:cs="Arial"/>
          <w:szCs w:val="22"/>
        </w:rPr>
      </w:pPr>
      <w:bookmarkStart w:id="164" w:name="_Toc176142823"/>
      <w:r w:rsidRPr="00F746F4">
        <w:rPr>
          <w:rFonts w:cs="Arial"/>
          <w:b/>
          <w:color w:val="auto"/>
          <w:szCs w:val="22"/>
        </w:rPr>
        <w:t>19.</w:t>
      </w:r>
      <w:r w:rsidR="00E33177" w:rsidRPr="00F746F4">
        <w:rPr>
          <w:rFonts w:cs="Arial"/>
          <w:b/>
          <w:color w:val="auto"/>
          <w:szCs w:val="22"/>
        </w:rPr>
        <w:t>6</w:t>
      </w:r>
      <w:r w:rsidRPr="00F746F4">
        <w:rPr>
          <w:rFonts w:cs="Arial"/>
          <w:b/>
          <w:color w:val="auto"/>
          <w:szCs w:val="22"/>
        </w:rPr>
        <w:tab/>
      </w:r>
      <w:r w:rsidR="00391530" w:rsidRPr="00F746F4">
        <w:rPr>
          <w:rFonts w:cs="Arial"/>
          <w:b/>
          <w:szCs w:val="22"/>
        </w:rPr>
        <w:t>Procurement</w:t>
      </w:r>
      <w:r w:rsidR="003D51D3" w:rsidRPr="00F746F4">
        <w:rPr>
          <w:rFonts w:cs="Arial"/>
          <w:b/>
          <w:szCs w:val="22"/>
        </w:rPr>
        <w:t xml:space="preserve"> </w:t>
      </w:r>
      <w:r w:rsidR="00776E38" w:rsidRPr="00F746F4">
        <w:rPr>
          <w:rFonts w:cs="Arial"/>
          <w:b/>
          <w:szCs w:val="22"/>
        </w:rPr>
        <w:t>C</w:t>
      </w:r>
      <w:r w:rsidR="003D51D3" w:rsidRPr="00F746F4">
        <w:rPr>
          <w:rFonts w:cs="Arial"/>
          <w:b/>
          <w:szCs w:val="22"/>
        </w:rPr>
        <w:t>ards</w:t>
      </w:r>
      <w:r w:rsidR="003D51D3" w:rsidRPr="00F746F4">
        <w:rPr>
          <w:rFonts w:cs="Arial"/>
          <w:b/>
          <w:szCs w:val="22"/>
        </w:rPr>
        <w:br/>
      </w:r>
      <w:r w:rsidRPr="00F746F4">
        <w:rPr>
          <w:rFonts w:cs="Arial"/>
          <w:szCs w:val="22"/>
        </w:rPr>
        <w:t>If</w:t>
      </w:r>
      <w:r w:rsidR="003D51D3" w:rsidRPr="00F746F4">
        <w:rPr>
          <w:rFonts w:cs="Arial"/>
          <w:szCs w:val="22"/>
        </w:rPr>
        <w:t xml:space="preserve"> introduced the operation and control of </w:t>
      </w:r>
      <w:r w:rsidR="00F90019" w:rsidRPr="00F746F4">
        <w:rPr>
          <w:rFonts w:cs="Arial"/>
          <w:szCs w:val="22"/>
        </w:rPr>
        <w:t>Fife College</w:t>
      </w:r>
      <w:r w:rsidR="003D51D3" w:rsidRPr="00F746F4">
        <w:rPr>
          <w:rFonts w:cs="Arial"/>
          <w:szCs w:val="22"/>
        </w:rPr>
        <w:t xml:space="preserve">’s </w:t>
      </w:r>
      <w:r w:rsidR="00391530" w:rsidRPr="00F746F4">
        <w:rPr>
          <w:rFonts w:cs="Arial"/>
          <w:szCs w:val="22"/>
        </w:rPr>
        <w:t>Procurement</w:t>
      </w:r>
      <w:r w:rsidR="003D51D3" w:rsidRPr="00F746F4">
        <w:rPr>
          <w:rFonts w:cs="Arial"/>
          <w:szCs w:val="22"/>
        </w:rPr>
        <w:t xml:space="preserve"> cards </w:t>
      </w:r>
      <w:r w:rsidR="00F5369D" w:rsidRPr="00F746F4">
        <w:rPr>
          <w:rFonts w:cs="Arial"/>
          <w:szCs w:val="22"/>
        </w:rPr>
        <w:t>will be</w:t>
      </w:r>
      <w:r w:rsidR="003D51D3" w:rsidRPr="00F746F4">
        <w:rPr>
          <w:rFonts w:cs="Arial"/>
          <w:szCs w:val="22"/>
        </w:rPr>
        <w:t xml:space="preserve"> responsibility of </w:t>
      </w:r>
      <w:r w:rsidR="003D51D3" w:rsidRPr="00787E7C">
        <w:rPr>
          <w:rFonts w:cs="Arial"/>
          <w:szCs w:val="22"/>
        </w:rPr>
        <w:t xml:space="preserve">the </w:t>
      </w:r>
      <w:r w:rsidR="00A816AE">
        <w:rPr>
          <w:rFonts w:cs="Arial"/>
          <w:szCs w:val="22"/>
        </w:rPr>
        <w:t>Chief Financial Officer</w:t>
      </w:r>
      <w:r w:rsidR="003D51D3" w:rsidRPr="00787E7C">
        <w:rPr>
          <w:rFonts w:cs="Arial"/>
          <w:szCs w:val="22"/>
        </w:rPr>
        <w:t>.</w:t>
      </w:r>
      <w:bookmarkEnd w:id="164"/>
      <w:r w:rsidR="003D51D3" w:rsidRPr="00787E7C">
        <w:rPr>
          <w:rFonts w:cs="Arial"/>
          <w:szCs w:val="22"/>
        </w:rPr>
        <w:t xml:space="preserve"> </w:t>
      </w:r>
    </w:p>
    <w:p w14:paraId="0267A8D5"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lastRenderedPageBreak/>
        <w:t xml:space="preserve">Holders of </w:t>
      </w:r>
      <w:r w:rsidR="002630BF" w:rsidRPr="00787E7C">
        <w:rPr>
          <w:rFonts w:cs="Arial"/>
          <w:szCs w:val="22"/>
        </w:rPr>
        <w:t>p</w:t>
      </w:r>
      <w:r w:rsidR="00391530" w:rsidRPr="00787E7C">
        <w:rPr>
          <w:rFonts w:cs="Arial"/>
          <w:szCs w:val="22"/>
        </w:rPr>
        <w:t>rocurement</w:t>
      </w:r>
      <w:r w:rsidRPr="00787E7C">
        <w:rPr>
          <w:rFonts w:cs="Arial"/>
          <w:szCs w:val="22"/>
        </w:rPr>
        <w:t xml:space="preserve"> cards must use them only for the purposes for which they have been issued and within the authorised purchase limits.  Cards must not be loaned to another person, nor should they be used for personal or private purchases.  Cardholders should obtain approval to purchase from the relevant budget holder and should ensure that there is sufficient budget available to meet the costs.  The </w:t>
      </w:r>
      <w:r w:rsidR="00A816AE">
        <w:rPr>
          <w:rFonts w:cs="Arial"/>
          <w:szCs w:val="22"/>
        </w:rPr>
        <w:t>Chief Financial Officer</w:t>
      </w:r>
      <w:r w:rsidRPr="00787E7C">
        <w:rPr>
          <w:rFonts w:cs="Arial"/>
          <w:szCs w:val="22"/>
        </w:rPr>
        <w:t xml:space="preserve"> shall determine what information is required on purchases made with </w:t>
      </w:r>
      <w:r w:rsidR="00391530" w:rsidRPr="00787E7C">
        <w:rPr>
          <w:rFonts w:cs="Arial"/>
          <w:szCs w:val="22"/>
        </w:rPr>
        <w:t>Procurement</w:t>
      </w:r>
      <w:r w:rsidRPr="00787E7C">
        <w:rPr>
          <w:rFonts w:cs="Arial"/>
          <w:szCs w:val="22"/>
        </w:rPr>
        <w:t xml:space="preserve"> cards</w:t>
      </w:r>
      <w:r w:rsidRPr="00F746F4">
        <w:rPr>
          <w:rFonts w:cs="Arial"/>
          <w:szCs w:val="22"/>
        </w:rPr>
        <w:t xml:space="preserve"> from cardholders and deadlines for receipt in Finance Services to enable financial control to be maintained and cardholders must provide that information.</w:t>
      </w:r>
    </w:p>
    <w:p w14:paraId="5DC4B670" w14:textId="77777777" w:rsidR="00C31760" w:rsidRPr="00F746F4" w:rsidRDefault="00C31760" w:rsidP="00480E49">
      <w:pPr>
        <w:pStyle w:val="Bodynoindent"/>
        <w:spacing w:before="0" w:line="276" w:lineRule="auto"/>
        <w:ind w:left="0"/>
        <w:contextualSpacing/>
        <w:rPr>
          <w:rFonts w:cs="Arial"/>
          <w:szCs w:val="22"/>
        </w:rPr>
      </w:pPr>
    </w:p>
    <w:p w14:paraId="5E97D655"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Details of the operation of the scheme when introduced will be</w:t>
      </w:r>
      <w:r w:rsidR="000A6DDE" w:rsidRPr="00F746F4">
        <w:rPr>
          <w:rFonts w:cs="Arial"/>
          <w:szCs w:val="22"/>
        </w:rPr>
        <w:t xml:space="preserve"> included</w:t>
      </w:r>
      <w:r w:rsidRPr="00F746F4">
        <w:rPr>
          <w:rFonts w:cs="Arial"/>
          <w:szCs w:val="22"/>
        </w:rPr>
        <w:t xml:space="preserve"> in the </w:t>
      </w:r>
      <w:r w:rsidR="00355ED7" w:rsidRPr="00F746F4">
        <w:rPr>
          <w:rFonts w:cs="Arial"/>
          <w:szCs w:val="22"/>
        </w:rPr>
        <w:t>Procurement procedures</w:t>
      </w:r>
      <w:r w:rsidRPr="00F746F4">
        <w:rPr>
          <w:rFonts w:cs="Arial"/>
          <w:szCs w:val="22"/>
        </w:rPr>
        <w:t>.</w:t>
      </w:r>
    </w:p>
    <w:p w14:paraId="02065E17" w14:textId="77777777" w:rsidR="00C31760" w:rsidRPr="00F746F4" w:rsidRDefault="00C31760" w:rsidP="00480E49">
      <w:pPr>
        <w:pStyle w:val="Bodynoindent"/>
        <w:spacing w:before="0" w:line="276" w:lineRule="auto"/>
        <w:ind w:left="0"/>
        <w:contextualSpacing/>
        <w:rPr>
          <w:rFonts w:cs="Arial"/>
          <w:szCs w:val="22"/>
        </w:rPr>
      </w:pPr>
    </w:p>
    <w:p w14:paraId="4954385A" w14:textId="77777777" w:rsidR="003B0E52" w:rsidRPr="00F746F4" w:rsidRDefault="003B0E52" w:rsidP="00480E49">
      <w:pPr>
        <w:pStyle w:val="Heading2"/>
        <w:widowControl/>
        <w:numPr>
          <w:ilvl w:val="0"/>
          <w:numId w:val="0"/>
        </w:numPr>
        <w:spacing w:before="0" w:after="0" w:line="276" w:lineRule="auto"/>
        <w:contextualSpacing/>
        <w:rPr>
          <w:rFonts w:cs="Arial"/>
          <w:i w:val="0"/>
          <w:sz w:val="22"/>
          <w:szCs w:val="22"/>
        </w:rPr>
      </w:pPr>
      <w:bookmarkStart w:id="165" w:name="_Toc384980788"/>
      <w:bookmarkStart w:id="166" w:name="_Toc176142826"/>
      <w:r w:rsidRPr="00F746F4">
        <w:rPr>
          <w:rFonts w:cs="Arial"/>
          <w:i w:val="0"/>
          <w:sz w:val="22"/>
          <w:szCs w:val="22"/>
        </w:rPr>
        <w:t>Receipt of Goods</w:t>
      </w:r>
      <w:bookmarkEnd w:id="165"/>
    </w:p>
    <w:p w14:paraId="3F029DAE" w14:textId="77777777" w:rsidR="003B0E52" w:rsidRPr="00F746F4" w:rsidRDefault="003B0E52" w:rsidP="00480E49">
      <w:pPr>
        <w:pStyle w:val="Body"/>
        <w:numPr>
          <w:ilvl w:val="1"/>
          <w:numId w:val="0"/>
        </w:numPr>
        <w:tabs>
          <w:tab w:val="clear" w:pos="567"/>
          <w:tab w:val="num" w:pos="570"/>
        </w:tabs>
        <w:spacing w:before="0" w:line="276" w:lineRule="auto"/>
        <w:contextualSpacing/>
        <w:jc w:val="both"/>
        <w:rPr>
          <w:rFonts w:cs="Arial"/>
          <w:szCs w:val="22"/>
        </w:rPr>
      </w:pPr>
      <w:r w:rsidRPr="00F746F4">
        <w:rPr>
          <w:rFonts w:cs="Arial"/>
          <w:szCs w:val="22"/>
        </w:rPr>
        <w:t xml:space="preserve">All goods shall be received at designated receipt and distribution points. They shall be checked for quantity and/or weight and inspected for quality and specification. A delivery note shall be obtained from the supplier at the time of delivery and signed by the person receiving the goods. </w:t>
      </w:r>
      <w:r w:rsidR="00E81478" w:rsidRPr="00F746F4">
        <w:rPr>
          <w:rFonts w:cs="Arial"/>
          <w:szCs w:val="22"/>
        </w:rPr>
        <w:t>The delivery note must then be passed to procurement immediately.</w:t>
      </w:r>
    </w:p>
    <w:p w14:paraId="6267E38A" w14:textId="77777777" w:rsidR="003B0E52" w:rsidRPr="00F746F4" w:rsidRDefault="003B0E52" w:rsidP="00480E49">
      <w:pPr>
        <w:pStyle w:val="Body"/>
        <w:numPr>
          <w:ilvl w:val="1"/>
          <w:numId w:val="0"/>
        </w:numPr>
        <w:tabs>
          <w:tab w:val="clear" w:pos="567"/>
          <w:tab w:val="num" w:pos="570"/>
        </w:tabs>
        <w:spacing w:before="0" w:line="276" w:lineRule="auto"/>
        <w:contextualSpacing/>
        <w:jc w:val="both"/>
        <w:rPr>
          <w:rFonts w:cs="Arial"/>
          <w:szCs w:val="22"/>
        </w:rPr>
      </w:pPr>
      <w:r w:rsidRPr="00F746F4">
        <w:rPr>
          <w:rFonts w:cs="Arial"/>
          <w:szCs w:val="22"/>
        </w:rPr>
        <w:t xml:space="preserve">All goods received shall be entered onto an appropriate goods received document or electronic receipting system on the day of receipt.  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 </w:t>
      </w:r>
    </w:p>
    <w:p w14:paraId="46912257" w14:textId="77777777" w:rsidR="003B0E52" w:rsidRPr="00F746F4" w:rsidRDefault="003B0E52" w:rsidP="00480E49">
      <w:pPr>
        <w:pStyle w:val="Body"/>
        <w:numPr>
          <w:ilvl w:val="1"/>
          <w:numId w:val="0"/>
        </w:numPr>
        <w:tabs>
          <w:tab w:val="clear" w:pos="567"/>
          <w:tab w:val="num" w:pos="570"/>
        </w:tabs>
        <w:spacing w:before="0" w:line="276" w:lineRule="auto"/>
        <w:contextualSpacing/>
        <w:jc w:val="both"/>
        <w:rPr>
          <w:rFonts w:cs="Arial"/>
          <w:szCs w:val="22"/>
        </w:rPr>
      </w:pPr>
      <w:r w:rsidRPr="00F746F4">
        <w:rPr>
          <w:rFonts w:cs="Arial"/>
          <w:szCs w:val="22"/>
        </w:rPr>
        <w:t xml:space="preserve">All persons receiving goods on behalf of </w:t>
      </w:r>
      <w:r w:rsidR="00F90019" w:rsidRPr="00F746F4">
        <w:rPr>
          <w:rFonts w:cs="Arial"/>
          <w:szCs w:val="22"/>
        </w:rPr>
        <w:t>Fife College</w:t>
      </w:r>
      <w:r w:rsidRPr="00F746F4">
        <w:rPr>
          <w:rFonts w:cs="Arial"/>
          <w:szCs w:val="22"/>
        </w:rPr>
        <w:t xml:space="preserve"> must be independent of those who placed the official order.</w:t>
      </w:r>
    </w:p>
    <w:p w14:paraId="48DF2B16" w14:textId="77777777" w:rsidR="00295164" w:rsidRPr="00F746F4" w:rsidRDefault="00295164">
      <w:pPr>
        <w:widowControl/>
        <w:spacing w:line="240" w:lineRule="auto"/>
        <w:rPr>
          <w:rFonts w:cs="Arial"/>
          <w:b/>
          <w:sz w:val="22"/>
          <w:szCs w:val="22"/>
        </w:rPr>
      </w:pPr>
      <w:bookmarkStart w:id="167" w:name="_Toc176142844"/>
      <w:bookmarkEnd w:id="166"/>
    </w:p>
    <w:p w14:paraId="66239E2B" w14:textId="77777777" w:rsidR="00600D9C" w:rsidRPr="00F746F4" w:rsidRDefault="006150C0" w:rsidP="00480E49">
      <w:pPr>
        <w:pStyle w:val="Body"/>
        <w:tabs>
          <w:tab w:val="clear" w:pos="567"/>
        </w:tabs>
        <w:spacing w:before="0" w:line="276" w:lineRule="auto"/>
        <w:ind w:left="0" w:firstLine="0"/>
        <w:contextualSpacing/>
        <w:rPr>
          <w:rFonts w:cs="Arial"/>
          <w:szCs w:val="22"/>
        </w:rPr>
      </w:pPr>
      <w:r w:rsidRPr="00F746F4">
        <w:rPr>
          <w:rFonts w:cs="Arial"/>
          <w:b/>
          <w:szCs w:val="22"/>
        </w:rPr>
        <w:t>19.</w:t>
      </w:r>
      <w:r w:rsidR="00E33177" w:rsidRPr="00F746F4">
        <w:rPr>
          <w:rFonts w:cs="Arial"/>
          <w:b/>
          <w:szCs w:val="22"/>
        </w:rPr>
        <w:t>7</w:t>
      </w:r>
      <w:r w:rsidRPr="00F746F4">
        <w:rPr>
          <w:rFonts w:cs="Arial"/>
          <w:b/>
          <w:szCs w:val="22"/>
        </w:rPr>
        <w:tab/>
      </w:r>
      <w:r w:rsidR="003D51D3" w:rsidRPr="00F746F4">
        <w:rPr>
          <w:rFonts w:cs="Arial"/>
          <w:b/>
          <w:szCs w:val="22"/>
        </w:rPr>
        <w:t>Major Building Contracts</w:t>
      </w:r>
      <w:r w:rsidR="003D51D3" w:rsidRPr="00F746F4">
        <w:rPr>
          <w:rFonts w:cs="Arial"/>
          <w:b/>
          <w:szCs w:val="22"/>
        </w:rPr>
        <w:br/>
      </w:r>
    </w:p>
    <w:p w14:paraId="7F77BD25" w14:textId="124E03F5" w:rsidR="00600D9C" w:rsidRPr="00F746F4" w:rsidRDefault="00600D9C" w:rsidP="00600D9C">
      <w:pPr>
        <w:widowControl/>
        <w:autoSpaceDE w:val="0"/>
        <w:autoSpaceDN w:val="0"/>
        <w:adjustRightInd w:val="0"/>
        <w:spacing w:line="240" w:lineRule="auto"/>
        <w:rPr>
          <w:rFonts w:cs="Arial"/>
          <w:sz w:val="22"/>
          <w:szCs w:val="22"/>
        </w:rPr>
      </w:pPr>
      <w:r w:rsidRPr="00F746F4">
        <w:rPr>
          <w:rFonts w:cs="Arial"/>
          <w:sz w:val="22"/>
          <w:szCs w:val="22"/>
        </w:rPr>
        <w:t xml:space="preserve">Building contracts are the responsibility of the </w:t>
      </w:r>
      <w:r w:rsidR="003D1ABF" w:rsidRPr="00F746F4">
        <w:rPr>
          <w:rFonts w:cs="Arial"/>
          <w:sz w:val="22"/>
          <w:szCs w:val="22"/>
        </w:rPr>
        <w:t>Board of Governors</w:t>
      </w:r>
      <w:r w:rsidRPr="00F746F4">
        <w:rPr>
          <w:rFonts w:cs="Arial"/>
          <w:sz w:val="22"/>
          <w:szCs w:val="22"/>
        </w:rPr>
        <w:t xml:space="preserve"> with advice provided by the </w:t>
      </w:r>
      <w:r w:rsidR="009B571F">
        <w:rPr>
          <w:rFonts w:cs="Arial"/>
          <w:sz w:val="22"/>
          <w:szCs w:val="22"/>
        </w:rPr>
        <w:t>Principal or appropriate Executive Team member</w:t>
      </w:r>
      <w:r w:rsidRPr="00787E7C">
        <w:rPr>
          <w:rFonts w:cs="Arial"/>
          <w:sz w:val="22"/>
          <w:szCs w:val="22"/>
        </w:rPr>
        <w:t xml:space="preserve"> and where</w:t>
      </w:r>
      <w:r w:rsidRPr="00F746F4">
        <w:rPr>
          <w:rFonts w:cs="Arial"/>
          <w:sz w:val="22"/>
          <w:szCs w:val="22"/>
        </w:rPr>
        <w:t xml:space="preserve"> necessary external professional advisors. Proposals will normally be initiated as a result of planned capital developments, or in response to requests </w:t>
      </w:r>
      <w:r w:rsidRPr="00A35C79">
        <w:rPr>
          <w:rFonts w:cs="Arial"/>
          <w:sz w:val="22"/>
          <w:szCs w:val="22"/>
        </w:rPr>
        <w:t xml:space="preserve">from </w:t>
      </w:r>
      <w:r w:rsidR="002630BF" w:rsidRPr="00A35C79">
        <w:rPr>
          <w:rFonts w:cs="Arial"/>
          <w:sz w:val="22"/>
          <w:szCs w:val="22"/>
        </w:rPr>
        <w:t>faculties</w:t>
      </w:r>
      <w:r w:rsidRPr="00A35C79">
        <w:rPr>
          <w:rFonts w:cs="Arial"/>
          <w:sz w:val="22"/>
          <w:szCs w:val="22"/>
        </w:rPr>
        <w:t xml:space="preserve"> and </w:t>
      </w:r>
      <w:r w:rsidR="002630BF" w:rsidRPr="00A35C79">
        <w:rPr>
          <w:rFonts w:cs="Arial"/>
          <w:sz w:val="22"/>
          <w:szCs w:val="22"/>
        </w:rPr>
        <w:t>professional services departments</w:t>
      </w:r>
      <w:r w:rsidRPr="00A35C79">
        <w:rPr>
          <w:rFonts w:cs="Arial"/>
          <w:sz w:val="22"/>
          <w:szCs w:val="22"/>
        </w:rPr>
        <w:t>. Managing</w:t>
      </w:r>
      <w:r w:rsidRPr="00F746F4">
        <w:rPr>
          <w:rFonts w:cs="Arial"/>
          <w:sz w:val="22"/>
          <w:szCs w:val="22"/>
        </w:rPr>
        <w:t xml:space="preserve"> Consultants may be appointed if the project, as determined by the </w:t>
      </w:r>
      <w:r w:rsidR="003D1ABF" w:rsidRPr="00F746F4">
        <w:rPr>
          <w:rFonts w:cs="Arial"/>
          <w:sz w:val="22"/>
          <w:szCs w:val="22"/>
        </w:rPr>
        <w:t>Board of Governors</w:t>
      </w:r>
      <w:r w:rsidRPr="00F746F4">
        <w:rPr>
          <w:rFonts w:cs="Arial"/>
          <w:sz w:val="22"/>
          <w:szCs w:val="22"/>
        </w:rPr>
        <w:t xml:space="preserve">, is too large or too specialised for </w:t>
      </w:r>
      <w:r w:rsidR="00BD36AD">
        <w:rPr>
          <w:rFonts w:cs="Arial"/>
          <w:sz w:val="22"/>
          <w:szCs w:val="22"/>
        </w:rPr>
        <w:t>Estates</w:t>
      </w:r>
      <w:r w:rsidRPr="00F746F4">
        <w:rPr>
          <w:rFonts w:cs="Arial"/>
          <w:sz w:val="22"/>
          <w:szCs w:val="22"/>
        </w:rPr>
        <w:t xml:space="preserve"> to manage. Appointments shall be subject to tendering and other procedures where appropriate.</w:t>
      </w:r>
    </w:p>
    <w:p w14:paraId="2FA0395E" w14:textId="77777777" w:rsidR="00600D9C" w:rsidRPr="00F746F4" w:rsidRDefault="00600D9C" w:rsidP="00600D9C">
      <w:pPr>
        <w:widowControl/>
        <w:autoSpaceDE w:val="0"/>
        <w:autoSpaceDN w:val="0"/>
        <w:adjustRightInd w:val="0"/>
        <w:spacing w:line="240" w:lineRule="auto"/>
        <w:rPr>
          <w:rFonts w:cs="Arial"/>
          <w:sz w:val="22"/>
          <w:szCs w:val="22"/>
        </w:rPr>
      </w:pPr>
    </w:p>
    <w:p w14:paraId="30C5879E" w14:textId="77777777" w:rsidR="00600D9C" w:rsidRPr="00F746F4" w:rsidRDefault="00600D9C" w:rsidP="00600D9C">
      <w:pPr>
        <w:widowControl/>
        <w:autoSpaceDE w:val="0"/>
        <w:autoSpaceDN w:val="0"/>
        <w:adjustRightInd w:val="0"/>
        <w:spacing w:line="240" w:lineRule="auto"/>
        <w:rPr>
          <w:rFonts w:cs="Arial"/>
          <w:sz w:val="22"/>
          <w:szCs w:val="22"/>
        </w:rPr>
      </w:pPr>
      <w:r w:rsidRPr="00F746F4">
        <w:rPr>
          <w:rFonts w:cs="Arial"/>
          <w:sz w:val="22"/>
          <w:szCs w:val="22"/>
        </w:rPr>
        <w:t xml:space="preserve">Proposals shall be presented in the form of castings, or investment appraisals, prepared in </w:t>
      </w:r>
    </w:p>
    <w:p w14:paraId="24F08248" w14:textId="77777777" w:rsidR="00600D9C" w:rsidRPr="00F746F4" w:rsidRDefault="00600D9C" w:rsidP="00600D9C">
      <w:pPr>
        <w:widowControl/>
        <w:autoSpaceDE w:val="0"/>
        <w:autoSpaceDN w:val="0"/>
        <w:adjustRightInd w:val="0"/>
        <w:spacing w:line="240" w:lineRule="auto"/>
        <w:rPr>
          <w:rFonts w:cs="Arial"/>
          <w:sz w:val="22"/>
          <w:szCs w:val="22"/>
        </w:rPr>
      </w:pPr>
      <w:r w:rsidRPr="00F746F4">
        <w:rPr>
          <w:rFonts w:cs="Arial"/>
          <w:sz w:val="22"/>
          <w:szCs w:val="22"/>
        </w:rPr>
        <w:t xml:space="preserve">conjunction with </w:t>
      </w:r>
      <w:r w:rsidRPr="00787E7C">
        <w:rPr>
          <w:rFonts w:cs="Arial"/>
          <w:sz w:val="22"/>
          <w:szCs w:val="22"/>
        </w:rPr>
        <w:t xml:space="preserve">the </w:t>
      </w:r>
      <w:r w:rsidR="00A816AE">
        <w:rPr>
          <w:rFonts w:cs="Arial"/>
          <w:sz w:val="22"/>
          <w:szCs w:val="22"/>
        </w:rPr>
        <w:t>Chief Financial Officer</w:t>
      </w:r>
      <w:r w:rsidRPr="00787E7C">
        <w:rPr>
          <w:rFonts w:cs="Arial"/>
          <w:sz w:val="22"/>
          <w:szCs w:val="22"/>
        </w:rPr>
        <w:t xml:space="preserve"> for </w:t>
      </w:r>
      <w:r w:rsidR="003D1ABF" w:rsidRPr="00787E7C">
        <w:rPr>
          <w:rFonts w:cs="Arial"/>
          <w:sz w:val="22"/>
          <w:szCs w:val="22"/>
        </w:rPr>
        <w:t>Board of Governors</w:t>
      </w:r>
      <w:r w:rsidRPr="00787E7C">
        <w:rPr>
          <w:rFonts w:cs="Arial"/>
          <w:sz w:val="22"/>
          <w:szCs w:val="22"/>
        </w:rPr>
        <w:t xml:space="preserve"> consideration. Investment appraisals should comply with Scottish Funding Council guidance. Following consideration, and approval by, the </w:t>
      </w:r>
      <w:r w:rsidR="003D1ABF" w:rsidRPr="00787E7C">
        <w:rPr>
          <w:rFonts w:cs="Arial"/>
          <w:sz w:val="22"/>
          <w:szCs w:val="22"/>
        </w:rPr>
        <w:t>Board of Governors</w:t>
      </w:r>
      <w:r w:rsidRPr="00787E7C">
        <w:rPr>
          <w:rFonts w:cs="Arial"/>
          <w:sz w:val="22"/>
          <w:szCs w:val="22"/>
        </w:rPr>
        <w:t>, submissions should be forwarded to the Scottish Funding Council where appropriate</w:t>
      </w:r>
      <w:r w:rsidRPr="00F746F4">
        <w:rPr>
          <w:rFonts w:cs="Arial"/>
          <w:sz w:val="22"/>
          <w:szCs w:val="22"/>
        </w:rPr>
        <w:t xml:space="preserve">. If the required agreement is secured from the Scottish Funding Council, the relevant procedural rules should be followed. Scottish Funding Council guidance on best practice should be followed even when Scottish Funding </w:t>
      </w:r>
      <w:r w:rsidR="000E4C2C" w:rsidRPr="00F746F4">
        <w:rPr>
          <w:rFonts w:cs="Arial"/>
          <w:sz w:val="22"/>
          <w:szCs w:val="22"/>
        </w:rPr>
        <w:t>Council approval</w:t>
      </w:r>
      <w:r w:rsidRPr="00F746F4">
        <w:rPr>
          <w:rFonts w:cs="Arial"/>
          <w:sz w:val="22"/>
          <w:szCs w:val="22"/>
        </w:rPr>
        <w:t xml:space="preserve"> is not required. The achievement of value for money will be an objective in the awarding of all contracts.</w:t>
      </w:r>
    </w:p>
    <w:p w14:paraId="39C2BB61" w14:textId="77777777" w:rsidR="00600D9C" w:rsidRPr="00F746F4" w:rsidRDefault="00600D9C" w:rsidP="00480E49">
      <w:pPr>
        <w:pStyle w:val="Body"/>
        <w:tabs>
          <w:tab w:val="clear" w:pos="567"/>
        </w:tabs>
        <w:spacing w:before="0" w:line="276" w:lineRule="auto"/>
        <w:ind w:left="0" w:firstLine="0"/>
        <w:contextualSpacing/>
        <w:rPr>
          <w:rFonts w:cs="Arial"/>
          <w:szCs w:val="22"/>
        </w:rPr>
      </w:pPr>
    </w:p>
    <w:p w14:paraId="7E9B4D0E" w14:textId="41DA98B3" w:rsidR="003D51D3" w:rsidRPr="00F746F4" w:rsidRDefault="003D51D3" w:rsidP="00480E49">
      <w:pPr>
        <w:pStyle w:val="Body"/>
        <w:tabs>
          <w:tab w:val="clear" w:pos="567"/>
        </w:tabs>
        <w:spacing w:before="0" w:line="276" w:lineRule="auto"/>
        <w:ind w:left="0" w:firstLine="0"/>
        <w:contextualSpacing/>
        <w:rPr>
          <w:rFonts w:cs="Arial"/>
          <w:color w:val="auto"/>
          <w:szCs w:val="22"/>
        </w:rPr>
      </w:pPr>
      <w:r w:rsidRPr="00627CEC">
        <w:rPr>
          <w:rFonts w:cs="Arial"/>
          <w:color w:val="auto"/>
          <w:szCs w:val="22"/>
        </w:rPr>
        <w:t xml:space="preserve">Building contracts are administered by the </w:t>
      </w:r>
      <w:r w:rsidR="009B571F" w:rsidRPr="00EB4879">
        <w:rPr>
          <w:rFonts w:cs="Arial"/>
          <w:color w:val="auto"/>
          <w:szCs w:val="22"/>
        </w:rPr>
        <w:t>Chief Operating Officer</w:t>
      </w:r>
      <w:r w:rsidRPr="00627CEC">
        <w:rPr>
          <w:rFonts w:cs="Arial"/>
          <w:color w:val="auto"/>
          <w:szCs w:val="22"/>
        </w:rPr>
        <w:t xml:space="preserve"> and must adopt</w:t>
      </w:r>
      <w:r w:rsidRPr="00F746F4">
        <w:rPr>
          <w:rFonts w:cs="Arial"/>
          <w:color w:val="auto"/>
          <w:szCs w:val="22"/>
        </w:rPr>
        <w:t xml:space="preserve"> the protocols for proposed capital expenditure and major developments. The details are set out in Appendix F and Appendix G.</w:t>
      </w:r>
      <w:bookmarkEnd w:id="167"/>
    </w:p>
    <w:p w14:paraId="26E8039B" w14:textId="77777777" w:rsidR="004B7760" w:rsidRPr="00F746F4" w:rsidRDefault="004B7760" w:rsidP="00480E49">
      <w:pPr>
        <w:pStyle w:val="Body"/>
        <w:tabs>
          <w:tab w:val="clear" w:pos="567"/>
        </w:tabs>
        <w:spacing w:before="0" w:line="276" w:lineRule="auto"/>
        <w:ind w:left="0" w:firstLine="0"/>
        <w:contextualSpacing/>
        <w:rPr>
          <w:rFonts w:cs="Arial"/>
          <w:color w:val="auto"/>
          <w:szCs w:val="22"/>
        </w:rPr>
      </w:pPr>
      <w:r w:rsidRPr="00F746F4">
        <w:rPr>
          <w:rFonts w:cs="Arial"/>
          <w:color w:val="auto"/>
          <w:szCs w:val="22"/>
        </w:rPr>
        <w:t>Capital projects require outline approval from SFC and the Scottish Government.</w:t>
      </w:r>
    </w:p>
    <w:p w14:paraId="60DB5846" w14:textId="77777777" w:rsidR="003D51D3" w:rsidRPr="00787E7C" w:rsidRDefault="00D869FE" w:rsidP="00480E49">
      <w:pPr>
        <w:pStyle w:val="Body"/>
        <w:numPr>
          <w:ilvl w:val="1"/>
          <w:numId w:val="0"/>
        </w:numPr>
        <w:tabs>
          <w:tab w:val="clear" w:pos="567"/>
          <w:tab w:val="num" w:pos="570"/>
        </w:tabs>
        <w:spacing w:before="0" w:line="276" w:lineRule="auto"/>
        <w:contextualSpacing/>
        <w:rPr>
          <w:rFonts w:cs="Arial"/>
          <w:szCs w:val="22"/>
        </w:rPr>
      </w:pPr>
      <w:bookmarkStart w:id="168" w:name="_Toc176142845"/>
      <w:r w:rsidRPr="00F746F4">
        <w:rPr>
          <w:rFonts w:cs="Arial"/>
          <w:b/>
          <w:color w:val="auto"/>
          <w:szCs w:val="22"/>
        </w:rPr>
        <w:t>19.</w:t>
      </w:r>
      <w:r w:rsidR="00EC3E63" w:rsidRPr="00F746F4">
        <w:rPr>
          <w:rFonts w:cs="Arial"/>
          <w:b/>
          <w:color w:val="auto"/>
          <w:szCs w:val="22"/>
        </w:rPr>
        <w:t>8</w:t>
      </w:r>
      <w:r w:rsidRPr="00F746F4">
        <w:rPr>
          <w:rFonts w:cs="Arial"/>
          <w:b/>
          <w:color w:val="auto"/>
          <w:szCs w:val="22"/>
        </w:rPr>
        <w:tab/>
      </w:r>
      <w:r w:rsidR="003D51D3" w:rsidRPr="00F746F4">
        <w:rPr>
          <w:rFonts w:cs="Arial"/>
          <w:b/>
          <w:szCs w:val="22"/>
        </w:rPr>
        <w:t xml:space="preserve">EU </w:t>
      </w:r>
      <w:r w:rsidR="00776E38" w:rsidRPr="00F746F4">
        <w:rPr>
          <w:rFonts w:cs="Arial"/>
          <w:b/>
          <w:szCs w:val="22"/>
        </w:rPr>
        <w:t>R</w:t>
      </w:r>
      <w:r w:rsidR="003D51D3" w:rsidRPr="00F746F4">
        <w:rPr>
          <w:rFonts w:cs="Arial"/>
          <w:b/>
          <w:szCs w:val="22"/>
        </w:rPr>
        <w:t>egulations</w:t>
      </w:r>
      <w:r w:rsidR="003D51D3" w:rsidRPr="00F746F4">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ensuring </w:t>
      </w:r>
      <w:r w:rsidR="00F90019" w:rsidRPr="00787E7C">
        <w:rPr>
          <w:rFonts w:cs="Arial"/>
          <w:szCs w:val="22"/>
        </w:rPr>
        <w:t>Fife College</w:t>
      </w:r>
      <w:r w:rsidR="006150C0" w:rsidRPr="00787E7C">
        <w:rPr>
          <w:rFonts w:cs="Arial"/>
          <w:szCs w:val="22"/>
        </w:rPr>
        <w:t xml:space="preserve"> complies </w:t>
      </w:r>
      <w:r w:rsidR="003D51D3" w:rsidRPr="00787E7C">
        <w:rPr>
          <w:rFonts w:cs="Arial"/>
          <w:szCs w:val="22"/>
        </w:rPr>
        <w:t xml:space="preserve">with its legal obligations concerning EU </w:t>
      </w:r>
      <w:r w:rsidR="006150C0" w:rsidRPr="00787E7C">
        <w:rPr>
          <w:rFonts w:cs="Arial"/>
          <w:szCs w:val="22"/>
        </w:rPr>
        <w:t xml:space="preserve">procurement legislation.  EU </w:t>
      </w:r>
      <w:r w:rsidR="003D51D3" w:rsidRPr="00787E7C">
        <w:rPr>
          <w:rFonts w:cs="Arial"/>
          <w:szCs w:val="22"/>
        </w:rPr>
        <w:t xml:space="preserve">procurement regulations apply to </w:t>
      </w:r>
      <w:r w:rsidR="006150C0" w:rsidRPr="00787E7C">
        <w:rPr>
          <w:rFonts w:cs="Arial"/>
          <w:szCs w:val="22"/>
        </w:rPr>
        <w:t xml:space="preserve">contracts for all forms of </w:t>
      </w:r>
      <w:r w:rsidR="003D51D3" w:rsidRPr="00787E7C">
        <w:rPr>
          <w:rFonts w:cs="Arial"/>
          <w:szCs w:val="22"/>
        </w:rPr>
        <w:t>procurement, purchase or hire (whether or not hire purchase) with a total value exceeding a threshold value.</w:t>
      </w:r>
      <w:bookmarkEnd w:id="168"/>
    </w:p>
    <w:p w14:paraId="59D66931" w14:textId="77777777" w:rsidR="00C31760" w:rsidRPr="00787E7C" w:rsidRDefault="00C31760" w:rsidP="00480E49">
      <w:pPr>
        <w:pStyle w:val="Body"/>
        <w:numPr>
          <w:ilvl w:val="1"/>
          <w:numId w:val="0"/>
        </w:numPr>
        <w:tabs>
          <w:tab w:val="clear" w:pos="567"/>
          <w:tab w:val="num" w:pos="570"/>
        </w:tabs>
        <w:spacing w:before="0" w:line="276" w:lineRule="auto"/>
        <w:contextualSpacing/>
        <w:rPr>
          <w:rFonts w:cs="Arial"/>
          <w:szCs w:val="22"/>
        </w:rPr>
      </w:pPr>
    </w:p>
    <w:p w14:paraId="118E6EFF"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lastRenderedPageBreak/>
        <w:t xml:space="preserve">It is the responsibility of </w:t>
      </w:r>
      <w:r w:rsidR="00776E38" w:rsidRPr="00787E7C">
        <w:rPr>
          <w:rFonts w:cs="Arial"/>
          <w:szCs w:val="22"/>
        </w:rPr>
        <w:t xml:space="preserve">Senior </w:t>
      </w:r>
      <w:r w:rsidRPr="00787E7C">
        <w:rPr>
          <w:rFonts w:cs="Arial"/>
          <w:szCs w:val="22"/>
        </w:rPr>
        <w:t xml:space="preserve">Managers to ensure that their members of staff comply with EU regulations by notifying the </w:t>
      </w:r>
      <w:r w:rsidR="00A816AE">
        <w:rPr>
          <w:rFonts w:cs="Arial"/>
          <w:szCs w:val="22"/>
        </w:rPr>
        <w:t>Chief Financial Officer</w:t>
      </w:r>
      <w:r w:rsidRPr="00F746F4">
        <w:rPr>
          <w:rFonts w:cs="Arial"/>
          <w:szCs w:val="22"/>
        </w:rPr>
        <w:t xml:space="preserve"> of any purchase that is likely to exceed the thresholds.  This will need to be done well in advance in order to permit advertisements in journals such as the Official Journal of the European </w:t>
      </w:r>
      <w:r w:rsidR="00EC3E63" w:rsidRPr="00F746F4">
        <w:rPr>
          <w:rFonts w:cs="Arial"/>
          <w:szCs w:val="22"/>
        </w:rPr>
        <w:t>Union</w:t>
      </w:r>
      <w:r w:rsidRPr="00F746F4">
        <w:rPr>
          <w:rFonts w:cs="Arial"/>
          <w:szCs w:val="22"/>
        </w:rPr>
        <w:t xml:space="preserve"> (OJE</w:t>
      </w:r>
      <w:r w:rsidR="00EC3E63" w:rsidRPr="00F746F4">
        <w:rPr>
          <w:rFonts w:cs="Arial"/>
          <w:szCs w:val="22"/>
        </w:rPr>
        <w:t>U</w:t>
      </w:r>
      <w:r w:rsidRPr="00F746F4">
        <w:rPr>
          <w:rFonts w:cs="Arial"/>
          <w:szCs w:val="22"/>
        </w:rPr>
        <w:t>).</w:t>
      </w:r>
    </w:p>
    <w:p w14:paraId="2044D939" w14:textId="77777777" w:rsidR="00C31760" w:rsidRPr="00F746F4" w:rsidRDefault="00C31760" w:rsidP="00480E49">
      <w:pPr>
        <w:pStyle w:val="Bodynoindent"/>
        <w:spacing w:before="0" w:line="276" w:lineRule="auto"/>
        <w:ind w:left="0"/>
        <w:contextualSpacing/>
        <w:rPr>
          <w:rFonts w:cs="Arial"/>
          <w:szCs w:val="22"/>
        </w:rPr>
      </w:pPr>
    </w:p>
    <w:p w14:paraId="0C4E161C"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also required to submit to S</w:t>
      </w:r>
      <w:r w:rsidR="00EC3E63" w:rsidRPr="00787E7C">
        <w:rPr>
          <w:rFonts w:cs="Arial"/>
          <w:szCs w:val="22"/>
        </w:rPr>
        <w:t xml:space="preserve">cottish </w:t>
      </w:r>
      <w:r w:rsidRPr="00787E7C">
        <w:rPr>
          <w:rFonts w:cs="Arial"/>
          <w:szCs w:val="22"/>
        </w:rPr>
        <w:t>F</w:t>
      </w:r>
      <w:r w:rsidR="00EC3E63" w:rsidRPr="00787E7C">
        <w:rPr>
          <w:rFonts w:cs="Arial"/>
          <w:szCs w:val="22"/>
        </w:rPr>
        <w:t xml:space="preserve">unding </w:t>
      </w:r>
      <w:r w:rsidRPr="00787E7C">
        <w:rPr>
          <w:rFonts w:cs="Arial"/>
          <w:szCs w:val="22"/>
        </w:rPr>
        <w:t>C</w:t>
      </w:r>
      <w:r w:rsidR="00EC3E63" w:rsidRPr="00787E7C">
        <w:rPr>
          <w:rFonts w:cs="Arial"/>
          <w:szCs w:val="22"/>
        </w:rPr>
        <w:t>ouncil</w:t>
      </w:r>
      <w:r w:rsidRPr="00787E7C">
        <w:rPr>
          <w:rFonts w:cs="Arial"/>
          <w:szCs w:val="22"/>
        </w:rPr>
        <w:t xml:space="preserve"> annually details on expenditure which exceeds the threshold.  Copies of the relevant documentation falling into this category must be provided by Managers to the </w:t>
      </w:r>
      <w:r w:rsidR="00A816AE">
        <w:rPr>
          <w:rFonts w:cs="Arial"/>
          <w:szCs w:val="22"/>
        </w:rPr>
        <w:t>Chief Financial Officer</w:t>
      </w:r>
      <w:r w:rsidRPr="00787E7C">
        <w:rPr>
          <w:rFonts w:cs="Arial"/>
          <w:szCs w:val="22"/>
        </w:rPr>
        <w:t>.</w:t>
      </w:r>
    </w:p>
    <w:p w14:paraId="2AB2DEB4" w14:textId="77777777" w:rsidR="00C31760" w:rsidRPr="00787E7C" w:rsidRDefault="00C31760" w:rsidP="00480E49">
      <w:pPr>
        <w:pStyle w:val="Bodynoindent"/>
        <w:spacing w:before="0" w:line="276" w:lineRule="auto"/>
        <w:ind w:left="0"/>
        <w:contextualSpacing/>
        <w:rPr>
          <w:rFonts w:cs="Arial"/>
          <w:szCs w:val="22"/>
        </w:rPr>
      </w:pPr>
    </w:p>
    <w:p w14:paraId="2B167183" w14:textId="7D01E6BB" w:rsidR="003D51D3" w:rsidRPr="00787E7C" w:rsidRDefault="00EC3E63" w:rsidP="00480E49">
      <w:pPr>
        <w:pStyle w:val="Body"/>
        <w:numPr>
          <w:ilvl w:val="1"/>
          <w:numId w:val="0"/>
        </w:numPr>
        <w:tabs>
          <w:tab w:val="clear" w:pos="567"/>
          <w:tab w:val="num" w:pos="570"/>
        </w:tabs>
        <w:spacing w:before="0" w:line="276" w:lineRule="auto"/>
        <w:contextualSpacing/>
        <w:rPr>
          <w:rFonts w:cs="Arial"/>
          <w:color w:val="auto"/>
          <w:szCs w:val="22"/>
        </w:rPr>
      </w:pPr>
      <w:bookmarkStart w:id="169" w:name="_Toc176142847"/>
      <w:r w:rsidRPr="00787E7C">
        <w:rPr>
          <w:rFonts w:cs="Arial"/>
          <w:b/>
          <w:szCs w:val="22"/>
        </w:rPr>
        <w:t>19.9</w:t>
      </w:r>
      <w:r w:rsidRPr="00787E7C">
        <w:rPr>
          <w:rFonts w:cs="Arial"/>
          <w:b/>
          <w:szCs w:val="22"/>
        </w:rPr>
        <w:tab/>
      </w:r>
      <w:r w:rsidR="003D51D3" w:rsidRPr="00787E7C">
        <w:rPr>
          <w:rFonts w:cs="Arial"/>
          <w:b/>
          <w:szCs w:val="22"/>
        </w:rPr>
        <w:t xml:space="preserve">Payment of </w:t>
      </w:r>
      <w:r w:rsidR="00776E38" w:rsidRPr="00787E7C">
        <w:rPr>
          <w:rFonts w:cs="Arial"/>
          <w:b/>
          <w:szCs w:val="22"/>
        </w:rPr>
        <w:t>I</w:t>
      </w:r>
      <w:r w:rsidR="003D51D3" w:rsidRPr="00787E7C">
        <w:rPr>
          <w:rFonts w:cs="Arial"/>
          <w:b/>
          <w:szCs w:val="22"/>
        </w:rPr>
        <w:t>nvoices</w:t>
      </w:r>
      <w:r w:rsidR="003D51D3" w:rsidRPr="00787E7C">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d</w:t>
      </w:r>
      <w:r w:rsidR="006150C0" w:rsidRPr="00787E7C">
        <w:rPr>
          <w:rFonts w:cs="Arial"/>
          <w:szCs w:val="22"/>
        </w:rPr>
        <w:t xml:space="preserve">eciding the most appropriate </w:t>
      </w:r>
      <w:r w:rsidR="003D51D3" w:rsidRPr="00787E7C">
        <w:rPr>
          <w:rFonts w:cs="Arial"/>
          <w:szCs w:val="22"/>
        </w:rPr>
        <w:t xml:space="preserve">method of payment for categories of invoice.  </w:t>
      </w:r>
      <w:r w:rsidR="006150C0" w:rsidRPr="00787E7C">
        <w:rPr>
          <w:rFonts w:cs="Arial"/>
          <w:szCs w:val="22"/>
        </w:rPr>
        <w:t xml:space="preserve">Payments to UK suppliers will </w:t>
      </w:r>
      <w:r w:rsidR="003D51D3" w:rsidRPr="00787E7C">
        <w:rPr>
          <w:rFonts w:cs="Arial"/>
          <w:szCs w:val="22"/>
        </w:rPr>
        <w:t>normally be made by BACS</w:t>
      </w:r>
      <w:r w:rsidR="006150C0" w:rsidRPr="00787E7C">
        <w:rPr>
          <w:rFonts w:cs="Arial"/>
          <w:szCs w:val="22"/>
        </w:rPr>
        <w:t xml:space="preserve"> transfer each fortnight.  In </w:t>
      </w:r>
      <w:r w:rsidR="003D51D3" w:rsidRPr="00787E7C">
        <w:rPr>
          <w:rFonts w:cs="Arial"/>
          <w:szCs w:val="22"/>
        </w:rPr>
        <w:t xml:space="preserve">exceptional circumstances Finance Services will prepare </w:t>
      </w:r>
      <w:r w:rsidR="00D92B18" w:rsidRPr="00787E7C">
        <w:rPr>
          <w:rFonts w:cs="Arial"/>
          <w:szCs w:val="22"/>
        </w:rPr>
        <w:t xml:space="preserve">single manual </w:t>
      </w:r>
      <w:r w:rsidR="00971B05" w:rsidRPr="00787E7C">
        <w:rPr>
          <w:rFonts w:cs="Arial"/>
          <w:szCs w:val="22"/>
        </w:rPr>
        <w:t>BACS for</w:t>
      </w:r>
      <w:r w:rsidR="003D51D3" w:rsidRPr="00787E7C">
        <w:rPr>
          <w:rFonts w:cs="Arial"/>
          <w:szCs w:val="22"/>
        </w:rPr>
        <w:t xml:space="preserve"> urgent payments</w:t>
      </w:r>
      <w:r w:rsidR="003D51D3" w:rsidRPr="00787E7C">
        <w:rPr>
          <w:rFonts w:cs="Arial"/>
          <w:color w:val="auto"/>
          <w:szCs w:val="22"/>
        </w:rPr>
        <w:t>.</w:t>
      </w:r>
      <w:bookmarkEnd w:id="169"/>
      <w:r w:rsidR="00807D1C" w:rsidRPr="00787E7C">
        <w:rPr>
          <w:rFonts w:cs="Arial"/>
          <w:color w:val="auto"/>
          <w:szCs w:val="22"/>
        </w:rPr>
        <w:t xml:space="preserve">  The </w:t>
      </w:r>
      <w:r w:rsidR="007C03BB">
        <w:rPr>
          <w:rFonts w:cs="Arial"/>
          <w:color w:val="auto"/>
          <w:szCs w:val="22"/>
        </w:rPr>
        <w:t>Director of Finance</w:t>
      </w:r>
      <w:r w:rsidR="00807D1C" w:rsidRPr="00787E7C">
        <w:rPr>
          <w:rFonts w:cs="Arial"/>
          <w:color w:val="auto"/>
          <w:szCs w:val="22"/>
        </w:rPr>
        <w:t xml:space="preserve"> is authorised to process the fortnightly payment runs.</w:t>
      </w:r>
    </w:p>
    <w:p w14:paraId="170D8B6E" w14:textId="77777777" w:rsidR="00C31760" w:rsidRPr="00787E7C" w:rsidRDefault="00C31760" w:rsidP="00480E49">
      <w:pPr>
        <w:pStyle w:val="Bodynoindent"/>
        <w:spacing w:before="0" w:line="276" w:lineRule="auto"/>
        <w:ind w:left="0"/>
        <w:contextualSpacing/>
        <w:rPr>
          <w:rFonts w:cs="Arial"/>
          <w:szCs w:val="22"/>
        </w:rPr>
      </w:pPr>
      <w:r w:rsidRPr="00787E7C">
        <w:rPr>
          <w:rFonts w:cs="Arial"/>
          <w:szCs w:val="22"/>
        </w:rPr>
        <w:t xml:space="preserve">Suppliers </w:t>
      </w:r>
      <w:r w:rsidR="000A3355" w:rsidRPr="00787E7C">
        <w:rPr>
          <w:rFonts w:cs="Arial"/>
          <w:szCs w:val="22"/>
        </w:rPr>
        <w:t xml:space="preserve">must </w:t>
      </w:r>
      <w:r w:rsidRPr="00787E7C">
        <w:rPr>
          <w:rFonts w:cs="Arial"/>
          <w:szCs w:val="22"/>
        </w:rPr>
        <w:t>be instructed</w:t>
      </w:r>
      <w:r w:rsidR="003D51D3" w:rsidRPr="00787E7C">
        <w:rPr>
          <w:rFonts w:cs="Arial"/>
          <w:szCs w:val="22"/>
        </w:rPr>
        <w:t xml:space="preserve"> to submit invoices for goods or services directly to Finance Services. </w:t>
      </w:r>
    </w:p>
    <w:p w14:paraId="7DAAB075" w14:textId="77777777" w:rsidR="00C31760" w:rsidRPr="00787E7C" w:rsidRDefault="00C31760" w:rsidP="00480E49">
      <w:pPr>
        <w:pStyle w:val="Bodynoindent"/>
        <w:spacing w:before="0" w:line="276" w:lineRule="auto"/>
        <w:ind w:left="0"/>
        <w:contextualSpacing/>
        <w:rPr>
          <w:rFonts w:cs="Arial"/>
          <w:szCs w:val="22"/>
        </w:rPr>
      </w:pPr>
    </w:p>
    <w:p w14:paraId="18406CDF"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Payments will only be made by Finance Services against invoices that have been certified for payment by the appropriate </w:t>
      </w:r>
      <w:r w:rsidR="000A3355" w:rsidRPr="00787E7C">
        <w:rPr>
          <w:rFonts w:cs="Arial"/>
          <w:szCs w:val="22"/>
        </w:rPr>
        <w:t>Budget Holder</w:t>
      </w:r>
      <w:r w:rsidR="00EC40EB" w:rsidRPr="00787E7C">
        <w:rPr>
          <w:rFonts w:cs="Arial"/>
          <w:szCs w:val="22"/>
        </w:rPr>
        <w:t xml:space="preserve"> and </w:t>
      </w:r>
      <w:r w:rsidR="00A816AE">
        <w:rPr>
          <w:rFonts w:cs="Arial"/>
          <w:szCs w:val="22"/>
        </w:rPr>
        <w:t>Chief Financial Officer</w:t>
      </w:r>
      <w:r w:rsidRPr="00787E7C">
        <w:rPr>
          <w:rFonts w:cs="Arial"/>
          <w:szCs w:val="22"/>
        </w:rPr>
        <w:t xml:space="preserve"> or against invoices that can be matched to a </w:t>
      </w:r>
      <w:r w:rsidR="006150C0" w:rsidRPr="00787E7C">
        <w:rPr>
          <w:rFonts w:cs="Arial"/>
          <w:szCs w:val="22"/>
        </w:rPr>
        <w:t>receipted</w:t>
      </w:r>
      <w:r w:rsidR="006150C0" w:rsidRPr="00F746F4">
        <w:rPr>
          <w:rFonts w:cs="Arial"/>
          <w:szCs w:val="22"/>
        </w:rPr>
        <w:t xml:space="preserve"> order </w:t>
      </w:r>
      <w:r w:rsidRPr="00F746F4">
        <w:rPr>
          <w:rFonts w:cs="Arial"/>
          <w:szCs w:val="22"/>
        </w:rPr>
        <w:t>(electronic system).</w:t>
      </w:r>
    </w:p>
    <w:p w14:paraId="7A9D5DEE" w14:textId="77777777" w:rsidR="00037786" w:rsidRPr="00F746F4" w:rsidRDefault="00037786" w:rsidP="00480E49">
      <w:pPr>
        <w:pStyle w:val="Bodynoindent"/>
        <w:spacing w:before="0" w:line="276" w:lineRule="auto"/>
        <w:ind w:left="0"/>
        <w:contextualSpacing/>
        <w:rPr>
          <w:rFonts w:cs="Arial"/>
          <w:szCs w:val="22"/>
        </w:rPr>
      </w:pPr>
    </w:p>
    <w:p w14:paraId="02297923"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Certification of an invoice or receipting of an electronic order will ensure that:  </w:t>
      </w:r>
    </w:p>
    <w:p w14:paraId="0C18E8FE"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goods have been received, examined and approved with regard to quality and quantity, or that services rendered or work done is satisfactory</w:t>
      </w:r>
    </w:p>
    <w:p w14:paraId="32AF115F"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where appropriate, it is matched to the order</w:t>
      </w:r>
    </w:p>
    <w:p w14:paraId="013A43B8"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invoice details (quantity, price discount) are correct</w:t>
      </w:r>
    </w:p>
    <w:p w14:paraId="3344A8BF"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invoice is arithmetically correct</w:t>
      </w:r>
    </w:p>
    <w:p w14:paraId="6C0A80BD"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the invoice has not previously been passed for payment</w:t>
      </w:r>
    </w:p>
    <w:p w14:paraId="69F9BC15" w14:textId="77777777" w:rsidR="003D51D3" w:rsidRPr="00F746F4" w:rsidRDefault="003D51D3" w:rsidP="008436B9">
      <w:pPr>
        <w:pStyle w:val="Bullets"/>
        <w:spacing w:before="0" w:line="276" w:lineRule="auto"/>
        <w:ind w:left="720" w:hanging="294"/>
        <w:contextualSpacing/>
        <w:rPr>
          <w:rFonts w:cs="Arial"/>
          <w:szCs w:val="22"/>
        </w:rPr>
      </w:pPr>
      <w:r w:rsidRPr="00F746F4">
        <w:rPr>
          <w:rFonts w:cs="Arial"/>
          <w:szCs w:val="22"/>
        </w:rPr>
        <w:t>●</w:t>
      </w:r>
      <w:r w:rsidRPr="00F746F4">
        <w:rPr>
          <w:rFonts w:cs="Arial"/>
          <w:szCs w:val="22"/>
        </w:rPr>
        <w:tab/>
        <w:t xml:space="preserve">an appropriate </w:t>
      </w:r>
      <w:r w:rsidR="00EC40EB" w:rsidRPr="00F746F4">
        <w:rPr>
          <w:rFonts w:cs="Arial"/>
          <w:szCs w:val="22"/>
        </w:rPr>
        <w:t>Group and Project code</w:t>
      </w:r>
      <w:r w:rsidRPr="00F746F4">
        <w:rPr>
          <w:rFonts w:cs="Arial"/>
          <w:szCs w:val="22"/>
        </w:rPr>
        <w:t xml:space="preserve"> is quoted; this must be one of the </w:t>
      </w:r>
      <w:r w:rsidR="00EC40EB" w:rsidRPr="00F746F4">
        <w:rPr>
          <w:rFonts w:cs="Arial"/>
          <w:szCs w:val="22"/>
        </w:rPr>
        <w:t xml:space="preserve">Group and </w:t>
      </w:r>
      <w:r w:rsidR="00EC40EB" w:rsidRPr="00F746F4">
        <w:rPr>
          <w:rFonts w:cs="Arial"/>
          <w:szCs w:val="22"/>
        </w:rPr>
        <w:lastRenderedPageBreak/>
        <w:t>Project</w:t>
      </w:r>
      <w:r w:rsidRPr="00F746F4">
        <w:rPr>
          <w:rFonts w:cs="Arial"/>
          <w:szCs w:val="22"/>
        </w:rPr>
        <w:t xml:space="preserve"> codes included in </w:t>
      </w:r>
      <w:r w:rsidRPr="00A35C79">
        <w:rPr>
          <w:rFonts w:cs="Arial"/>
          <w:szCs w:val="22"/>
        </w:rPr>
        <w:t xml:space="preserve">the </w:t>
      </w:r>
      <w:r w:rsidR="00EC40EB" w:rsidRPr="00A35C79">
        <w:rPr>
          <w:rFonts w:cs="Arial"/>
          <w:szCs w:val="22"/>
        </w:rPr>
        <w:t xml:space="preserve">Head of </w:t>
      </w:r>
      <w:r w:rsidR="005C66BA" w:rsidRPr="00A35C79">
        <w:rPr>
          <w:rFonts w:cs="Arial"/>
          <w:szCs w:val="22"/>
        </w:rPr>
        <w:t>Faculty</w:t>
      </w:r>
      <w:r w:rsidR="00EC40EB" w:rsidRPr="00A35C79">
        <w:rPr>
          <w:rFonts w:cs="Arial"/>
          <w:szCs w:val="22"/>
        </w:rPr>
        <w:t>/</w:t>
      </w:r>
      <w:r w:rsidR="00776E38" w:rsidRPr="00A35C79">
        <w:rPr>
          <w:rFonts w:cs="Arial"/>
          <w:szCs w:val="22"/>
        </w:rPr>
        <w:t>Department</w:t>
      </w:r>
      <w:r w:rsidRPr="00F746F4">
        <w:rPr>
          <w:rFonts w:cs="Arial"/>
          <w:szCs w:val="22"/>
        </w:rPr>
        <w:t xml:space="preserve"> areas of responsibility and must correspond with the types of goods or service described on the invoice.</w:t>
      </w:r>
    </w:p>
    <w:p w14:paraId="2CB16159" w14:textId="77777777" w:rsidR="00997FF6" w:rsidRPr="00F746F4" w:rsidRDefault="00997FF6" w:rsidP="00480E49">
      <w:pPr>
        <w:pStyle w:val="Body"/>
        <w:numPr>
          <w:ilvl w:val="1"/>
          <w:numId w:val="0"/>
        </w:numPr>
        <w:tabs>
          <w:tab w:val="clear" w:pos="567"/>
          <w:tab w:val="num" w:pos="570"/>
        </w:tabs>
        <w:spacing w:before="0" w:line="276" w:lineRule="auto"/>
        <w:contextualSpacing/>
        <w:rPr>
          <w:rFonts w:cs="Arial"/>
          <w:b/>
          <w:color w:val="auto"/>
          <w:szCs w:val="22"/>
        </w:rPr>
      </w:pPr>
      <w:bookmarkStart w:id="170" w:name="_Toc176142848"/>
    </w:p>
    <w:p w14:paraId="2BF06681" w14:textId="77777777" w:rsidR="003D51D3" w:rsidRPr="00F746F4" w:rsidRDefault="00D869FE" w:rsidP="00480E49">
      <w:pPr>
        <w:pStyle w:val="Body"/>
        <w:numPr>
          <w:ilvl w:val="1"/>
          <w:numId w:val="0"/>
        </w:numPr>
        <w:tabs>
          <w:tab w:val="clear" w:pos="567"/>
          <w:tab w:val="num" w:pos="570"/>
        </w:tabs>
        <w:spacing w:before="0" w:line="276" w:lineRule="auto"/>
        <w:contextualSpacing/>
        <w:rPr>
          <w:rFonts w:cs="Arial"/>
          <w:szCs w:val="22"/>
        </w:rPr>
      </w:pPr>
      <w:r w:rsidRPr="00F746F4">
        <w:rPr>
          <w:rFonts w:cs="Arial"/>
          <w:b/>
          <w:color w:val="auto"/>
          <w:szCs w:val="22"/>
        </w:rPr>
        <w:t>19.1</w:t>
      </w:r>
      <w:r w:rsidR="00EC3E63" w:rsidRPr="00F746F4">
        <w:rPr>
          <w:rFonts w:cs="Arial"/>
          <w:b/>
          <w:color w:val="auto"/>
          <w:szCs w:val="22"/>
        </w:rPr>
        <w:t>0</w:t>
      </w:r>
      <w:r w:rsidRPr="00F746F4">
        <w:rPr>
          <w:rFonts w:cs="Arial"/>
          <w:b/>
          <w:color w:val="auto"/>
          <w:szCs w:val="22"/>
        </w:rPr>
        <w:tab/>
      </w:r>
      <w:r w:rsidR="003D51D3" w:rsidRPr="00F746F4">
        <w:rPr>
          <w:rFonts w:cs="Arial"/>
          <w:b/>
          <w:szCs w:val="22"/>
        </w:rPr>
        <w:t xml:space="preserve">Staff </w:t>
      </w:r>
      <w:r w:rsidR="00776E38" w:rsidRPr="00F746F4">
        <w:rPr>
          <w:rFonts w:cs="Arial"/>
          <w:b/>
          <w:szCs w:val="22"/>
        </w:rPr>
        <w:t>R</w:t>
      </w:r>
      <w:r w:rsidR="003D51D3" w:rsidRPr="00F746F4">
        <w:rPr>
          <w:rFonts w:cs="Arial"/>
          <w:b/>
          <w:szCs w:val="22"/>
        </w:rPr>
        <w:t>eimbursement</w:t>
      </w:r>
      <w:r w:rsidR="003D51D3" w:rsidRPr="00F746F4">
        <w:rPr>
          <w:rFonts w:cs="Arial"/>
          <w:szCs w:val="22"/>
        </w:rPr>
        <w:br/>
        <w:t xml:space="preserve">Staff may incur expenses in relation to </w:t>
      </w:r>
      <w:r w:rsidR="00F90019" w:rsidRPr="00F746F4">
        <w:rPr>
          <w:rFonts w:cs="Arial"/>
          <w:szCs w:val="22"/>
        </w:rPr>
        <w:t>Fife College</w:t>
      </w:r>
      <w:r w:rsidR="003D51D3" w:rsidRPr="00F746F4">
        <w:rPr>
          <w:rFonts w:cs="Arial"/>
          <w:szCs w:val="22"/>
        </w:rPr>
        <w:t xml:space="preserve"> business for which they are entitled to </w:t>
      </w:r>
      <w:r w:rsidR="003D51D3" w:rsidRPr="00F746F4">
        <w:rPr>
          <w:rFonts w:cs="Arial"/>
          <w:color w:val="auto"/>
          <w:szCs w:val="22"/>
        </w:rPr>
        <w:t>reimbursement (Section 20.5) through their salary</w:t>
      </w:r>
      <w:r w:rsidR="003D51D3" w:rsidRPr="00F746F4">
        <w:rPr>
          <w:rFonts w:cs="Arial"/>
          <w:szCs w:val="22"/>
        </w:rPr>
        <w:t>.  These expenses normally relate to travel and subsistence.</w:t>
      </w:r>
      <w:bookmarkEnd w:id="170"/>
    </w:p>
    <w:p w14:paraId="40992E2B" w14:textId="77777777" w:rsidR="00C31760" w:rsidRPr="00F746F4" w:rsidRDefault="00C31760" w:rsidP="00480E49">
      <w:pPr>
        <w:pStyle w:val="Body"/>
        <w:numPr>
          <w:ilvl w:val="1"/>
          <w:numId w:val="0"/>
        </w:numPr>
        <w:tabs>
          <w:tab w:val="clear" w:pos="567"/>
          <w:tab w:val="num" w:pos="570"/>
        </w:tabs>
        <w:spacing w:before="0" w:line="276" w:lineRule="auto"/>
        <w:contextualSpacing/>
        <w:rPr>
          <w:rFonts w:cs="Arial"/>
          <w:szCs w:val="22"/>
        </w:rPr>
      </w:pPr>
    </w:p>
    <w:p w14:paraId="4F8CF027"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Where such expenses by staff are planned, the relevant Manager may approve a cash advance to staff.  Upon completion of the travel or project to which the advance relates, any unspent balance must be repaid within one month and under no circumstances will a second advance be approved until the first balance has been settled.</w:t>
      </w:r>
    </w:p>
    <w:p w14:paraId="6CE5DB69" w14:textId="77777777" w:rsidR="00C31760" w:rsidRPr="00F746F4" w:rsidRDefault="00C31760" w:rsidP="00480E49">
      <w:pPr>
        <w:pStyle w:val="Bodynoindent"/>
        <w:spacing w:before="0" w:line="276" w:lineRule="auto"/>
        <w:ind w:left="0"/>
        <w:contextualSpacing/>
        <w:rPr>
          <w:rFonts w:cs="Arial"/>
          <w:szCs w:val="22"/>
        </w:rPr>
      </w:pPr>
    </w:p>
    <w:p w14:paraId="491F43C7" w14:textId="77777777" w:rsidR="003D51D3" w:rsidRPr="00787E7C" w:rsidRDefault="006150C0" w:rsidP="00480E49">
      <w:pPr>
        <w:pStyle w:val="Body"/>
        <w:tabs>
          <w:tab w:val="clear" w:pos="567"/>
        </w:tabs>
        <w:spacing w:before="0" w:line="276" w:lineRule="auto"/>
        <w:ind w:left="0" w:firstLine="0"/>
        <w:contextualSpacing/>
        <w:rPr>
          <w:rFonts w:cs="Arial"/>
          <w:szCs w:val="22"/>
        </w:rPr>
      </w:pPr>
      <w:bookmarkStart w:id="171" w:name="_Toc176142849"/>
      <w:r w:rsidRPr="00F746F4">
        <w:rPr>
          <w:rFonts w:cs="Arial"/>
          <w:b/>
          <w:szCs w:val="22"/>
        </w:rPr>
        <w:t>19.1</w:t>
      </w:r>
      <w:r w:rsidR="00EC3E63" w:rsidRPr="00F746F4">
        <w:rPr>
          <w:rFonts w:cs="Arial"/>
          <w:b/>
          <w:szCs w:val="22"/>
        </w:rPr>
        <w:t>1</w:t>
      </w:r>
      <w:r w:rsidRPr="00F746F4">
        <w:rPr>
          <w:rFonts w:cs="Arial"/>
          <w:b/>
          <w:szCs w:val="22"/>
        </w:rPr>
        <w:tab/>
      </w:r>
      <w:r w:rsidR="003D51D3" w:rsidRPr="00F746F4">
        <w:rPr>
          <w:rFonts w:cs="Arial"/>
          <w:b/>
          <w:szCs w:val="22"/>
        </w:rPr>
        <w:t xml:space="preserve">College </w:t>
      </w:r>
      <w:r w:rsidR="00776E38" w:rsidRPr="00F746F4">
        <w:rPr>
          <w:rFonts w:cs="Arial"/>
          <w:b/>
          <w:szCs w:val="22"/>
        </w:rPr>
        <w:t>C</w:t>
      </w:r>
      <w:r w:rsidR="003D51D3" w:rsidRPr="00F746F4">
        <w:rPr>
          <w:rFonts w:cs="Arial"/>
          <w:b/>
          <w:szCs w:val="22"/>
        </w:rPr>
        <w:t xml:space="preserve">redit </w:t>
      </w:r>
      <w:r w:rsidR="00776E38" w:rsidRPr="00F746F4">
        <w:rPr>
          <w:rFonts w:cs="Arial"/>
          <w:b/>
          <w:szCs w:val="22"/>
        </w:rPr>
        <w:t>C</w:t>
      </w:r>
      <w:r w:rsidR="003D51D3" w:rsidRPr="00F746F4">
        <w:rPr>
          <w:rFonts w:cs="Arial"/>
          <w:b/>
          <w:szCs w:val="22"/>
        </w:rPr>
        <w:t>ards</w:t>
      </w:r>
      <w:r w:rsidR="003D51D3" w:rsidRPr="00F746F4">
        <w:rPr>
          <w:rFonts w:cs="Arial"/>
          <w:b/>
          <w:szCs w:val="22"/>
        </w:rPr>
        <w:br/>
      </w:r>
      <w:r w:rsidR="003D51D3" w:rsidRPr="00F746F4">
        <w:rPr>
          <w:rFonts w:cs="Arial"/>
          <w:szCs w:val="22"/>
        </w:rPr>
        <w:t xml:space="preserve">Where appropriate, the Principal or </w:t>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may approve the issuing of college credit cards to senior staff.  Such credit cards shall be used for the payment of valid business expenses only, and the misuse of such cards shall be grounds for disciplinary action.  The </w:t>
      </w:r>
      <w:r w:rsidR="00A816AE">
        <w:rPr>
          <w:rFonts w:cs="Arial"/>
          <w:szCs w:val="22"/>
        </w:rPr>
        <w:t>Chief Financial Officer</w:t>
      </w:r>
      <w:r w:rsidR="003D51D3" w:rsidRPr="00787E7C">
        <w:rPr>
          <w:rFonts w:cs="Arial"/>
          <w:szCs w:val="22"/>
        </w:rPr>
        <w:t xml:space="preserve"> will be responsible for setting in place a system to monitor the use of college credit cards and account for expenses charged through them.</w:t>
      </w:r>
      <w:bookmarkEnd w:id="171"/>
    </w:p>
    <w:p w14:paraId="4F781437" w14:textId="77777777" w:rsidR="00C31760" w:rsidRPr="00787E7C" w:rsidRDefault="00C31760" w:rsidP="00480E49">
      <w:pPr>
        <w:pStyle w:val="Body"/>
        <w:tabs>
          <w:tab w:val="clear" w:pos="567"/>
        </w:tabs>
        <w:spacing w:before="0" w:line="276" w:lineRule="auto"/>
        <w:ind w:left="0" w:firstLine="0"/>
        <w:contextualSpacing/>
        <w:rPr>
          <w:rFonts w:cs="Arial"/>
          <w:szCs w:val="22"/>
        </w:rPr>
      </w:pPr>
    </w:p>
    <w:p w14:paraId="4CAC6389" w14:textId="77777777" w:rsidR="00170972" w:rsidRPr="00787E7C" w:rsidRDefault="00D869FE" w:rsidP="00480E49">
      <w:pPr>
        <w:pStyle w:val="Heading2"/>
        <w:widowControl/>
        <w:numPr>
          <w:ilvl w:val="0"/>
          <w:numId w:val="0"/>
        </w:numPr>
        <w:spacing w:before="0" w:after="0" w:line="276" w:lineRule="auto"/>
        <w:contextualSpacing/>
        <w:rPr>
          <w:rFonts w:cs="Arial"/>
          <w:i w:val="0"/>
          <w:sz w:val="22"/>
          <w:szCs w:val="22"/>
        </w:rPr>
      </w:pPr>
      <w:bookmarkStart w:id="172" w:name="_Toc384980789"/>
      <w:bookmarkStart w:id="173" w:name="_Toc176142850"/>
      <w:r w:rsidRPr="00787E7C">
        <w:rPr>
          <w:rFonts w:cs="Arial"/>
          <w:i w:val="0"/>
          <w:color w:val="auto"/>
          <w:sz w:val="22"/>
          <w:szCs w:val="22"/>
        </w:rPr>
        <w:t>19.1</w:t>
      </w:r>
      <w:r w:rsidR="00EC3E63" w:rsidRPr="00787E7C">
        <w:rPr>
          <w:rFonts w:cs="Arial"/>
          <w:i w:val="0"/>
          <w:color w:val="auto"/>
          <w:sz w:val="22"/>
          <w:szCs w:val="22"/>
        </w:rPr>
        <w:t>2</w:t>
      </w:r>
      <w:r w:rsidRPr="00787E7C">
        <w:rPr>
          <w:rFonts w:cs="Arial"/>
          <w:i w:val="0"/>
          <w:color w:val="auto"/>
          <w:sz w:val="22"/>
          <w:szCs w:val="22"/>
        </w:rPr>
        <w:tab/>
      </w:r>
      <w:r w:rsidR="003D51D3" w:rsidRPr="00787E7C">
        <w:rPr>
          <w:rFonts w:cs="Arial"/>
          <w:i w:val="0"/>
          <w:sz w:val="22"/>
          <w:szCs w:val="22"/>
        </w:rPr>
        <w:t xml:space="preserve">Petty </w:t>
      </w:r>
      <w:r w:rsidR="00776E38" w:rsidRPr="00787E7C">
        <w:rPr>
          <w:rFonts w:cs="Arial"/>
          <w:i w:val="0"/>
          <w:sz w:val="22"/>
          <w:szCs w:val="22"/>
        </w:rPr>
        <w:t>C</w:t>
      </w:r>
      <w:r w:rsidR="003D51D3" w:rsidRPr="00787E7C">
        <w:rPr>
          <w:rFonts w:cs="Arial"/>
          <w:i w:val="0"/>
          <w:sz w:val="22"/>
          <w:szCs w:val="22"/>
        </w:rPr>
        <w:t>ash</w:t>
      </w:r>
      <w:bookmarkEnd w:id="172"/>
    </w:p>
    <w:p w14:paraId="0C736BA5" w14:textId="4CFD7CD5" w:rsidR="000D0F04" w:rsidRPr="00787E7C" w:rsidRDefault="000D0F04" w:rsidP="00480E49">
      <w:pPr>
        <w:pStyle w:val="Body"/>
        <w:numPr>
          <w:ilvl w:val="1"/>
          <w:numId w:val="0"/>
        </w:numPr>
        <w:tabs>
          <w:tab w:val="clear" w:pos="567"/>
          <w:tab w:val="num" w:pos="570"/>
        </w:tabs>
        <w:spacing w:before="0" w:line="276" w:lineRule="auto"/>
        <w:contextualSpacing/>
        <w:rPr>
          <w:rFonts w:cs="Arial"/>
          <w:color w:val="auto"/>
          <w:szCs w:val="22"/>
        </w:rPr>
      </w:pPr>
      <w:r w:rsidRPr="00787E7C">
        <w:rPr>
          <w:rFonts w:cs="Arial"/>
          <w:color w:val="auto"/>
          <w:szCs w:val="22"/>
        </w:rPr>
        <w:t xml:space="preserve">The </w:t>
      </w:r>
      <w:r w:rsidR="007C03BB">
        <w:rPr>
          <w:rFonts w:cs="Arial"/>
          <w:color w:val="auto"/>
          <w:szCs w:val="22"/>
        </w:rPr>
        <w:t>Director of Finance</w:t>
      </w:r>
      <w:r w:rsidRPr="00787E7C">
        <w:rPr>
          <w:rFonts w:cs="Arial"/>
          <w:color w:val="auto"/>
          <w:szCs w:val="22"/>
        </w:rPr>
        <w:t xml:space="preserve"> shall maintain the central petty cash floats to be held by the Finance Team.</w:t>
      </w:r>
    </w:p>
    <w:p w14:paraId="42F5497F" w14:textId="33AADC9C" w:rsidR="003D51D3" w:rsidRPr="00F746F4" w:rsidRDefault="003D51D3" w:rsidP="00480E49">
      <w:pPr>
        <w:pStyle w:val="Body"/>
        <w:numPr>
          <w:ilvl w:val="1"/>
          <w:numId w:val="0"/>
        </w:numPr>
        <w:tabs>
          <w:tab w:val="clear" w:pos="567"/>
          <w:tab w:val="num" w:pos="570"/>
        </w:tabs>
        <w:spacing w:before="0" w:line="276" w:lineRule="auto"/>
        <w:contextualSpacing/>
        <w:rPr>
          <w:rFonts w:cs="Arial"/>
          <w:color w:val="auto"/>
          <w:szCs w:val="22"/>
        </w:rPr>
      </w:pPr>
      <w:r w:rsidRPr="00787E7C">
        <w:rPr>
          <w:rFonts w:cs="Arial"/>
          <w:color w:val="auto"/>
          <w:szCs w:val="22"/>
        </w:rPr>
        <w:t xml:space="preserve">Where a single item is for less than £50 it may be paid from petty cash. Receipts or vouchers must support all petty cash expenditure. Any request above £50 must be approved by the </w:t>
      </w:r>
      <w:r w:rsidR="00A816AE">
        <w:rPr>
          <w:rFonts w:cs="Arial"/>
          <w:color w:val="auto"/>
          <w:szCs w:val="22"/>
        </w:rPr>
        <w:t>Chief Financial Officer</w:t>
      </w:r>
      <w:r w:rsidR="00807D1C" w:rsidRPr="00787E7C">
        <w:rPr>
          <w:rFonts w:cs="Arial"/>
          <w:color w:val="auto"/>
          <w:szCs w:val="22"/>
        </w:rPr>
        <w:t xml:space="preserve"> or </w:t>
      </w:r>
      <w:r w:rsidR="007C03BB">
        <w:rPr>
          <w:rFonts w:cs="Arial"/>
          <w:color w:val="auto"/>
          <w:szCs w:val="22"/>
        </w:rPr>
        <w:t>Director of Finance</w:t>
      </w:r>
      <w:r w:rsidR="00170972" w:rsidRPr="00787E7C">
        <w:rPr>
          <w:rFonts w:cs="Arial"/>
          <w:color w:val="auto"/>
          <w:szCs w:val="22"/>
        </w:rPr>
        <w:t>.</w:t>
      </w:r>
      <w:bookmarkEnd w:id="173"/>
    </w:p>
    <w:p w14:paraId="57115B96" w14:textId="72D80B0D" w:rsidR="003D51D3" w:rsidRPr="00F746F4" w:rsidRDefault="003D51D3" w:rsidP="00480E49">
      <w:pPr>
        <w:pStyle w:val="Bodynoindent"/>
        <w:spacing w:before="0" w:line="276" w:lineRule="auto"/>
        <w:ind w:left="0"/>
        <w:contextualSpacing/>
        <w:rPr>
          <w:rFonts w:cs="Arial"/>
          <w:szCs w:val="22"/>
        </w:rPr>
      </w:pPr>
      <w:r w:rsidRPr="00A35C79">
        <w:rPr>
          <w:rFonts w:cs="Arial"/>
          <w:color w:val="auto"/>
          <w:szCs w:val="22"/>
        </w:rPr>
        <w:t xml:space="preserve">The </w:t>
      </w:r>
      <w:r w:rsidR="007C03BB">
        <w:rPr>
          <w:rFonts w:cs="Arial"/>
          <w:color w:val="auto"/>
          <w:szCs w:val="22"/>
        </w:rPr>
        <w:t>Director of Finance</w:t>
      </w:r>
      <w:r w:rsidRPr="00A35C79">
        <w:rPr>
          <w:rFonts w:cs="Arial"/>
          <w:color w:val="auto"/>
          <w:szCs w:val="22"/>
        </w:rPr>
        <w:t xml:space="preserve"> shall</w:t>
      </w:r>
      <w:r w:rsidRPr="00F746F4">
        <w:rPr>
          <w:rFonts w:cs="Arial"/>
          <w:color w:val="auto"/>
          <w:szCs w:val="22"/>
        </w:rPr>
        <w:t xml:space="preserve"> make available to areas such imprests as he or she considers </w:t>
      </w:r>
      <w:r w:rsidRPr="00F746F4">
        <w:rPr>
          <w:rFonts w:cs="Arial"/>
          <w:szCs w:val="22"/>
        </w:rPr>
        <w:t>necessary for the disbursements of petty cash expenses.  However, it is important for security purposes that petty cash imprest floats are kept to a minimum.</w:t>
      </w:r>
    </w:p>
    <w:p w14:paraId="4FF36A26"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lastRenderedPageBreak/>
        <w:t>Requisitions for reimbursements must be sent to Finance Services, together with appropriate receipts or vouchers, before the total amount held has been expended, in order to retain a working balance pending receipt of the amount claimed.</w:t>
      </w:r>
    </w:p>
    <w:p w14:paraId="483C19C8" w14:textId="77777777" w:rsidR="00FA7059" w:rsidRPr="00F746F4" w:rsidRDefault="00FA7059" w:rsidP="00480E49">
      <w:pPr>
        <w:pStyle w:val="Bodynoindent"/>
        <w:spacing w:before="0" w:line="276" w:lineRule="auto"/>
        <w:ind w:left="0"/>
        <w:contextualSpacing/>
        <w:rPr>
          <w:rFonts w:cs="Arial"/>
          <w:b/>
          <w:szCs w:val="22"/>
        </w:rPr>
      </w:pPr>
    </w:p>
    <w:p w14:paraId="44B5EFAA" w14:textId="77777777" w:rsidR="003B0E52" w:rsidRPr="00F746F4" w:rsidRDefault="003B0E52" w:rsidP="00480E49">
      <w:pPr>
        <w:pStyle w:val="Bodynoindent"/>
        <w:spacing w:before="0" w:line="276" w:lineRule="auto"/>
        <w:ind w:left="0"/>
        <w:contextualSpacing/>
        <w:rPr>
          <w:rFonts w:cs="Arial"/>
          <w:b/>
          <w:szCs w:val="22"/>
        </w:rPr>
      </w:pPr>
      <w:r w:rsidRPr="00F746F4">
        <w:rPr>
          <w:rFonts w:cs="Arial"/>
          <w:b/>
          <w:szCs w:val="22"/>
        </w:rPr>
        <w:t>Petty Cash Float Management</w:t>
      </w:r>
    </w:p>
    <w:p w14:paraId="12B816B7" w14:textId="77777777" w:rsidR="003B0E52" w:rsidRPr="00F746F4" w:rsidRDefault="003B0E52" w:rsidP="00480E49">
      <w:pPr>
        <w:pStyle w:val="Bodynoindent"/>
        <w:spacing w:before="0" w:line="276" w:lineRule="auto"/>
        <w:ind w:left="0"/>
        <w:contextualSpacing/>
        <w:jc w:val="both"/>
        <w:rPr>
          <w:rFonts w:cs="Arial"/>
          <w:szCs w:val="22"/>
        </w:rPr>
      </w:pPr>
      <w:r w:rsidRPr="00F746F4">
        <w:rPr>
          <w:rFonts w:cs="Arial"/>
          <w:szCs w:val="22"/>
        </w:rPr>
        <w:t xml:space="preserve">The member of staff granted a float is personally responsible for its safe-keeping.  The petty cash box must be kept locked in a secure place in compliance with the requirements of </w:t>
      </w:r>
      <w:r w:rsidR="00F90019" w:rsidRPr="00F746F4">
        <w:rPr>
          <w:rFonts w:cs="Arial"/>
          <w:szCs w:val="22"/>
        </w:rPr>
        <w:t>Fife College</w:t>
      </w:r>
      <w:r w:rsidRPr="00F746F4">
        <w:rPr>
          <w:rFonts w:cs="Arial"/>
          <w:szCs w:val="22"/>
        </w:rPr>
        <w:t>’s insurers when not in use and will be subject to periodic checks by the Manager or another person nominated by him or her.</w:t>
      </w:r>
    </w:p>
    <w:p w14:paraId="3B4C28AC" w14:textId="77777777" w:rsidR="00EB79EE" w:rsidRPr="00F746F4" w:rsidRDefault="003B0E52" w:rsidP="00480E49">
      <w:pPr>
        <w:pStyle w:val="Bodynoindent"/>
        <w:spacing w:before="0" w:line="276" w:lineRule="auto"/>
        <w:ind w:left="0"/>
        <w:contextualSpacing/>
        <w:jc w:val="both"/>
        <w:rPr>
          <w:rFonts w:cs="Arial"/>
          <w:szCs w:val="22"/>
        </w:rPr>
      </w:pPr>
      <w:r w:rsidRPr="00F746F4">
        <w:rPr>
          <w:rFonts w:cs="Arial"/>
          <w:szCs w:val="22"/>
        </w:rPr>
        <w:t xml:space="preserve">Standard college petty cash slips are supplied by Finance Services and must be used for recording all imprest account expenditure. </w:t>
      </w:r>
    </w:p>
    <w:p w14:paraId="73C11F2E" w14:textId="77777777" w:rsidR="003B0E52" w:rsidRPr="00F746F4" w:rsidRDefault="003B0E52" w:rsidP="00480E49">
      <w:pPr>
        <w:pStyle w:val="Bodynoindent"/>
        <w:spacing w:before="0" w:line="276" w:lineRule="auto"/>
        <w:ind w:left="0"/>
        <w:contextualSpacing/>
        <w:jc w:val="both"/>
        <w:rPr>
          <w:rFonts w:cs="Arial"/>
          <w:szCs w:val="22"/>
        </w:rPr>
      </w:pPr>
      <w:r w:rsidRPr="00F746F4">
        <w:rPr>
          <w:rFonts w:cs="Arial"/>
          <w:szCs w:val="22"/>
        </w:rPr>
        <w:t>At the end of the financial year a certificate of the balances held should be completed by the member of staff responsible for the float and counter-signed by the Manager.</w:t>
      </w:r>
    </w:p>
    <w:p w14:paraId="52D6199A" w14:textId="77777777" w:rsidR="003B0E52" w:rsidRPr="00F746F4" w:rsidRDefault="003B0E52" w:rsidP="00480E49">
      <w:pPr>
        <w:spacing w:line="276" w:lineRule="auto"/>
        <w:contextualSpacing/>
        <w:jc w:val="both"/>
        <w:rPr>
          <w:rFonts w:cs="Arial"/>
          <w:sz w:val="22"/>
          <w:szCs w:val="22"/>
        </w:rPr>
      </w:pPr>
    </w:p>
    <w:p w14:paraId="7AA10661" w14:textId="652CDDB1" w:rsidR="003B0E52" w:rsidRPr="00787E7C" w:rsidRDefault="003B0E52" w:rsidP="00480E49">
      <w:pPr>
        <w:spacing w:line="276" w:lineRule="auto"/>
        <w:contextualSpacing/>
        <w:jc w:val="both"/>
        <w:rPr>
          <w:rFonts w:cs="Arial"/>
          <w:sz w:val="22"/>
          <w:szCs w:val="22"/>
        </w:rPr>
      </w:pPr>
      <w:r w:rsidRPr="00F746F4">
        <w:rPr>
          <w:rFonts w:cs="Arial"/>
          <w:sz w:val="22"/>
          <w:szCs w:val="22"/>
        </w:rPr>
        <w:t xml:space="preserve">Keys to safes or other similar containers are to be carried on the person of those responsible at all times. The loss of such keys must be reported </w:t>
      </w:r>
      <w:r w:rsidRPr="00787E7C">
        <w:rPr>
          <w:rFonts w:cs="Arial"/>
          <w:sz w:val="22"/>
          <w:szCs w:val="22"/>
        </w:rPr>
        <w:t xml:space="preserve">to the </w:t>
      </w:r>
      <w:r w:rsidR="00A816AE">
        <w:rPr>
          <w:rFonts w:cs="Arial"/>
          <w:sz w:val="22"/>
          <w:szCs w:val="22"/>
        </w:rPr>
        <w:t>Chief Financial Officer</w:t>
      </w:r>
      <w:r w:rsidR="00512001" w:rsidRPr="00787E7C">
        <w:rPr>
          <w:rFonts w:cs="Arial"/>
          <w:sz w:val="22"/>
          <w:szCs w:val="22"/>
        </w:rPr>
        <w:t xml:space="preserve"> </w:t>
      </w:r>
      <w:r w:rsidRPr="00787E7C">
        <w:rPr>
          <w:rFonts w:cs="Arial"/>
          <w:sz w:val="22"/>
          <w:szCs w:val="22"/>
        </w:rPr>
        <w:t>immediately.</w:t>
      </w:r>
    </w:p>
    <w:p w14:paraId="0E7EA47D" w14:textId="77777777" w:rsidR="00C31760" w:rsidRPr="00787E7C" w:rsidRDefault="00C31760" w:rsidP="00480E49">
      <w:pPr>
        <w:pStyle w:val="Bodynoindent"/>
        <w:spacing w:before="0" w:line="276" w:lineRule="auto"/>
        <w:ind w:left="0"/>
        <w:contextualSpacing/>
        <w:rPr>
          <w:rFonts w:cs="Arial"/>
          <w:szCs w:val="22"/>
        </w:rPr>
      </w:pPr>
    </w:p>
    <w:p w14:paraId="2B78FC98" w14:textId="77777777" w:rsidR="003D51D3" w:rsidRPr="00787E7C" w:rsidRDefault="003D51D3" w:rsidP="003E645B">
      <w:pPr>
        <w:pStyle w:val="Body"/>
        <w:numPr>
          <w:ilvl w:val="1"/>
          <w:numId w:val="9"/>
        </w:numPr>
        <w:tabs>
          <w:tab w:val="clear" w:pos="567"/>
        </w:tabs>
        <w:spacing w:before="0" w:line="276" w:lineRule="auto"/>
        <w:ind w:left="0" w:firstLine="0"/>
        <w:contextualSpacing/>
        <w:rPr>
          <w:rFonts w:cs="Arial"/>
          <w:szCs w:val="22"/>
        </w:rPr>
      </w:pPr>
      <w:bookmarkStart w:id="174" w:name="_Toc176142851"/>
      <w:r w:rsidRPr="00787E7C">
        <w:rPr>
          <w:rFonts w:cs="Arial"/>
          <w:b/>
          <w:szCs w:val="22"/>
        </w:rPr>
        <w:t xml:space="preserve">Other </w:t>
      </w:r>
      <w:r w:rsidR="00776E38" w:rsidRPr="00787E7C">
        <w:rPr>
          <w:rFonts w:cs="Arial"/>
          <w:b/>
          <w:szCs w:val="22"/>
        </w:rPr>
        <w:t>P</w:t>
      </w:r>
      <w:r w:rsidRPr="00787E7C">
        <w:rPr>
          <w:rFonts w:cs="Arial"/>
          <w:b/>
          <w:szCs w:val="22"/>
        </w:rPr>
        <w:t>ayments</w:t>
      </w:r>
      <w:r w:rsidRPr="00787E7C">
        <w:rPr>
          <w:rFonts w:cs="Arial"/>
          <w:b/>
          <w:szCs w:val="22"/>
        </w:rPr>
        <w:br/>
      </w:r>
      <w:r w:rsidRPr="00787E7C">
        <w:rPr>
          <w:rFonts w:cs="Arial"/>
          <w:szCs w:val="22"/>
        </w:rPr>
        <w:t>Payments for maintenance and other it</w:t>
      </w:r>
      <w:r w:rsidR="006150C0" w:rsidRPr="00787E7C">
        <w:rPr>
          <w:rFonts w:cs="Arial"/>
          <w:szCs w:val="22"/>
        </w:rPr>
        <w:t xml:space="preserve">ems to students on behalf of </w:t>
      </w:r>
      <w:r w:rsidRPr="00787E7C">
        <w:rPr>
          <w:rFonts w:cs="Arial"/>
          <w:szCs w:val="22"/>
        </w:rPr>
        <w:t>sponsoring organisations shall be made on th</w:t>
      </w:r>
      <w:r w:rsidR="006150C0" w:rsidRPr="00787E7C">
        <w:rPr>
          <w:rFonts w:cs="Arial"/>
          <w:szCs w:val="22"/>
        </w:rPr>
        <w:t xml:space="preserve">e authority of the </w:t>
      </w:r>
      <w:r w:rsidR="00A816AE">
        <w:rPr>
          <w:rFonts w:cs="Arial"/>
          <w:szCs w:val="22"/>
        </w:rPr>
        <w:t>Chief Financial Officer</w:t>
      </w:r>
      <w:r w:rsidRPr="00787E7C">
        <w:rPr>
          <w:rFonts w:cs="Arial"/>
          <w:szCs w:val="22"/>
        </w:rPr>
        <w:t>, supported by certified claims where appropriate.</w:t>
      </w:r>
      <w:bookmarkEnd w:id="174"/>
      <w:r w:rsidRPr="00787E7C">
        <w:rPr>
          <w:rFonts w:cs="Arial"/>
          <w:szCs w:val="22"/>
        </w:rPr>
        <w:t xml:space="preserve"> </w:t>
      </w:r>
    </w:p>
    <w:p w14:paraId="5B7F1B00" w14:textId="77777777" w:rsidR="00C31760" w:rsidRPr="00F746F4" w:rsidRDefault="00C31760" w:rsidP="00480E49">
      <w:pPr>
        <w:pStyle w:val="Body"/>
        <w:tabs>
          <w:tab w:val="clear" w:pos="567"/>
        </w:tabs>
        <w:spacing w:before="0" w:line="276" w:lineRule="auto"/>
        <w:ind w:left="0" w:firstLine="0"/>
        <w:contextualSpacing/>
        <w:rPr>
          <w:rFonts w:cs="Arial"/>
          <w:szCs w:val="22"/>
        </w:rPr>
      </w:pPr>
    </w:p>
    <w:p w14:paraId="363BA94A" w14:textId="77777777" w:rsidR="003D51D3" w:rsidRPr="00F746F4" w:rsidRDefault="00D869FE" w:rsidP="00480E49">
      <w:pPr>
        <w:pStyle w:val="Body"/>
        <w:numPr>
          <w:ilvl w:val="1"/>
          <w:numId w:val="0"/>
        </w:numPr>
        <w:tabs>
          <w:tab w:val="clear" w:pos="567"/>
          <w:tab w:val="num" w:pos="570"/>
        </w:tabs>
        <w:spacing w:before="0" w:line="276" w:lineRule="auto"/>
        <w:contextualSpacing/>
        <w:rPr>
          <w:rFonts w:cs="Arial"/>
          <w:szCs w:val="22"/>
        </w:rPr>
      </w:pPr>
      <w:bookmarkStart w:id="175" w:name="_Toc176142852"/>
      <w:r w:rsidRPr="00F746F4">
        <w:rPr>
          <w:rFonts w:cs="Arial"/>
          <w:b/>
          <w:color w:val="auto"/>
          <w:szCs w:val="22"/>
        </w:rPr>
        <w:t>19.18</w:t>
      </w:r>
      <w:r w:rsidRPr="00F746F4">
        <w:rPr>
          <w:rFonts w:cs="Arial"/>
          <w:color w:val="000080"/>
          <w:szCs w:val="22"/>
        </w:rPr>
        <w:tab/>
      </w:r>
      <w:r w:rsidR="00CD2A8F" w:rsidRPr="00F746F4">
        <w:rPr>
          <w:rFonts w:cs="Arial"/>
          <w:color w:val="000080"/>
          <w:szCs w:val="22"/>
        </w:rPr>
        <w:tab/>
      </w:r>
      <w:r w:rsidR="003D51D3" w:rsidRPr="00F746F4">
        <w:rPr>
          <w:rFonts w:cs="Arial"/>
          <w:b/>
          <w:szCs w:val="22"/>
        </w:rPr>
        <w:t xml:space="preserve">Late </w:t>
      </w:r>
      <w:r w:rsidR="00776E38" w:rsidRPr="00F746F4">
        <w:rPr>
          <w:rFonts w:cs="Arial"/>
          <w:b/>
          <w:szCs w:val="22"/>
        </w:rPr>
        <w:t>P</w:t>
      </w:r>
      <w:r w:rsidR="003D51D3" w:rsidRPr="00F746F4">
        <w:rPr>
          <w:rFonts w:cs="Arial"/>
          <w:b/>
          <w:szCs w:val="22"/>
        </w:rPr>
        <w:t xml:space="preserve">ayment </w:t>
      </w:r>
      <w:r w:rsidR="00776E38" w:rsidRPr="00F746F4">
        <w:rPr>
          <w:rFonts w:cs="Arial"/>
          <w:b/>
          <w:szCs w:val="22"/>
        </w:rPr>
        <w:t>R</w:t>
      </w:r>
      <w:r w:rsidR="003D51D3" w:rsidRPr="00F746F4">
        <w:rPr>
          <w:rFonts w:cs="Arial"/>
          <w:b/>
          <w:szCs w:val="22"/>
        </w:rPr>
        <w:t>ules</w:t>
      </w:r>
      <w:r w:rsidR="003D51D3" w:rsidRPr="00F746F4">
        <w:rPr>
          <w:rFonts w:cs="Arial"/>
          <w:b/>
          <w:szCs w:val="22"/>
        </w:rPr>
        <w:br/>
      </w:r>
      <w:r w:rsidR="003D51D3" w:rsidRPr="00F746F4">
        <w:rPr>
          <w:rFonts w:cs="Arial"/>
          <w:szCs w:val="22"/>
        </w:rPr>
        <w:t>The Late Payment of Debts (Interest) Act 1998 was introduced to give small businesses the right to charge interest on late payments from large organisations and public authorities.  Key points are:</w:t>
      </w:r>
      <w:bookmarkEnd w:id="175"/>
    </w:p>
    <w:p w14:paraId="29DA5101" w14:textId="77777777" w:rsidR="003D51D3" w:rsidRPr="00F746F4" w:rsidRDefault="003D51D3" w:rsidP="008436B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small businesses can charge interest on overdue invoices</w:t>
      </w:r>
    </w:p>
    <w:p w14:paraId="37625407" w14:textId="77777777" w:rsidR="003D51D3" w:rsidRPr="00F746F4" w:rsidRDefault="003D51D3" w:rsidP="008436B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interest is chargeable on sales made after 1 November 1998</w:t>
      </w:r>
    </w:p>
    <w:p w14:paraId="523E6104" w14:textId="77777777" w:rsidR="003D51D3" w:rsidRPr="00F746F4" w:rsidRDefault="003D51D3" w:rsidP="008436B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r>
      <w:r w:rsidRPr="00A635CB">
        <w:rPr>
          <w:rFonts w:cs="Arial"/>
          <w:szCs w:val="22"/>
        </w:rPr>
        <w:t>the rate of interest is currently 8% per annum above the official daily rate of the Bank</w:t>
      </w:r>
      <w:r w:rsidRPr="00F746F4">
        <w:rPr>
          <w:rFonts w:cs="Arial"/>
          <w:szCs w:val="22"/>
        </w:rPr>
        <w:t xml:space="preserve"> of England</w:t>
      </w:r>
    </w:p>
    <w:p w14:paraId="3E1CB371" w14:textId="77777777" w:rsidR="003D51D3" w:rsidRPr="00F746F4" w:rsidRDefault="003D51D3" w:rsidP="008436B9">
      <w:pPr>
        <w:pStyle w:val="Bullets"/>
        <w:spacing w:before="0" w:line="276" w:lineRule="auto"/>
        <w:ind w:left="709" w:hanging="283"/>
        <w:contextualSpacing/>
        <w:rPr>
          <w:rFonts w:cs="Arial"/>
          <w:szCs w:val="22"/>
        </w:rPr>
      </w:pPr>
      <w:r w:rsidRPr="00F746F4">
        <w:rPr>
          <w:rFonts w:cs="Arial"/>
          <w:szCs w:val="22"/>
        </w:rPr>
        <w:lastRenderedPageBreak/>
        <w:t>●</w:t>
      </w:r>
      <w:r w:rsidRPr="00F746F4">
        <w:rPr>
          <w:rFonts w:cs="Arial"/>
          <w:szCs w:val="22"/>
        </w:rPr>
        <w:tab/>
        <w:t>the Act also applies to overseas organisations</w:t>
      </w:r>
    </w:p>
    <w:p w14:paraId="6E1CB97C" w14:textId="77777777" w:rsidR="003D51D3" w:rsidRPr="00F746F4" w:rsidRDefault="003D51D3" w:rsidP="008436B9">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r>
      <w:r w:rsidR="00F90019" w:rsidRPr="00F746F4">
        <w:rPr>
          <w:rFonts w:cs="Arial"/>
          <w:szCs w:val="22"/>
        </w:rPr>
        <w:t>Fife College</w:t>
      </w:r>
      <w:r w:rsidRPr="00F746F4">
        <w:rPr>
          <w:rFonts w:cs="Arial"/>
          <w:szCs w:val="22"/>
        </w:rPr>
        <w:t xml:space="preserve"> can be sued for non-payment.</w:t>
      </w:r>
    </w:p>
    <w:p w14:paraId="5F04B62B"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In view of the penalties in this Act, the </w:t>
      </w:r>
      <w:r w:rsidR="003D1ABF" w:rsidRPr="00F746F4">
        <w:rPr>
          <w:rFonts w:cs="Arial"/>
          <w:szCs w:val="22"/>
        </w:rPr>
        <w:t>Board of Governors</w:t>
      </w:r>
      <w:r w:rsidRPr="00F746F4">
        <w:rPr>
          <w:rFonts w:cs="Arial"/>
          <w:szCs w:val="22"/>
        </w:rPr>
        <w:t xml:space="preserve"> requires that invoices must be passed for payment as soon as practicable.  </w:t>
      </w:r>
    </w:p>
    <w:p w14:paraId="52CD6DA8" w14:textId="77777777" w:rsidR="00480E49" w:rsidRPr="00F746F4" w:rsidRDefault="00480E49" w:rsidP="00480E49">
      <w:pPr>
        <w:pStyle w:val="Bodynoindent"/>
        <w:spacing w:before="0" w:line="276" w:lineRule="auto"/>
        <w:ind w:left="0"/>
        <w:contextualSpacing/>
        <w:rPr>
          <w:rFonts w:cs="Arial"/>
          <w:szCs w:val="22"/>
        </w:rPr>
      </w:pPr>
    </w:p>
    <w:p w14:paraId="2DF49E4C" w14:textId="77777777" w:rsidR="003D51D3" w:rsidRPr="00F746F4" w:rsidRDefault="003D51D3" w:rsidP="003E645B">
      <w:pPr>
        <w:pStyle w:val="Body"/>
        <w:numPr>
          <w:ilvl w:val="1"/>
          <w:numId w:val="14"/>
        </w:numPr>
        <w:tabs>
          <w:tab w:val="clear" w:pos="567"/>
        </w:tabs>
        <w:spacing w:before="0" w:line="276" w:lineRule="auto"/>
        <w:ind w:left="0" w:firstLine="0"/>
        <w:contextualSpacing/>
        <w:rPr>
          <w:rFonts w:cs="Arial"/>
          <w:szCs w:val="22"/>
        </w:rPr>
      </w:pPr>
      <w:bookmarkStart w:id="176" w:name="_Toc176142853"/>
      <w:r w:rsidRPr="00F746F4">
        <w:rPr>
          <w:rFonts w:cs="Arial"/>
          <w:b/>
          <w:szCs w:val="22"/>
        </w:rPr>
        <w:t xml:space="preserve">Giving </w:t>
      </w:r>
      <w:r w:rsidR="00776E38" w:rsidRPr="00F746F4">
        <w:rPr>
          <w:rFonts w:cs="Arial"/>
          <w:b/>
          <w:szCs w:val="22"/>
        </w:rPr>
        <w:t>H</w:t>
      </w:r>
      <w:r w:rsidRPr="00F746F4">
        <w:rPr>
          <w:rFonts w:cs="Arial"/>
          <w:b/>
          <w:szCs w:val="22"/>
        </w:rPr>
        <w:t>ospitality</w:t>
      </w:r>
      <w:r w:rsidRPr="00F746F4">
        <w:rPr>
          <w:rFonts w:cs="Arial"/>
          <w:b/>
          <w:szCs w:val="22"/>
        </w:rPr>
        <w:br/>
      </w:r>
      <w:r w:rsidRPr="00F746F4">
        <w:rPr>
          <w:rFonts w:cs="Arial"/>
          <w:szCs w:val="22"/>
        </w:rPr>
        <w:t>Staff entertaining guests from outside b</w:t>
      </w:r>
      <w:r w:rsidR="00106856" w:rsidRPr="00F746F4">
        <w:rPr>
          <w:rFonts w:cs="Arial"/>
          <w:szCs w:val="22"/>
        </w:rPr>
        <w:t xml:space="preserve">odies should normally use </w:t>
      </w:r>
      <w:r w:rsidR="00F90019" w:rsidRPr="00F746F4">
        <w:rPr>
          <w:rFonts w:cs="Arial"/>
          <w:szCs w:val="22"/>
        </w:rPr>
        <w:t>Fife College</w:t>
      </w:r>
      <w:r w:rsidRPr="00F746F4">
        <w:rPr>
          <w:rFonts w:cs="Arial"/>
          <w:szCs w:val="22"/>
        </w:rPr>
        <w:t>’s catering facilities.  Reasons may b</w:t>
      </w:r>
      <w:r w:rsidR="006150C0" w:rsidRPr="00F746F4">
        <w:rPr>
          <w:rFonts w:cs="Arial"/>
          <w:szCs w:val="22"/>
        </w:rPr>
        <w:t xml:space="preserve">e requested when submitting a </w:t>
      </w:r>
      <w:r w:rsidRPr="00F746F4">
        <w:rPr>
          <w:rFonts w:cs="Arial"/>
          <w:szCs w:val="22"/>
        </w:rPr>
        <w:t>claim for reimbursement.</w:t>
      </w:r>
      <w:bookmarkEnd w:id="176"/>
    </w:p>
    <w:p w14:paraId="1C69A267" w14:textId="77777777" w:rsidR="00037786" w:rsidRPr="00F746F4" w:rsidRDefault="00037786" w:rsidP="00480E49">
      <w:pPr>
        <w:pStyle w:val="Bodynoindent"/>
        <w:spacing w:before="0" w:line="276" w:lineRule="auto"/>
        <w:ind w:left="0"/>
        <w:contextualSpacing/>
        <w:rPr>
          <w:rFonts w:cs="Arial"/>
          <w:szCs w:val="22"/>
        </w:rPr>
      </w:pPr>
    </w:p>
    <w:p w14:paraId="1B880643" w14:textId="77777777" w:rsidR="003D51D3" w:rsidRPr="00F746F4" w:rsidRDefault="003D51D3" w:rsidP="003E645B">
      <w:pPr>
        <w:pStyle w:val="Bhead"/>
        <w:numPr>
          <w:ilvl w:val="0"/>
          <w:numId w:val="14"/>
        </w:numPr>
        <w:spacing w:before="0" w:line="276" w:lineRule="auto"/>
        <w:ind w:left="0" w:firstLine="0"/>
        <w:contextualSpacing/>
        <w:rPr>
          <w:rFonts w:cs="Arial"/>
          <w:color w:val="auto"/>
          <w:sz w:val="22"/>
          <w:szCs w:val="22"/>
        </w:rPr>
      </w:pPr>
      <w:bookmarkStart w:id="177" w:name="_Toc176142934"/>
      <w:bookmarkStart w:id="178" w:name="_Toc271899232"/>
      <w:r w:rsidRPr="00F746F4">
        <w:rPr>
          <w:rFonts w:cs="Arial"/>
          <w:color w:val="auto"/>
          <w:sz w:val="22"/>
          <w:szCs w:val="22"/>
        </w:rPr>
        <w:t xml:space="preserve">Remuneration </w:t>
      </w:r>
      <w:r w:rsidR="00776E38" w:rsidRPr="00F746F4">
        <w:rPr>
          <w:rFonts w:cs="Arial"/>
          <w:color w:val="auto"/>
          <w:sz w:val="22"/>
          <w:szCs w:val="22"/>
        </w:rPr>
        <w:t>P</w:t>
      </w:r>
      <w:r w:rsidRPr="00F746F4">
        <w:rPr>
          <w:rFonts w:cs="Arial"/>
          <w:color w:val="auto"/>
          <w:sz w:val="22"/>
          <w:szCs w:val="22"/>
        </w:rPr>
        <w:t>olicy</w:t>
      </w:r>
      <w:bookmarkEnd w:id="177"/>
      <w:bookmarkEnd w:id="178"/>
    </w:p>
    <w:p w14:paraId="4C64FEB2" w14:textId="77777777" w:rsidR="00AC4BAA" w:rsidRPr="00F746F4" w:rsidRDefault="00AC4BAA" w:rsidP="00480E49">
      <w:pPr>
        <w:pStyle w:val="Bhead"/>
        <w:spacing w:before="0" w:line="276" w:lineRule="auto"/>
        <w:contextualSpacing/>
        <w:rPr>
          <w:rFonts w:cs="Arial"/>
          <w:color w:val="auto"/>
          <w:sz w:val="22"/>
          <w:szCs w:val="22"/>
        </w:rPr>
      </w:pPr>
    </w:p>
    <w:p w14:paraId="598BE202" w14:textId="166BD199" w:rsidR="003D51D3" w:rsidRPr="00F746F4" w:rsidRDefault="00D869FE" w:rsidP="00480E49">
      <w:pPr>
        <w:pStyle w:val="Body"/>
        <w:numPr>
          <w:ilvl w:val="1"/>
          <w:numId w:val="0"/>
        </w:numPr>
        <w:tabs>
          <w:tab w:val="clear" w:pos="567"/>
          <w:tab w:val="num" w:pos="570"/>
        </w:tabs>
        <w:spacing w:before="0" w:line="276" w:lineRule="auto"/>
        <w:contextualSpacing/>
        <w:rPr>
          <w:rFonts w:cs="Arial"/>
          <w:color w:val="auto"/>
          <w:szCs w:val="22"/>
        </w:rPr>
      </w:pPr>
      <w:bookmarkStart w:id="179" w:name="_Toc176142855"/>
      <w:r w:rsidRPr="00F746F4">
        <w:rPr>
          <w:rFonts w:cs="Arial"/>
          <w:b/>
          <w:color w:val="auto"/>
          <w:szCs w:val="22"/>
        </w:rPr>
        <w:t>20.1</w:t>
      </w:r>
      <w:r w:rsidRPr="00F746F4">
        <w:rPr>
          <w:rFonts w:cs="Arial"/>
          <w:b/>
          <w:color w:val="auto"/>
          <w:szCs w:val="22"/>
        </w:rPr>
        <w:tab/>
      </w:r>
      <w:r w:rsidR="003D51D3" w:rsidRPr="00F746F4">
        <w:rPr>
          <w:rFonts w:cs="Arial"/>
          <w:color w:val="auto"/>
          <w:szCs w:val="22"/>
        </w:rPr>
        <w:t xml:space="preserve">Salaries and other benefits for the </w:t>
      </w:r>
      <w:r w:rsidR="003D51D3" w:rsidRPr="00787E7C">
        <w:rPr>
          <w:rFonts w:cs="Arial"/>
          <w:color w:val="auto"/>
          <w:szCs w:val="22"/>
        </w:rPr>
        <w:t xml:space="preserve">Principal, </w:t>
      </w:r>
      <w:r w:rsidR="00CB219C" w:rsidRPr="00787E7C">
        <w:rPr>
          <w:rFonts w:cs="Arial"/>
          <w:color w:val="auto"/>
          <w:szCs w:val="22"/>
        </w:rPr>
        <w:t>Vice Principal</w:t>
      </w:r>
      <w:r w:rsidR="00627CEC">
        <w:rPr>
          <w:rFonts w:cs="Arial"/>
          <w:color w:val="auto"/>
          <w:szCs w:val="22"/>
        </w:rPr>
        <w:t>: Academic Strategy</w:t>
      </w:r>
      <w:r w:rsidR="007515CE">
        <w:rPr>
          <w:rFonts w:cs="Arial"/>
          <w:color w:val="auto"/>
          <w:szCs w:val="22"/>
        </w:rPr>
        <w:t>, Chief Financial Officer</w:t>
      </w:r>
      <w:r w:rsidR="009B571F">
        <w:rPr>
          <w:rFonts w:cs="Arial"/>
          <w:color w:val="auto"/>
          <w:szCs w:val="22"/>
        </w:rPr>
        <w:t xml:space="preserve"> and</w:t>
      </w:r>
      <w:r w:rsidR="007515CE">
        <w:rPr>
          <w:rFonts w:cs="Arial"/>
          <w:color w:val="auto"/>
          <w:szCs w:val="22"/>
        </w:rPr>
        <w:t xml:space="preserve"> Chief Operating Officer</w:t>
      </w:r>
      <w:r w:rsidR="00CB219C" w:rsidRPr="00787E7C">
        <w:rPr>
          <w:rFonts w:cs="Arial"/>
          <w:color w:val="auto"/>
          <w:szCs w:val="22"/>
        </w:rPr>
        <w:t xml:space="preserve"> </w:t>
      </w:r>
      <w:r w:rsidR="003D51D3" w:rsidRPr="00F746F4">
        <w:rPr>
          <w:rFonts w:cs="Arial"/>
          <w:color w:val="auto"/>
          <w:szCs w:val="22"/>
        </w:rPr>
        <w:t>wi</w:t>
      </w:r>
      <w:r w:rsidR="00FA7059" w:rsidRPr="00F746F4">
        <w:rPr>
          <w:rFonts w:cs="Arial"/>
          <w:color w:val="auto"/>
          <w:szCs w:val="22"/>
        </w:rPr>
        <w:t>ll be determined by the Chair</w:t>
      </w:r>
      <w:r w:rsidR="00776E38" w:rsidRPr="00F746F4">
        <w:rPr>
          <w:rFonts w:cs="Arial"/>
          <w:color w:val="auto"/>
          <w:szCs w:val="22"/>
        </w:rPr>
        <w:t>’</w:t>
      </w:r>
      <w:r w:rsidR="003D51D3" w:rsidRPr="00F746F4">
        <w:rPr>
          <w:rFonts w:cs="Arial"/>
          <w:color w:val="auto"/>
          <w:szCs w:val="22"/>
        </w:rPr>
        <w:t>s Committee</w:t>
      </w:r>
      <w:r w:rsidR="00776E38" w:rsidRPr="00F746F4">
        <w:rPr>
          <w:rFonts w:cs="Arial"/>
          <w:color w:val="auto"/>
          <w:szCs w:val="22"/>
        </w:rPr>
        <w:t xml:space="preserve"> (</w:t>
      </w:r>
      <w:r w:rsidR="00FA7059" w:rsidRPr="00F746F4">
        <w:rPr>
          <w:rFonts w:cs="Arial"/>
          <w:color w:val="auto"/>
          <w:szCs w:val="22"/>
        </w:rPr>
        <w:t xml:space="preserve">acting as </w:t>
      </w:r>
      <w:r w:rsidR="00776E38" w:rsidRPr="00F746F4">
        <w:rPr>
          <w:rFonts w:cs="Arial"/>
          <w:color w:val="auto"/>
          <w:szCs w:val="22"/>
        </w:rPr>
        <w:t>Remuneration)</w:t>
      </w:r>
      <w:r w:rsidR="003D51D3" w:rsidRPr="00F746F4">
        <w:rPr>
          <w:rFonts w:cs="Arial"/>
          <w:color w:val="auto"/>
          <w:szCs w:val="22"/>
        </w:rPr>
        <w:t xml:space="preserve"> set up by the </w:t>
      </w:r>
      <w:r w:rsidR="003D1ABF" w:rsidRPr="00F746F4">
        <w:rPr>
          <w:rFonts w:cs="Arial"/>
          <w:color w:val="auto"/>
          <w:szCs w:val="22"/>
        </w:rPr>
        <w:t>Board of Governors</w:t>
      </w:r>
      <w:r w:rsidR="003D51D3" w:rsidRPr="00F746F4">
        <w:rPr>
          <w:rFonts w:cs="Arial"/>
          <w:color w:val="auto"/>
          <w:szCs w:val="22"/>
        </w:rPr>
        <w:t>.</w:t>
      </w:r>
      <w:bookmarkEnd w:id="179"/>
      <w:r w:rsidR="003D51D3" w:rsidRPr="00F746F4">
        <w:rPr>
          <w:rFonts w:cs="Arial"/>
          <w:color w:val="auto"/>
          <w:szCs w:val="22"/>
        </w:rPr>
        <w:t xml:space="preserve"> </w:t>
      </w:r>
    </w:p>
    <w:p w14:paraId="666A3D6B" w14:textId="77777777" w:rsidR="003D51D3" w:rsidRPr="00F746F4" w:rsidRDefault="003D51D3" w:rsidP="00480E49">
      <w:pPr>
        <w:pStyle w:val="Body"/>
        <w:tabs>
          <w:tab w:val="clear" w:pos="567"/>
        </w:tabs>
        <w:spacing w:before="0" w:line="276" w:lineRule="auto"/>
        <w:ind w:left="0" w:firstLine="0"/>
        <w:contextualSpacing/>
        <w:rPr>
          <w:rFonts w:cs="Arial"/>
          <w:color w:val="auto"/>
          <w:szCs w:val="22"/>
        </w:rPr>
      </w:pPr>
      <w:bookmarkStart w:id="180" w:name="_Toc176142856"/>
      <w:r w:rsidRPr="00F746F4">
        <w:rPr>
          <w:rFonts w:cs="Arial"/>
          <w:color w:val="auto"/>
          <w:szCs w:val="22"/>
        </w:rPr>
        <w:t>All other staff will be appointed to the salary scales approved by the Principal and in accordance with appropriate conditions of service.</w:t>
      </w:r>
      <w:bookmarkEnd w:id="180"/>
      <w:r w:rsidRPr="00F746F4">
        <w:rPr>
          <w:rFonts w:cs="Arial"/>
          <w:color w:val="auto"/>
          <w:szCs w:val="22"/>
        </w:rPr>
        <w:t xml:space="preserve">  </w:t>
      </w:r>
    </w:p>
    <w:p w14:paraId="14C311C8" w14:textId="77777777" w:rsidR="003D51D3" w:rsidRPr="00F746F4" w:rsidRDefault="003D51D3" w:rsidP="00480E49">
      <w:pPr>
        <w:pStyle w:val="Body"/>
        <w:tabs>
          <w:tab w:val="clear" w:pos="567"/>
        </w:tabs>
        <w:spacing w:before="0" w:line="276" w:lineRule="auto"/>
        <w:ind w:left="0" w:firstLine="0"/>
        <w:contextualSpacing/>
        <w:rPr>
          <w:rFonts w:cs="Arial"/>
          <w:color w:val="auto"/>
          <w:szCs w:val="22"/>
        </w:rPr>
      </w:pPr>
      <w:bookmarkStart w:id="181" w:name="_Toc176142857"/>
      <w:r w:rsidRPr="00F746F4">
        <w:rPr>
          <w:rFonts w:cs="Arial"/>
          <w:color w:val="auto"/>
          <w:szCs w:val="22"/>
        </w:rPr>
        <w:t>All letters of appointment must be issue</w:t>
      </w:r>
      <w:r w:rsidR="00D869FE" w:rsidRPr="00F746F4">
        <w:rPr>
          <w:rFonts w:cs="Arial"/>
          <w:color w:val="auto"/>
          <w:szCs w:val="22"/>
        </w:rPr>
        <w:t xml:space="preserve">d by </w:t>
      </w:r>
      <w:r w:rsidR="00776E38" w:rsidRPr="00F746F4">
        <w:rPr>
          <w:rFonts w:cs="Arial"/>
          <w:color w:val="auto"/>
          <w:szCs w:val="22"/>
        </w:rPr>
        <w:t>Organisational Development</w:t>
      </w:r>
      <w:r w:rsidR="00FA7059" w:rsidRPr="00F746F4">
        <w:rPr>
          <w:rFonts w:cs="Arial"/>
          <w:color w:val="auto"/>
          <w:szCs w:val="22"/>
        </w:rPr>
        <w:t xml:space="preserve"> and Human Resources</w:t>
      </w:r>
      <w:r w:rsidRPr="00F746F4">
        <w:rPr>
          <w:rFonts w:cs="Arial"/>
          <w:color w:val="auto"/>
          <w:szCs w:val="22"/>
        </w:rPr>
        <w:t>.</w:t>
      </w:r>
      <w:bookmarkEnd w:id="181"/>
    </w:p>
    <w:p w14:paraId="1A8DEC51" w14:textId="77777777" w:rsidR="003D51D3" w:rsidRPr="00F746F4" w:rsidRDefault="003D51D3" w:rsidP="00480E49">
      <w:pPr>
        <w:pStyle w:val="Bodynoindent"/>
        <w:spacing w:before="0" w:line="276" w:lineRule="auto"/>
        <w:ind w:left="0"/>
        <w:contextualSpacing/>
        <w:rPr>
          <w:rFonts w:cs="Arial"/>
          <w:szCs w:val="22"/>
        </w:rPr>
      </w:pPr>
      <w:r w:rsidRPr="00F746F4">
        <w:rPr>
          <w:rFonts w:cs="Arial"/>
          <w:color w:val="auto"/>
          <w:szCs w:val="22"/>
        </w:rPr>
        <w:t>The Chair</w:t>
      </w:r>
      <w:r w:rsidR="00776E38" w:rsidRPr="00F746F4">
        <w:rPr>
          <w:rFonts w:cs="Arial"/>
          <w:color w:val="auto"/>
          <w:szCs w:val="22"/>
        </w:rPr>
        <w:t>’</w:t>
      </w:r>
      <w:r w:rsidRPr="00F746F4">
        <w:rPr>
          <w:rFonts w:cs="Arial"/>
          <w:color w:val="auto"/>
          <w:szCs w:val="22"/>
        </w:rPr>
        <w:t>s Committee</w:t>
      </w:r>
      <w:r w:rsidR="00776E38" w:rsidRPr="00F746F4">
        <w:rPr>
          <w:rFonts w:cs="Arial"/>
          <w:color w:val="auto"/>
          <w:szCs w:val="22"/>
        </w:rPr>
        <w:t xml:space="preserve"> (</w:t>
      </w:r>
      <w:r w:rsidR="00FA7059" w:rsidRPr="00F746F4">
        <w:rPr>
          <w:rFonts w:cs="Arial"/>
          <w:color w:val="auto"/>
          <w:szCs w:val="22"/>
        </w:rPr>
        <w:t xml:space="preserve">acting as </w:t>
      </w:r>
      <w:r w:rsidR="00776E38" w:rsidRPr="00F746F4">
        <w:rPr>
          <w:rFonts w:cs="Arial"/>
          <w:color w:val="auto"/>
          <w:szCs w:val="22"/>
        </w:rPr>
        <w:t>Remuneration)</w:t>
      </w:r>
      <w:r w:rsidRPr="00F746F4">
        <w:rPr>
          <w:rFonts w:cs="Arial"/>
          <w:color w:val="auto"/>
          <w:szCs w:val="22"/>
        </w:rPr>
        <w:t xml:space="preserve"> or the Principal will determine </w:t>
      </w:r>
      <w:r w:rsidRPr="00F746F4">
        <w:rPr>
          <w:rFonts w:cs="Arial"/>
          <w:szCs w:val="22"/>
        </w:rPr>
        <w:t xml:space="preserve">what other benefits, </w:t>
      </w:r>
      <w:r w:rsidR="00FA7059" w:rsidRPr="00F746F4">
        <w:rPr>
          <w:rFonts w:cs="Arial"/>
          <w:szCs w:val="22"/>
        </w:rPr>
        <w:t xml:space="preserve">e.g. </w:t>
      </w:r>
      <w:r w:rsidRPr="00F746F4">
        <w:rPr>
          <w:rFonts w:cs="Arial"/>
          <w:szCs w:val="22"/>
        </w:rPr>
        <w:t>cars, medical and life insurance, are to be available, the basis of their provision (contributory or not) and the staff to whom they are to be available.</w:t>
      </w:r>
    </w:p>
    <w:p w14:paraId="51AF9DEA" w14:textId="1B11C67A" w:rsidR="005972C5" w:rsidRPr="00F746F4" w:rsidRDefault="005972C5" w:rsidP="00480E49">
      <w:pPr>
        <w:pStyle w:val="Bodynoindent"/>
        <w:spacing w:before="0" w:line="276" w:lineRule="auto"/>
        <w:ind w:left="0"/>
        <w:contextualSpacing/>
        <w:rPr>
          <w:rFonts w:cs="Arial"/>
          <w:szCs w:val="22"/>
        </w:rPr>
      </w:pPr>
      <w:r w:rsidRPr="00F746F4">
        <w:rPr>
          <w:rFonts w:cs="Arial"/>
          <w:szCs w:val="22"/>
        </w:rPr>
        <w:t xml:space="preserve">Salaries and other benefits for </w:t>
      </w:r>
      <w:r w:rsidR="008400E4" w:rsidRPr="00F746F4">
        <w:rPr>
          <w:rFonts w:cs="Arial"/>
          <w:szCs w:val="22"/>
        </w:rPr>
        <w:t xml:space="preserve">the </w:t>
      </w:r>
      <w:r w:rsidR="007515CE" w:rsidRPr="00787E7C">
        <w:rPr>
          <w:rFonts w:cs="Arial"/>
          <w:color w:val="auto"/>
          <w:szCs w:val="22"/>
        </w:rPr>
        <w:t>Principal, Vice Principal</w:t>
      </w:r>
      <w:r w:rsidR="00627CEC">
        <w:rPr>
          <w:rFonts w:cs="Arial"/>
          <w:color w:val="auto"/>
          <w:szCs w:val="22"/>
        </w:rPr>
        <w:t>: Academic Strategy</w:t>
      </w:r>
      <w:r w:rsidR="007515CE">
        <w:rPr>
          <w:rFonts w:cs="Arial"/>
          <w:color w:val="auto"/>
          <w:szCs w:val="22"/>
        </w:rPr>
        <w:t>, Chief Financial Officer and Chief Operating Officer</w:t>
      </w:r>
      <w:r w:rsidR="007515CE" w:rsidRPr="00F746F4" w:rsidDel="007515CE">
        <w:rPr>
          <w:rFonts w:cs="Arial"/>
          <w:szCs w:val="22"/>
        </w:rPr>
        <w:t xml:space="preserve"> </w:t>
      </w:r>
      <w:r w:rsidRPr="00F746F4">
        <w:rPr>
          <w:rFonts w:cs="Arial"/>
          <w:szCs w:val="22"/>
        </w:rPr>
        <w:t xml:space="preserve">will be determined by the </w:t>
      </w:r>
      <w:r w:rsidR="00DF0C9D" w:rsidRPr="00F746F4">
        <w:rPr>
          <w:rFonts w:cs="Arial"/>
          <w:szCs w:val="22"/>
        </w:rPr>
        <w:t>Chair’s Committee</w:t>
      </w:r>
      <w:r w:rsidRPr="00F746F4">
        <w:rPr>
          <w:rFonts w:cs="Arial"/>
          <w:szCs w:val="22"/>
        </w:rPr>
        <w:t xml:space="preserve"> </w:t>
      </w:r>
      <w:r w:rsidR="00FA7059" w:rsidRPr="00F746F4">
        <w:rPr>
          <w:rFonts w:cs="Arial"/>
          <w:szCs w:val="22"/>
        </w:rPr>
        <w:t xml:space="preserve">(acting as Remuneration) </w:t>
      </w:r>
      <w:r w:rsidRPr="00F746F4">
        <w:rPr>
          <w:rFonts w:cs="Arial"/>
          <w:szCs w:val="22"/>
        </w:rPr>
        <w:t>but will have due regard to public sector pay policy.</w:t>
      </w:r>
    </w:p>
    <w:p w14:paraId="594A0694" w14:textId="77777777" w:rsidR="00C31760" w:rsidRPr="00F746F4" w:rsidRDefault="00C31760" w:rsidP="00480E49">
      <w:pPr>
        <w:pStyle w:val="Bodynoindent"/>
        <w:spacing w:before="0" w:line="276" w:lineRule="auto"/>
        <w:ind w:left="0"/>
        <w:contextualSpacing/>
        <w:rPr>
          <w:rFonts w:cs="Arial"/>
          <w:szCs w:val="22"/>
        </w:rPr>
      </w:pPr>
    </w:p>
    <w:p w14:paraId="66969FEB" w14:textId="77777777" w:rsidR="003D51D3" w:rsidRPr="00787E7C" w:rsidRDefault="003D51D3" w:rsidP="003E645B">
      <w:pPr>
        <w:pStyle w:val="Body"/>
        <w:numPr>
          <w:ilvl w:val="1"/>
          <w:numId w:val="10"/>
        </w:numPr>
        <w:tabs>
          <w:tab w:val="clear" w:pos="567"/>
        </w:tabs>
        <w:spacing w:before="0" w:line="276" w:lineRule="auto"/>
        <w:ind w:left="0" w:firstLine="0"/>
        <w:contextualSpacing/>
        <w:rPr>
          <w:rFonts w:cs="Arial"/>
          <w:szCs w:val="22"/>
        </w:rPr>
      </w:pPr>
      <w:bookmarkStart w:id="182" w:name="_Toc176142858"/>
      <w:r w:rsidRPr="00CB219C">
        <w:rPr>
          <w:rFonts w:cs="Arial"/>
          <w:b/>
          <w:szCs w:val="22"/>
        </w:rPr>
        <w:t xml:space="preserve">Appointment of </w:t>
      </w:r>
      <w:r w:rsidR="00776E38" w:rsidRPr="00CB219C">
        <w:rPr>
          <w:rFonts w:cs="Arial"/>
          <w:b/>
          <w:szCs w:val="22"/>
        </w:rPr>
        <w:t>S</w:t>
      </w:r>
      <w:r w:rsidRPr="00CB219C">
        <w:rPr>
          <w:rFonts w:cs="Arial"/>
          <w:b/>
          <w:szCs w:val="22"/>
        </w:rPr>
        <w:t>taff</w:t>
      </w:r>
      <w:r w:rsidRPr="00CB219C">
        <w:rPr>
          <w:rFonts w:cs="Arial"/>
          <w:b/>
          <w:szCs w:val="22"/>
        </w:rPr>
        <w:br/>
      </w:r>
      <w:r w:rsidRPr="00CB219C">
        <w:rPr>
          <w:rFonts w:cs="Arial"/>
          <w:szCs w:val="22"/>
        </w:rPr>
        <w:t xml:space="preserve">All contracts of service shall be concluded in accordance with </w:t>
      </w:r>
      <w:r w:rsidR="00F90019" w:rsidRPr="00CB219C">
        <w:rPr>
          <w:rFonts w:cs="Arial"/>
          <w:szCs w:val="22"/>
        </w:rPr>
        <w:t>Fife College</w:t>
      </w:r>
      <w:r w:rsidRPr="00CB219C">
        <w:rPr>
          <w:rFonts w:cs="Arial"/>
          <w:szCs w:val="22"/>
        </w:rPr>
        <w:t xml:space="preserve">’s approved human resource practices </w:t>
      </w:r>
      <w:r w:rsidR="006150C0" w:rsidRPr="00CB219C">
        <w:rPr>
          <w:rFonts w:cs="Arial"/>
          <w:szCs w:val="22"/>
        </w:rPr>
        <w:t xml:space="preserve">and procedures and all offers </w:t>
      </w:r>
      <w:r w:rsidRPr="00CB219C">
        <w:rPr>
          <w:rFonts w:cs="Arial"/>
          <w:szCs w:val="22"/>
        </w:rPr>
        <w:t xml:space="preserve">of employment with </w:t>
      </w:r>
      <w:r w:rsidR="00F90019" w:rsidRPr="00CB219C">
        <w:rPr>
          <w:rFonts w:cs="Arial"/>
          <w:szCs w:val="22"/>
        </w:rPr>
        <w:t>Fife College</w:t>
      </w:r>
      <w:r w:rsidRPr="00CB219C">
        <w:rPr>
          <w:rFonts w:cs="Arial"/>
          <w:szCs w:val="22"/>
        </w:rPr>
        <w:t xml:space="preserve"> shall be made in writing by </w:t>
      </w:r>
      <w:r w:rsidRPr="00787E7C">
        <w:rPr>
          <w:rFonts w:cs="Arial"/>
          <w:szCs w:val="22"/>
        </w:rPr>
        <w:t>th</w:t>
      </w:r>
      <w:r w:rsidR="006150C0" w:rsidRPr="00787E7C">
        <w:rPr>
          <w:rFonts w:cs="Arial"/>
          <w:szCs w:val="22"/>
        </w:rPr>
        <w:t xml:space="preserve">e </w:t>
      </w:r>
      <w:r w:rsidR="002B2120" w:rsidRPr="00787E7C">
        <w:rPr>
          <w:rFonts w:cs="Arial"/>
          <w:szCs w:val="22"/>
        </w:rPr>
        <w:t>Director: Organisation</w:t>
      </w:r>
      <w:r w:rsidR="00000E4F" w:rsidRPr="00787E7C">
        <w:rPr>
          <w:rFonts w:cs="Arial"/>
          <w:szCs w:val="22"/>
        </w:rPr>
        <w:t>al</w:t>
      </w:r>
      <w:r w:rsidR="002B2120" w:rsidRPr="00787E7C">
        <w:rPr>
          <w:rFonts w:cs="Arial"/>
          <w:szCs w:val="22"/>
        </w:rPr>
        <w:t xml:space="preserve"> Development and Human Resources</w:t>
      </w:r>
      <w:r w:rsidR="00EA3381" w:rsidRPr="00787E7C">
        <w:rPr>
          <w:rFonts w:cs="Arial"/>
          <w:szCs w:val="22"/>
        </w:rPr>
        <w:t xml:space="preserve"> or a member of staff in the Organisational Development and Human Resources team with </w:t>
      </w:r>
      <w:r w:rsidR="00EA3381" w:rsidRPr="00D52DBD">
        <w:rPr>
          <w:rFonts w:cs="Arial"/>
          <w:szCs w:val="22"/>
        </w:rPr>
        <w:t>delegated authority</w:t>
      </w:r>
      <w:r w:rsidRPr="00D52DBD">
        <w:rPr>
          <w:rFonts w:cs="Arial"/>
          <w:szCs w:val="22"/>
        </w:rPr>
        <w:t>.  Budget holders shall ensure that th</w:t>
      </w:r>
      <w:r w:rsidR="006150C0" w:rsidRPr="00D52DBD">
        <w:rPr>
          <w:rFonts w:cs="Arial"/>
          <w:szCs w:val="22"/>
        </w:rPr>
        <w:t xml:space="preserve">e </w:t>
      </w:r>
      <w:r w:rsidR="00A816AE" w:rsidRPr="00D52DBD">
        <w:rPr>
          <w:rFonts w:cs="Arial"/>
          <w:szCs w:val="22"/>
        </w:rPr>
        <w:t>Chief Financial Officer</w:t>
      </w:r>
      <w:r w:rsidR="006150C0" w:rsidRPr="00D52DBD">
        <w:rPr>
          <w:rFonts w:cs="Arial"/>
          <w:szCs w:val="22"/>
        </w:rPr>
        <w:t xml:space="preserve"> and the </w:t>
      </w:r>
      <w:r w:rsidR="002B2120" w:rsidRPr="00D52DBD">
        <w:rPr>
          <w:rFonts w:cs="Arial"/>
          <w:color w:val="auto"/>
          <w:szCs w:val="22"/>
        </w:rPr>
        <w:t>Director: Organisation</w:t>
      </w:r>
      <w:r w:rsidR="00000E4F" w:rsidRPr="00D52DBD">
        <w:rPr>
          <w:rFonts w:cs="Arial"/>
          <w:color w:val="auto"/>
          <w:szCs w:val="22"/>
        </w:rPr>
        <w:t>al</w:t>
      </w:r>
      <w:r w:rsidR="002B2120" w:rsidRPr="00D52DBD">
        <w:rPr>
          <w:rFonts w:cs="Arial"/>
          <w:color w:val="auto"/>
          <w:szCs w:val="22"/>
        </w:rPr>
        <w:t xml:space="preserve"> Development and Human Resources</w:t>
      </w:r>
      <w:r w:rsidRPr="00D52DBD">
        <w:rPr>
          <w:rFonts w:cs="Arial"/>
          <w:szCs w:val="22"/>
        </w:rPr>
        <w:t xml:space="preserve"> a</w:t>
      </w:r>
      <w:r w:rsidR="006150C0" w:rsidRPr="00D52DBD">
        <w:rPr>
          <w:rFonts w:cs="Arial"/>
          <w:szCs w:val="22"/>
        </w:rPr>
        <w:t>re provided promptly with all</w:t>
      </w:r>
      <w:r w:rsidR="006150C0" w:rsidRPr="00787E7C">
        <w:rPr>
          <w:rFonts w:cs="Arial"/>
          <w:szCs w:val="22"/>
        </w:rPr>
        <w:t xml:space="preserve"> </w:t>
      </w:r>
      <w:r w:rsidRPr="00787E7C">
        <w:rPr>
          <w:rFonts w:cs="Arial"/>
          <w:szCs w:val="22"/>
        </w:rPr>
        <w:t>information they may require in conne</w:t>
      </w:r>
      <w:r w:rsidR="006150C0" w:rsidRPr="00787E7C">
        <w:rPr>
          <w:rFonts w:cs="Arial"/>
          <w:szCs w:val="22"/>
        </w:rPr>
        <w:t xml:space="preserve">ction with the appointment, </w:t>
      </w:r>
      <w:r w:rsidRPr="00787E7C">
        <w:rPr>
          <w:rFonts w:cs="Arial"/>
          <w:szCs w:val="22"/>
        </w:rPr>
        <w:t>resignation or dismissal of employees.</w:t>
      </w:r>
      <w:bookmarkEnd w:id="182"/>
    </w:p>
    <w:p w14:paraId="3B81D988" w14:textId="77777777" w:rsidR="00C31760" w:rsidRPr="00787E7C" w:rsidRDefault="00C31760" w:rsidP="00480E49">
      <w:pPr>
        <w:pStyle w:val="Body"/>
        <w:tabs>
          <w:tab w:val="clear" w:pos="567"/>
        </w:tabs>
        <w:spacing w:before="0" w:line="276" w:lineRule="auto"/>
        <w:ind w:left="0" w:firstLine="0"/>
        <w:contextualSpacing/>
        <w:rPr>
          <w:rFonts w:cs="Arial"/>
          <w:szCs w:val="22"/>
        </w:rPr>
      </w:pPr>
    </w:p>
    <w:p w14:paraId="7F83041A" w14:textId="56D4019D" w:rsidR="003D51D3" w:rsidRPr="00D52DBD" w:rsidRDefault="00D869FE" w:rsidP="00480E49">
      <w:pPr>
        <w:pStyle w:val="Body"/>
        <w:numPr>
          <w:ilvl w:val="1"/>
          <w:numId w:val="0"/>
        </w:numPr>
        <w:tabs>
          <w:tab w:val="clear" w:pos="567"/>
          <w:tab w:val="num" w:pos="570"/>
        </w:tabs>
        <w:spacing w:before="0" w:line="276" w:lineRule="auto"/>
        <w:contextualSpacing/>
        <w:rPr>
          <w:rFonts w:cs="Arial"/>
          <w:color w:val="auto"/>
          <w:szCs w:val="22"/>
        </w:rPr>
      </w:pPr>
      <w:bookmarkStart w:id="183" w:name="_Toc176142859"/>
      <w:r w:rsidRPr="00787E7C">
        <w:rPr>
          <w:rFonts w:cs="Arial"/>
          <w:b/>
          <w:color w:val="auto"/>
          <w:szCs w:val="22"/>
        </w:rPr>
        <w:t>20.3</w:t>
      </w:r>
      <w:r w:rsidRPr="00787E7C">
        <w:rPr>
          <w:rFonts w:cs="Arial"/>
          <w:b/>
          <w:color w:val="auto"/>
          <w:szCs w:val="22"/>
        </w:rPr>
        <w:tab/>
      </w:r>
      <w:r w:rsidR="003D51D3" w:rsidRPr="00787E7C">
        <w:rPr>
          <w:rFonts w:cs="Arial"/>
          <w:b/>
          <w:szCs w:val="22"/>
        </w:rPr>
        <w:t xml:space="preserve">Salaries and </w:t>
      </w:r>
      <w:r w:rsidR="00776E38" w:rsidRPr="00787E7C">
        <w:rPr>
          <w:rFonts w:cs="Arial"/>
          <w:b/>
          <w:szCs w:val="22"/>
        </w:rPr>
        <w:t>W</w:t>
      </w:r>
      <w:r w:rsidR="003D51D3" w:rsidRPr="00787E7C">
        <w:rPr>
          <w:rFonts w:cs="Arial"/>
          <w:b/>
          <w:szCs w:val="22"/>
        </w:rPr>
        <w:t>ages</w:t>
      </w:r>
      <w:r w:rsidR="003D51D3" w:rsidRPr="00787E7C">
        <w:rPr>
          <w:rFonts w:cs="Arial"/>
          <w:b/>
          <w:szCs w:val="22"/>
        </w:rPr>
        <w:br/>
      </w:r>
      <w:r w:rsidR="003D51D3" w:rsidRPr="00D52DBD">
        <w:rPr>
          <w:rFonts w:cs="Arial"/>
          <w:szCs w:val="22"/>
        </w:rPr>
        <w:t xml:space="preserve">The </w:t>
      </w:r>
      <w:r w:rsidR="00A816AE" w:rsidRPr="00D52DBD">
        <w:rPr>
          <w:rFonts w:cs="Arial"/>
          <w:szCs w:val="22"/>
        </w:rPr>
        <w:t xml:space="preserve">Chief </w:t>
      </w:r>
      <w:r w:rsidR="009B571F" w:rsidRPr="00EB4879">
        <w:rPr>
          <w:rFonts w:cs="Arial"/>
          <w:szCs w:val="22"/>
        </w:rPr>
        <w:t>Operating</w:t>
      </w:r>
      <w:r w:rsidR="009B571F" w:rsidRPr="00D52DBD">
        <w:rPr>
          <w:rFonts w:cs="Arial"/>
          <w:szCs w:val="22"/>
        </w:rPr>
        <w:t xml:space="preserve"> </w:t>
      </w:r>
      <w:r w:rsidR="00A816AE" w:rsidRPr="00D52DBD">
        <w:rPr>
          <w:rFonts w:cs="Arial"/>
          <w:szCs w:val="22"/>
        </w:rPr>
        <w:t>Officer</w:t>
      </w:r>
      <w:r w:rsidR="003D51D3" w:rsidRPr="00D52DBD">
        <w:rPr>
          <w:rFonts w:cs="Arial"/>
          <w:szCs w:val="22"/>
        </w:rPr>
        <w:t xml:space="preserve"> is responsible for all payments of salaries and wages to all staff including payments for overtime or services rendered</w:t>
      </w:r>
      <w:r w:rsidR="003D51D3" w:rsidRPr="00D52DBD">
        <w:rPr>
          <w:rFonts w:cs="Arial"/>
          <w:color w:val="FF0000"/>
          <w:szCs w:val="22"/>
        </w:rPr>
        <w:t xml:space="preserve">.  </w:t>
      </w:r>
      <w:r w:rsidR="003D51D3" w:rsidRPr="00D52DBD">
        <w:rPr>
          <w:rFonts w:cs="Arial"/>
          <w:color w:val="auto"/>
          <w:szCs w:val="22"/>
        </w:rPr>
        <w:t>All timesheets and other pay documents, including those relating to fees payable to external examiners, visiting lecturers or researchers, will be in a</w:t>
      </w:r>
      <w:r w:rsidR="00480E49" w:rsidRPr="00D52DBD">
        <w:rPr>
          <w:rFonts w:cs="Arial"/>
          <w:color w:val="auto"/>
          <w:szCs w:val="22"/>
        </w:rPr>
        <w:t xml:space="preserve"> </w:t>
      </w:r>
      <w:r w:rsidR="003D51D3" w:rsidRPr="00D52DBD">
        <w:rPr>
          <w:rFonts w:cs="Arial"/>
          <w:color w:val="auto"/>
          <w:szCs w:val="22"/>
        </w:rPr>
        <w:t>form prescribed.</w:t>
      </w:r>
      <w:bookmarkEnd w:id="183"/>
    </w:p>
    <w:p w14:paraId="60416782" w14:textId="77777777" w:rsidR="003D51D3" w:rsidRPr="00787E7C" w:rsidRDefault="003D51D3" w:rsidP="00480E49">
      <w:pPr>
        <w:pStyle w:val="Bodynoindent"/>
        <w:spacing w:before="0" w:line="276" w:lineRule="auto"/>
        <w:ind w:left="0"/>
        <w:contextualSpacing/>
        <w:rPr>
          <w:rFonts w:cs="Arial"/>
          <w:color w:val="auto"/>
          <w:szCs w:val="22"/>
        </w:rPr>
      </w:pPr>
      <w:r w:rsidRPr="00D52DBD">
        <w:rPr>
          <w:rFonts w:cs="Arial"/>
          <w:color w:val="auto"/>
          <w:szCs w:val="22"/>
        </w:rPr>
        <w:t xml:space="preserve">The </w:t>
      </w:r>
      <w:r w:rsidR="002B2120" w:rsidRPr="00D52DBD">
        <w:rPr>
          <w:rFonts w:cs="Arial"/>
          <w:color w:val="auto"/>
          <w:szCs w:val="22"/>
        </w:rPr>
        <w:t>Director: Organisation</w:t>
      </w:r>
      <w:r w:rsidR="00000E4F" w:rsidRPr="00D52DBD">
        <w:rPr>
          <w:rFonts w:cs="Arial"/>
          <w:color w:val="auto"/>
          <w:szCs w:val="22"/>
        </w:rPr>
        <w:t>al</w:t>
      </w:r>
      <w:r w:rsidR="002B2120" w:rsidRPr="00D52DBD">
        <w:rPr>
          <w:rFonts w:cs="Arial"/>
          <w:color w:val="auto"/>
          <w:szCs w:val="22"/>
        </w:rPr>
        <w:t xml:space="preserve"> Development and Human Resources</w:t>
      </w:r>
      <w:r w:rsidR="001F1F0D" w:rsidRPr="00D52DBD">
        <w:rPr>
          <w:rFonts w:cs="Arial"/>
          <w:color w:val="auto"/>
          <w:szCs w:val="22"/>
        </w:rPr>
        <w:t xml:space="preserve"> </w:t>
      </w:r>
      <w:r w:rsidRPr="00D52DBD">
        <w:rPr>
          <w:rFonts w:cs="Arial"/>
          <w:color w:val="auto"/>
          <w:szCs w:val="22"/>
        </w:rPr>
        <w:t xml:space="preserve">will be responsible for keeping the </w:t>
      </w:r>
      <w:r w:rsidR="00A816AE" w:rsidRPr="00D52DBD">
        <w:rPr>
          <w:rFonts w:cs="Arial"/>
          <w:color w:val="auto"/>
          <w:szCs w:val="22"/>
        </w:rPr>
        <w:t>Chief Financial Officer</w:t>
      </w:r>
      <w:r w:rsidRPr="00D52DBD">
        <w:rPr>
          <w:rFonts w:cs="Arial"/>
          <w:color w:val="auto"/>
          <w:szCs w:val="22"/>
        </w:rPr>
        <w:t xml:space="preserve"> informed of all matters relating to staff for payroll purposes.  In particular these include:</w:t>
      </w:r>
    </w:p>
    <w:p w14:paraId="482CCF0D"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appointments, resignations, dismissals, secondments and transfers</w:t>
      </w:r>
    </w:p>
    <w:p w14:paraId="7A1003FB"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absences from duty for sickness or other reason, apart from approved leave</w:t>
      </w:r>
    </w:p>
    <w:p w14:paraId="5375A15A"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 xml:space="preserve">changes in remuneration </w:t>
      </w:r>
    </w:p>
    <w:p w14:paraId="62BBEC8F"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information necessary to maintain records of service for superannuation</w:t>
      </w:r>
    </w:p>
    <w:p w14:paraId="5E6F153F" w14:textId="77777777" w:rsidR="003D51D3" w:rsidRPr="00D52DBD" w:rsidRDefault="003D51D3" w:rsidP="00480E49">
      <w:pPr>
        <w:pStyle w:val="Bodynoindent"/>
        <w:spacing w:before="0" w:line="276" w:lineRule="auto"/>
        <w:ind w:left="0"/>
        <w:contextualSpacing/>
        <w:rPr>
          <w:rFonts w:cs="Arial"/>
          <w:color w:val="auto"/>
          <w:szCs w:val="22"/>
        </w:rPr>
      </w:pPr>
      <w:r w:rsidRPr="00D52DBD">
        <w:rPr>
          <w:rFonts w:cs="Arial"/>
          <w:color w:val="auto"/>
          <w:szCs w:val="22"/>
        </w:rPr>
        <w:t xml:space="preserve">The </w:t>
      </w:r>
      <w:r w:rsidR="002B2120" w:rsidRPr="00D52DBD">
        <w:rPr>
          <w:rFonts w:cs="Arial"/>
          <w:color w:val="auto"/>
          <w:szCs w:val="22"/>
        </w:rPr>
        <w:t>Director: Organisation</w:t>
      </w:r>
      <w:r w:rsidR="00000E4F" w:rsidRPr="00D52DBD">
        <w:rPr>
          <w:rFonts w:cs="Arial"/>
          <w:color w:val="auto"/>
          <w:szCs w:val="22"/>
        </w:rPr>
        <w:t>al</w:t>
      </w:r>
      <w:r w:rsidR="002B2120" w:rsidRPr="00D52DBD">
        <w:rPr>
          <w:rFonts w:cs="Arial"/>
          <w:color w:val="auto"/>
          <w:szCs w:val="22"/>
        </w:rPr>
        <w:t xml:space="preserve"> Development and Human Resources</w:t>
      </w:r>
      <w:r w:rsidR="00807D1C" w:rsidRPr="00D52DBD">
        <w:rPr>
          <w:rFonts w:cs="Arial"/>
          <w:color w:val="auto"/>
          <w:szCs w:val="22"/>
        </w:rPr>
        <w:t xml:space="preserve"> </w:t>
      </w:r>
      <w:r w:rsidRPr="00D52DBD">
        <w:rPr>
          <w:rFonts w:cs="Arial"/>
          <w:color w:val="auto"/>
          <w:szCs w:val="22"/>
        </w:rPr>
        <w:t>is responsible for payments to non-employees and for informing the appropriate authorities of such payments.  All casual and part-time employees will be included on the payroll.</w:t>
      </w:r>
    </w:p>
    <w:p w14:paraId="668EEFEB" w14:textId="77777777" w:rsidR="003D51D3" w:rsidRPr="00D52DBD" w:rsidRDefault="003D51D3" w:rsidP="00480E49">
      <w:pPr>
        <w:pStyle w:val="Bodynoindent"/>
        <w:spacing w:before="0" w:line="276" w:lineRule="auto"/>
        <w:ind w:left="0"/>
        <w:contextualSpacing/>
        <w:rPr>
          <w:rFonts w:cs="Arial"/>
          <w:szCs w:val="22"/>
        </w:rPr>
      </w:pPr>
      <w:r w:rsidRPr="00D52DBD">
        <w:rPr>
          <w:rFonts w:cs="Arial"/>
          <w:color w:val="auto"/>
          <w:szCs w:val="22"/>
        </w:rPr>
        <w:t xml:space="preserve">The </w:t>
      </w:r>
      <w:r w:rsidR="002B2120" w:rsidRPr="00D52DBD">
        <w:rPr>
          <w:rFonts w:cs="Arial"/>
          <w:color w:val="auto"/>
          <w:szCs w:val="22"/>
        </w:rPr>
        <w:t>Director: Organisation</w:t>
      </w:r>
      <w:r w:rsidR="00000E4F" w:rsidRPr="00D52DBD">
        <w:rPr>
          <w:rFonts w:cs="Arial"/>
          <w:color w:val="auto"/>
          <w:szCs w:val="22"/>
        </w:rPr>
        <w:t>al</w:t>
      </w:r>
      <w:r w:rsidR="002B2120" w:rsidRPr="00D52DBD">
        <w:rPr>
          <w:rFonts w:cs="Arial"/>
          <w:color w:val="auto"/>
          <w:szCs w:val="22"/>
        </w:rPr>
        <w:t xml:space="preserve"> Development and Human Resources</w:t>
      </w:r>
      <w:r w:rsidR="00807D1C" w:rsidRPr="00D52DBD">
        <w:rPr>
          <w:rFonts w:cs="Arial"/>
          <w:color w:val="auto"/>
          <w:szCs w:val="22"/>
        </w:rPr>
        <w:t xml:space="preserve"> </w:t>
      </w:r>
      <w:r w:rsidRPr="00D52DBD">
        <w:rPr>
          <w:rFonts w:cs="Arial"/>
          <w:color w:val="auto"/>
          <w:szCs w:val="22"/>
        </w:rPr>
        <w:t xml:space="preserve">shall be responsible for keeping all records </w:t>
      </w:r>
      <w:r w:rsidRPr="00D52DBD">
        <w:rPr>
          <w:rFonts w:cs="Arial"/>
          <w:szCs w:val="22"/>
        </w:rPr>
        <w:t>relating to payroll including those of a statutory nature.</w:t>
      </w:r>
    </w:p>
    <w:p w14:paraId="14970901" w14:textId="77777777" w:rsidR="003D51D3" w:rsidRPr="00F746F4" w:rsidRDefault="003D51D3" w:rsidP="00480E49">
      <w:pPr>
        <w:pStyle w:val="Bodynoindent"/>
        <w:spacing w:before="0" w:line="276" w:lineRule="auto"/>
        <w:ind w:left="0"/>
        <w:contextualSpacing/>
        <w:rPr>
          <w:rFonts w:cs="Arial"/>
          <w:szCs w:val="22"/>
        </w:rPr>
      </w:pPr>
      <w:r w:rsidRPr="00D52DBD">
        <w:rPr>
          <w:rFonts w:cs="Arial"/>
          <w:szCs w:val="22"/>
        </w:rPr>
        <w:t xml:space="preserve">All payments must be made in accordance with </w:t>
      </w:r>
      <w:r w:rsidR="00F90019" w:rsidRPr="00D52DBD">
        <w:rPr>
          <w:rFonts w:cs="Arial"/>
          <w:szCs w:val="22"/>
        </w:rPr>
        <w:t>Fife College</w:t>
      </w:r>
      <w:r w:rsidRPr="00D52DBD">
        <w:rPr>
          <w:rFonts w:cs="Arial"/>
          <w:szCs w:val="22"/>
        </w:rPr>
        <w:t>’s detailed payroll financial procedures and comply with Inland Revenue regulations.</w:t>
      </w:r>
    </w:p>
    <w:p w14:paraId="01411DCB" w14:textId="77777777" w:rsidR="00C31760" w:rsidRPr="00F746F4" w:rsidRDefault="00C31760" w:rsidP="00480E49">
      <w:pPr>
        <w:pStyle w:val="Bodynoindent"/>
        <w:spacing w:before="0" w:line="276" w:lineRule="auto"/>
        <w:ind w:left="0"/>
        <w:contextualSpacing/>
        <w:rPr>
          <w:rFonts w:cs="Arial"/>
          <w:szCs w:val="22"/>
        </w:rPr>
      </w:pPr>
    </w:p>
    <w:p w14:paraId="3A20B197" w14:textId="77777777" w:rsidR="003D51D3" w:rsidRPr="00F746F4" w:rsidRDefault="006150C0" w:rsidP="00480E49">
      <w:pPr>
        <w:pStyle w:val="Body"/>
        <w:tabs>
          <w:tab w:val="clear" w:pos="567"/>
        </w:tabs>
        <w:spacing w:before="0" w:line="276" w:lineRule="auto"/>
        <w:ind w:left="0" w:firstLine="0"/>
        <w:contextualSpacing/>
        <w:rPr>
          <w:rFonts w:cs="Arial"/>
          <w:szCs w:val="22"/>
        </w:rPr>
      </w:pPr>
      <w:bookmarkStart w:id="184" w:name="_Toc176142860"/>
      <w:r w:rsidRPr="00CB219C">
        <w:rPr>
          <w:rFonts w:cs="Arial"/>
          <w:b/>
          <w:szCs w:val="22"/>
        </w:rPr>
        <w:lastRenderedPageBreak/>
        <w:t>20.4</w:t>
      </w:r>
      <w:r w:rsidRPr="00CB219C">
        <w:rPr>
          <w:rFonts w:cs="Arial"/>
          <w:b/>
          <w:szCs w:val="22"/>
        </w:rPr>
        <w:tab/>
      </w:r>
      <w:r w:rsidR="003D51D3" w:rsidRPr="00CB219C">
        <w:rPr>
          <w:rFonts w:cs="Arial"/>
          <w:b/>
          <w:szCs w:val="22"/>
        </w:rPr>
        <w:t xml:space="preserve">Superannuation </w:t>
      </w:r>
      <w:r w:rsidR="00776E38" w:rsidRPr="00CB219C">
        <w:rPr>
          <w:rFonts w:cs="Arial"/>
          <w:b/>
          <w:szCs w:val="22"/>
        </w:rPr>
        <w:t>S</w:t>
      </w:r>
      <w:r w:rsidR="003D51D3" w:rsidRPr="00CB219C">
        <w:rPr>
          <w:rFonts w:cs="Arial"/>
          <w:b/>
          <w:szCs w:val="22"/>
        </w:rPr>
        <w:t>chemes</w:t>
      </w:r>
      <w:r w:rsidR="003D51D3" w:rsidRPr="00F746F4">
        <w:rPr>
          <w:rFonts w:cs="Arial"/>
          <w:b/>
          <w:szCs w:val="22"/>
        </w:rPr>
        <w:br/>
      </w:r>
      <w:r w:rsidR="003D51D3" w:rsidRPr="00F746F4">
        <w:rPr>
          <w:rFonts w:cs="Arial"/>
          <w:szCs w:val="22"/>
        </w:rPr>
        <w:t xml:space="preserve">The </w:t>
      </w:r>
      <w:r w:rsidR="003D1ABF" w:rsidRPr="00F746F4">
        <w:rPr>
          <w:rFonts w:cs="Arial"/>
          <w:szCs w:val="22"/>
        </w:rPr>
        <w:t>Board of Governors</w:t>
      </w:r>
      <w:r w:rsidR="003D51D3" w:rsidRPr="00F746F4">
        <w:rPr>
          <w:rFonts w:cs="Arial"/>
          <w:szCs w:val="22"/>
        </w:rPr>
        <w:t xml:space="preserve"> is responsible for undertaking the role of employer in relation to appropriate pension arrangements for employees.</w:t>
      </w:r>
      <w:bookmarkEnd w:id="184"/>
    </w:p>
    <w:p w14:paraId="1349B438"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CB219C" w:rsidRPr="00787E7C">
        <w:rPr>
          <w:rFonts w:cs="Arial"/>
          <w:color w:val="auto"/>
          <w:szCs w:val="22"/>
        </w:rPr>
        <w:t>Director: Organisation</w:t>
      </w:r>
      <w:r w:rsidR="00000E4F" w:rsidRPr="00787E7C">
        <w:rPr>
          <w:rFonts w:cs="Arial"/>
          <w:color w:val="auto"/>
          <w:szCs w:val="22"/>
        </w:rPr>
        <w:t>al</w:t>
      </w:r>
      <w:r w:rsidR="00CB219C" w:rsidRPr="00787E7C">
        <w:rPr>
          <w:rFonts w:cs="Arial"/>
          <w:color w:val="auto"/>
          <w:szCs w:val="22"/>
        </w:rPr>
        <w:t xml:space="preserve"> Development and Human Resources</w:t>
      </w:r>
      <w:r w:rsidR="00CB219C" w:rsidRPr="00787E7C">
        <w:rPr>
          <w:rFonts w:cs="Arial"/>
          <w:szCs w:val="22"/>
        </w:rPr>
        <w:t xml:space="preserve"> </w:t>
      </w:r>
      <w:r w:rsidRPr="00787E7C">
        <w:rPr>
          <w:rFonts w:cs="Arial"/>
          <w:szCs w:val="22"/>
        </w:rPr>
        <w:t>is responsible for day-to-day superannuation matters, including:</w:t>
      </w:r>
    </w:p>
    <w:p w14:paraId="0D93766E"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paying contributions to various authorised superannuation schemes</w:t>
      </w:r>
    </w:p>
    <w:p w14:paraId="6D330245"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preparing the annual return to various superannuation schemes</w:t>
      </w:r>
    </w:p>
    <w:p w14:paraId="58EB06A1" w14:textId="77777777" w:rsidR="003D51D3" w:rsidRPr="00787E7C" w:rsidRDefault="003D51D3" w:rsidP="0017761A">
      <w:pPr>
        <w:pStyle w:val="Bullets"/>
        <w:spacing w:before="0" w:line="276" w:lineRule="auto"/>
        <w:ind w:left="709" w:hanging="283"/>
        <w:contextualSpacing/>
        <w:rPr>
          <w:rFonts w:cs="Arial"/>
          <w:szCs w:val="22"/>
        </w:rPr>
      </w:pPr>
      <w:r w:rsidRPr="00787E7C">
        <w:rPr>
          <w:rFonts w:cs="Arial"/>
          <w:szCs w:val="22"/>
        </w:rPr>
        <w:t>●</w:t>
      </w:r>
      <w:r w:rsidRPr="00787E7C">
        <w:rPr>
          <w:rFonts w:cs="Arial"/>
          <w:szCs w:val="22"/>
        </w:rPr>
        <w:tab/>
        <w:t>administering relevant pension schemes.</w:t>
      </w:r>
    </w:p>
    <w:p w14:paraId="4B6A282D" w14:textId="77777777" w:rsidR="003D51D3" w:rsidRPr="00F746F4" w:rsidRDefault="003D51D3" w:rsidP="00480E49">
      <w:pPr>
        <w:pStyle w:val="Bodynoindent"/>
        <w:spacing w:before="0" w:line="276" w:lineRule="auto"/>
        <w:ind w:left="0"/>
        <w:contextualSpacing/>
        <w:rPr>
          <w:rFonts w:cs="Arial"/>
          <w:szCs w:val="22"/>
        </w:rPr>
      </w:pPr>
      <w:r w:rsidRPr="00D52DBD">
        <w:rPr>
          <w:rFonts w:cs="Arial"/>
          <w:szCs w:val="22"/>
        </w:rPr>
        <w:t xml:space="preserve">The </w:t>
      </w:r>
      <w:r w:rsidR="002B2120" w:rsidRPr="00D52DBD">
        <w:rPr>
          <w:rFonts w:cs="Arial"/>
          <w:color w:val="auto"/>
          <w:szCs w:val="22"/>
        </w:rPr>
        <w:t>Director: Organisation</w:t>
      </w:r>
      <w:r w:rsidR="00000E4F" w:rsidRPr="00D52DBD">
        <w:rPr>
          <w:rFonts w:cs="Arial"/>
          <w:color w:val="auto"/>
          <w:szCs w:val="22"/>
        </w:rPr>
        <w:t>al</w:t>
      </w:r>
      <w:r w:rsidR="002B2120" w:rsidRPr="00D52DBD">
        <w:rPr>
          <w:rFonts w:cs="Arial"/>
          <w:color w:val="auto"/>
          <w:szCs w:val="22"/>
        </w:rPr>
        <w:t xml:space="preserve"> Development and Human Resources</w:t>
      </w:r>
      <w:r w:rsidR="001F1F0D" w:rsidRPr="00D52DBD">
        <w:rPr>
          <w:rFonts w:cs="Arial"/>
          <w:szCs w:val="22"/>
        </w:rPr>
        <w:t xml:space="preserve"> </w:t>
      </w:r>
      <w:r w:rsidRPr="00D52DBD">
        <w:rPr>
          <w:rFonts w:cs="Arial"/>
          <w:szCs w:val="22"/>
        </w:rPr>
        <w:t xml:space="preserve">is responsible for administering eligibility to pension arrangements and for informing the </w:t>
      </w:r>
      <w:r w:rsidR="00A816AE" w:rsidRPr="00D52DBD">
        <w:rPr>
          <w:rFonts w:cs="Arial"/>
          <w:szCs w:val="22"/>
        </w:rPr>
        <w:t>Chief Financial Officer</w:t>
      </w:r>
      <w:r w:rsidRPr="00D52DBD">
        <w:rPr>
          <w:rFonts w:cs="Arial"/>
          <w:szCs w:val="22"/>
        </w:rPr>
        <w:t xml:space="preserve"> when deductions should begin or cease for staff.</w:t>
      </w:r>
    </w:p>
    <w:p w14:paraId="42943072" w14:textId="77777777" w:rsidR="00C31760" w:rsidRPr="00F746F4" w:rsidRDefault="00C31760" w:rsidP="00480E49">
      <w:pPr>
        <w:pStyle w:val="Bodynoindent"/>
        <w:spacing w:before="0" w:line="276" w:lineRule="auto"/>
        <w:ind w:left="0"/>
        <w:contextualSpacing/>
        <w:rPr>
          <w:rFonts w:cs="Arial"/>
          <w:szCs w:val="22"/>
        </w:rPr>
      </w:pPr>
    </w:p>
    <w:p w14:paraId="4A13670C" w14:textId="77777777" w:rsidR="00480E49" w:rsidRPr="00F746F4" w:rsidRDefault="006150C0" w:rsidP="00480E49">
      <w:pPr>
        <w:pStyle w:val="Heading1"/>
        <w:keepNext w:val="0"/>
        <w:spacing w:before="0" w:after="0" w:line="276" w:lineRule="auto"/>
        <w:contextualSpacing/>
        <w:rPr>
          <w:rFonts w:cs="Arial"/>
          <w:sz w:val="22"/>
          <w:szCs w:val="22"/>
        </w:rPr>
      </w:pPr>
      <w:bookmarkStart w:id="185" w:name="_Toc384980790"/>
      <w:bookmarkStart w:id="186" w:name="_Toc176142861"/>
      <w:r w:rsidRPr="00F746F4">
        <w:rPr>
          <w:rFonts w:cs="Arial"/>
          <w:color w:val="auto"/>
          <w:sz w:val="22"/>
          <w:szCs w:val="22"/>
        </w:rPr>
        <w:t>20.5</w:t>
      </w:r>
      <w:r w:rsidR="00D869FE" w:rsidRPr="00F746F4">
        <w:rPr>
          <w:rFonts w:cs="Arial"/>
          <w:color w:val="000080"/>
          <w:sz w:val="22"/>
          <w:szCs w:val="22"/>
        </w:rPr>
        <w:tab/>
      </w:r>
      <w:r w:rsidR="003D51D3" w:rsidRPr="00F746F4">
        <w:rPr>
          <w:rFonts w:cs="Arial"/>
          <w:sz w:val="22"/>
          <w:szCs w:val="22"/>
        </w:rPr>
        <w:t xml:space="preserve">Travel, </w:t>
      </w:r>
      <w:r w:rsidR="00776E38" w:rsidRPr="00F746F4">
        <w:rPr>
          <w:rFonts w:cs="Arial"/>
          <w:sz w:val="22"/>
          <w:szCs w:val="22"/>
        </w:rPr>
        <w:t>S</w:t>
      </w:r>
      <w:r w:rsidR="003D51D3" w:rsidRPr="00F746F4">
        <w:rPr>
          <w:rFonts w:cs="Arial"/>
          <w:sz w:val="22"/>
          <w:szCs w:val="22"/>
        </w:rPr>
        <w:t xml:space="preserve">ubsistence and </w:t>
      </w:r>
      <w:r w:rsidR="00776E38" w:rsidRPr="00F746F4">
        <w:rPr>
          <w:rFonts w:cs="Arial"/>
          <w:sz w:val="22"/>
          <w:szCs w:val="22"/>
        </w:rPr>
        <w:t>O</w:t>
      </w:r>
      <w:r w:rsidR="003D51D3" w:rsidRPr="00F746F4">
        <w:rPr>
          <w:rFonts w:cs="Arial"/>
          <w:sz w:val="22"/>
          <w:szCs w:val="22"/>
        </w:rPr>
        <w:t xml:space="preserve">ther </w:t>
      </w:r>
      <w:r w:rsidR="00776E38" w:rsidRPr="00F746F4">
        <w:rPr>
          <w:rFonts w:cs="Arial"/>
          <w:sz w:val="22"/>
          <w:szCs w:val="22"/>
        </w:rPr>
        <w:t>A</w:t>
      </w:r>
      <w:r w:rsidR="003D51D3" w:rsidRPr="00F746F4">
        <w:rPr>
          <w:rFonts w:cs="Arial"/>
          <w:sz w:val="22"/>
          <w:szCs w:val="22"/>
        </w:rPr>
        <w:t>llowances</w:t>
      </w:r>
      <w:bookmarkEnd w:id="185"/>
    </w:p>
    <w:p w14:paraId="656504D5" w14:textId="77777777" w:rsidR="00480E49" w:rsidRPr="00F746F4" w:rsidRDefault="00480E49" w:rsidP="00480E49">
      <w:pPr>
        <w:pStyle w:val="Heading1"/>
        <w:keepNext w:val="0"/>
        <w:spacing w:before="0" w:after="0" w:line="276" w:lineRule="auto"/>
        <w:contextualSpacing/>
        <w:rPr>
          <w:rFonts w:cs="Arial"/>
          <w:sz w:val="22"/>
          <w:szCs w:val="22"/>
        </w:rPr>
      </w:pPr>
    </w:p>
    <w:p w14:paraId="6F775889" w14:textId="77777777" w:rsidR="003B0E52" w:rsidRPr="00F746F4" w:rsidRDefault="003B0E52" w:rsidP="00480E49">
      <w:pPr>
        <w:pStyle w:val="Heading1"/>
        <w:keepNext w:val="0"/>
        <w:spacing w:before="0" w:after="0" w:line="276" w:lineRule="auto"/>
        <w:contextualSpacing/>
        <w:rPr>
          <w:rFonts w:cs="Arial"/>
          <w:sz w:val="22"/>
          <w:szCs w:val="22"/>
        </w:rPr>
      </w:pPr>
      <w:bookmarkStart w:id="187" w:name="_Toc384980791"/>
      <w:r w:rsidRPr="00F746F4">
        <w:rPr>
          <w:rFonts w:cs="Arial"/>
          <w:sz w:val="22"/>
          <w:szCs w:val="22"/>
        </w:rPr>
        <w:t>Staff travel</w:t>
      </w:r>
      <w:bookmarkEnd w:id="187"/>
    </w:p>
    <w:p w14:paraId="508C74F5" w14:textId="40203AF9" w:rsidR="003B0E52" w:rsidRPr="00F746F4" w:rsidRDefault="003B0E52" w:rsidP="009B064B">
      <w:pPr>
        <w:autoSpaceDE w:val="0"/>
        <w:autoSpaceDN w:val="0"/>
        <w:adjustRightInd w:val="0"/>
        <w:rPr>
          <w:rFonts w:cs="Arial"/>
          <w:sz w:val="22"/>
          <w:szCs w:val="22"/>
        </w:rPr>
      </w:pPr>
      <w:r w:rsidRPr="00F746F4">
        <w:rPr>
          <w:rFonts w:cs="Arial"/>
          <w:sz w:val="22"/>
          <w:szCs w:val="22"/>
        </w:rPr>
        <w:t xml:space="preserve">Staff may incur expenses in relation to </w:t>
      </w:r>
      <w:r w:rsidR="00F90019" w:rsidRPr="00F746F4">
        <w:rPr>
          <w:rFonts w:cs="Arial"/>
          <w:sz w:val="22"/>
          <w:szCs w:val="22"/>
        </w:rPr>
        <w:t>Fife College</w:t>
      </w:r>
      <w:r w:rsidRPr="00F746F4">
        <w:rPr>
          <w:rFonts w:cs="Arial"/>
          <w:sz w:val="22"/>
          <w:szCs w:val="22"/>
        </w:rPr>
        <w:t xml:space="preserve"> business for which they are entitled to reimbursement through their salary. These expenses normally relate to travel and subsistence. All claims for payment of subsistence allowances, travelling and incidental expenses shall be completed </w:t>
      </w:r>
      <w:r w:rsidR="009B064B" w:rsidRPr="00F746F4">
        <w:rPr>
          <w:rFonts w:cs="Arial"/>
          <w:sz w:val="22"/>
          <w:szCs w:val="22"/>
        </w:rPr>
        <w:t xml:space="preserve">on the Fife College Travel </w:t>
      </w:r>
      <w:r w:rsidR="00EA3381" w:rsidRPr="00F746F4">
        <w:rPr>
          <w:rFonts w:cs="Arial"/>
          <w:sz w:val="22"/>
          <w:szCs w:val="22"/>
        </w:rPr>
        <w:t>and</w:t>
      </w:r>
      <w:r w:rsidR="009B064B" w:rsidRPr="00F746F4">
        <w:rPr>
          <w:rFonts w:cs="Arial"/>
          <w:sz w:val="22"/>
          <w:szCs w:val="22"/>
        </w:rPr>
        <w:t xml:space="preserve"> Subsistence Claim Form</w:t>
      </w:r>
      <w:r w:rsidRPr="00F746F4">
        <w:rPr>
          <w:rFonts w:cs="Arial"/>
          <w:sz w:val="22"/>
          <w:szCs w:val="22"/>
        </w:rPr>
        <w:t>.</w:t>
      </w:r>
      <w:r w:rsidR="009B064B" w:rsidRPr="00F746F4">
        <w:rPr>
          <w:rFonts w:cs="Arial"/>
          <w:sz w:val="22"/>
          <w:szCs w:val="22"/>
        </w:rPr>
        <w:t xml:space="preserve">  </w:t>
      </w:r>
      <w:r w:rsidR="009B064B" w:rsidRPr="00D52DBD">
        <w:rPr>
          <w:rFonts w:cs="Arial"/>
          <w:sz w:val="22"/>
          <w:szCs w:val="22"/>
        </w:rPr>
        <w:t xml:space="preserve">Expense claims of staff </w:t>
      </w:r>
      <w:r w:rsidR="00171F76" w:rsidRPr="00EB4879">
        <w:rPr>
          <w:rFonts w:cs="Arial"/>
          <w:sz w:val="22"/>
          <w:szCs w:val="22"/>
        </w:rPr>
        <w:t>are self-authorised</w:t>
      </w:r>
      <w:r w:rsidR="00BD36AD">
        <w:rPr>
          <w:rFonts w:cs="Arial"/>
          <w:sz w:val="22"/>
          <w:szCs w:val="22"/>
        </w:rPr>
        <w:t xml:space="preserve">. </w:t>
      </w:r>
      <w:r w:rsidRPr="00D52DBD">
        <w:rPr>
          <w:rFonts w:cs="Arial"/>
          <w:sz w:val="22"/>
          <w:szCs w:val="22"/>
        </w:rPr>
        <w:t>Where such expenses by staff are planned, the relevant Manager may approve a cash advance to</w:t>
      </w:r>
      <w:r w:rsidRPr="00F746F4">
        <w:rPr>
          <w:rFonts w:cs="Arial"/>
          <w:sz w:val="22"/>
          <w:szCs w:val="22"/>
        </w:rPr>
        <w:t xml:space="preserve"> staff.  </w:t>
      </w:r>
      <w:r w:rsidR="009B064B" w:rsidRPr="00F746F4">
        <w:rPr>
          <w:rFonts w:cs="Arial"/>
          <w:sz w:val="22"/>
          <w:szCs w:val="22"/>
        </w:rPr>
        <w:t xml:space="preserve">Advances of travel expenses may only be issued in exceptional circumstances. These must be authorised by the </w:t>
      </w:r>
      <w:r w:rsidR="005C66BA" w:rsidRPr="00F746F4">
        <w:rPr>
          <w:rFonts w:cs="Arial"/>
          <w:sz w:val="22"/>
          <w:szCs w:val="22"/>
        </w:rPr>
        <w:t>b</w:t>
      </w:r>
      <w:r w:rsidR="009B064B" w:rsidRPr="00F746F4">
        <w:rPr>
          <w:rFonts w:cs="Arial"/>
          <w:sz w:val="22"/>
          <w:szCs w:val="22"/>
        </w:rPr>
        <w:t xml:space="preserve">udget holder prior to an advance being requested and will be authorised by the </w:t>
      </w:r>
      <w:r w:rsidR="00A816AE">
        <w:rPr>
          <w:rFonts w:cs="Arial"/>
          <w:sz w:val="22"/>
          <w:szCs w:val="22"/>
        </w:rPr>
        <w:t>Chief Financial Officer</w:t>
      </w:r>
      <w:r w:rsidR="009B064B" w:rsidRPr="00787E7C">
        <w:rPr>
          <w:rFonts w:cs="Arial"/>
          <w:sz w:val="22"/>
          <w:szCs w:val="22"/>
        </w:rPr>
        <w:t xml:space="preserve"> or nominated</w:t>
      </w:r>
      <w:r w:rsidR="009B064B" w:rsidRPr="00F746F4">
        <w:rPr>
          <w:rFonts w:cs="Arial"/>
          <w:sz w:val="22"/>
          <w:szCs w:val="22"/>
        </w:rPr>
        <w:t xml:space="preserve"> representative. </w:t>
      </w:r>
      <w:r w:rsidRPr="00F746F4">
        <w:rPr>
          <w:rFonts w:cs="Arial"/>
          <w:sz w:val="22"/>
          <w:szCs w:val="22"/>
        </w:rPr>
        <w:t xml:space="preserve">Upon completion of the travel or project to which the advance relates, any unspent balance must be repaid </w:t>
      </w:r>
      <w:r w:rsidR="002B48A1" w:rsidRPr="00F746F4">
        <w:rPr>
          <w:rFonts w:cs="Arial"/>
          <w:sz w:val="22"/>
          <w:szCs w:val="22"/>
        </w:rPr>
        <w:t>immediately</w:t>
      </w:r>
      <w:r w:rsidRPr="00F746F4">
        <w:rPr>
          <w:rFonts w:cs="Arial"/>
          <w:sz w:val="22"/>
          <w:szCs w:val="22"/>
        </w:rPr>
        <w:t xml:space="preserve"> and under no circumstances will a second advance be approved until the first balance has been settled.</w:t>
      </w:r>
    </w:p>
    <w:p w14:paraId="376FB824" w14:textId="77777777" w:rsidR="003B0E52" w:rsidRPr="00F746F4" w:rsidRDefault="003B0E52" w:rsidP="00480E49">
      <w:pPr>
        <w:pStyle w:val="Body"/>
        <w:numPr>
          <w:ilvl w:val="1"/>
          <w:numId w:val="0"/>
        </w:numPr>
        <w:tabs>
          <w:tab w:val="clear" w:pos="567"/>
          <w:tab w:val="num" w:pos="570"/>
        </w:tabs>
        <w:spacing w:before="0" w:line="276" w:lineRule="auto"/>
        <w:contextualSpacing/>
        <w:rPr>
          <w:rFonts w:cs="Arial"/>
          <w:b/>
          <w:szCs w:val="22"/>
        </w:rPr>
      </w:pPr>
    </w:p>
    <w:bookmarkEnd w:id="186"/>
    <w:p w14:paraId="53F80E73" w14:textId="241DDA2F" w:rsidR="00480E49" w:rsidRPr="00F746F4" w:rsidRDefault="00171F76" w:rsidP="00480E49">
      <w:pPr>
        <w:pStyle w:val="Bodynoindent"/>
        <w:spacing w:before="0" w:line="276" w:lineRule="auto"/>
        <w:ind w:left="0"/>
        <w:contextualSpacing/>
        <w:rPr>
          <w:rFonts w:cs="Arial"/>
          <w:szCs w:val="22"/>
        </w:rPr>
      </w:pPr>
      <w:r w:rsidRPr="00EB4879">
        <w:rPr>
          <w:rFonts w:cs="Arial"/>
          <w:szCs w:val="22"/>
        </w:rPr>
        <w:t>Members of staff must ensure that</w:t>
      </w:r>
      <w:r w:rsidR="003D51D3" w:rsidRPr="00D52DBD">
        <w:rPr>
          <w:rFonts w:cs="Arial"/>
          <w:szCs w:val="22"/>
        </w:rPr>
        <w:t>:</w:t>
      </w:r>
    </w:p>
    <w:p w14:paraId="6E4F35A7" w14:textId="77777777" w:rsidR="003D51D3" w:rsidRPr="00F746F4" w:rsidRDefault="003D51D3" w:rsidP="0017761A">
      <w:pPr>
        <w:pStyle w:val="Bodynoindent"/>
        <w:spacing w:before="0" w:line="276" w:lineRule="auto"/>
        <w:ind w:left="709" w:hanging="283"/>
        <w:contextualSpacing/>
        <w:rPr>
          <w:rFonts w:cs="Arial"/>
          <w:szCs w:val="22"/>
        </w:rPr>
      </w:pPr>
      <w:r w:rsidRPr="00F746F4">
        <w:rPr>
          <w:rFonts w:cs="Arial"/>
          <w:szCs w:val="22"/>
        </w:rPr>
        <w:t>●</w:t>
      </w:r>
      <w:r w:rsidRPr="00F746F4">
        <w:rPr>
          <w:rFonts w:cs="Arial"/>
          <w:szCs w:val="22"/>
        </w:rPr>
        <w:tab/>
        <w:t xml:space="preserve">the journeys were authorised </w:t>
      </w:r>
    </w:p>
    <w:p w14:paraId="6FCA4CBD" w14:textId="77777777" w:rsidR="003D51D3" w:rsidRPr="00F746F4" w:rsidRDefault="003D51D3" w:rsidP="0017761A">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the expenses were properly and necessarily incurred</w:t>
      </w:r>
    </w:p>
    <w:p w14:paraId="3EEEDF47" w14:textId="77777777" w:rsidR="00EA4D19" w:rsidRPr="00F746F4" w:rsidRDefault="00480E49" w:rsidP="0017761A">
      <w:pPr>
        <w:pStyle w:val="Bullets"/>
        <w:spacing w:before="0" w:line="276" w:lineRule="auto"/>
        <w:ind w:left="709" w:hanging="283"/>
        <w:contextualSpacing/>
        <w:rPr>
          <w:rFonts w:cs="Arial"/>
          <w:szCs w:val="22"/>
        </w:rPr>
      </w:pPr>
      <w:r w:rsidRPr="00F746F4">
        <w:rPr>
          <w:rFonts w:cs="Arial"/>
          <w:szCs w:val="22"/>
        </w:rPr>
        <w:lastRenderedPageBreak/>
        <w:t>●</w:t>
      </w:r>
      <w:r w:rsidRPr="00F746F4">
        <w:rPr>
          <w:rFonts w:cs="Arial"/>
          <w:szCs w:val="22"/>
        </w:rPr>
        <w:tab/>
      </w:r>
      <w:r w:rsidR="00EA4D19" w:rsidRPr="00F746F4">
        <w:rPr>
          <w:rFonts w:cs="Arial"/>
          <w:szCs w:val="22"/>
        </w:rPr>
        <w:t>the correct budget is being charged</w:t>
      </w:r>
    </w:p>
    <w:p w14:paraId="6CF880EE" w14:textId="77777777" w:rsidR="003D51D3" w:rsidRPr="00F746F4" w:rsidRDefault="003D51D3" w:rsidP="0017761A">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 xml:space="preserve">the allowances are properly payable by </w:t>
      </w:r>
      <w:r w:rsidR="00F90019" w:rsidRPr="00F746F4">
        <w:rPr>
          <w:rFonts w:cs="Arial"/>
          <w:szCs w:val="22"/>
        </w:rPr>
        <w:t>Fife College</w:t>
      </w:r>
    </w:p>
    <w:p w14:paraId="14771802" w14:textId="77777777" w:rsidR="003D51D3" w:rsidRPr="00F746F4" w:rsidRDefault="003D51D3" w:rsidP="0017761A">
      <w:pPr>
        <w:pStyle w:val="Bullets"/>
        <w:spacing w:before="0" w:line="276" w:lineRule="auto"/>
        <w:ind w:left="709" w:hanging="283"/>
        <w:contextualSpacing/>
        <w:rPr>
          <w:rFonts w:cs="Arial"/>
          <w:szCs w:val="22"/>
        </w:rPr>
      </w:pPr>
      <w:r w:rsidRPr="00F746F4">
        <w:rPr>
          <w:rFonts w:cs="Arial"/>
          <w:szCs w:val="22"/>
        </w:rPr>
        <w:t>●</w:t>
      </w:r>
      <w:r w:rsidRPr="00F746F4">
        <w:rPr>
          <w:rFonts w:cs="Arial"/>
          <w:szCs w:val="22"/>
        </w:rPr>
        <w:tab/>
        <w:t>consideration has been given to value for money in choosing the mode of transport.</w:t>
      </w:r>
    </w:p>
    <w:p w14:paraId="37E0CDC8" w14:textId="77777777" w:rsidR="00EA4D19" w:rsidRPr="00F746F4" w:rsidRDefault="00EA4D19" w:rsidP="00480E49">
      <w:pPr>
        <w:pStyle w:val="Bodynoindent"/>
        <w:spacing w:before="0" w:line="276" w:lineRule="auto"/>
        <w:ind w:left="0"/>
        <w:contextualSpacing/>
        <w:jc w:val="both"/>
        <w:rPr>
          <w:rFonts w:cs="Arial"/>
          <w:szCs w:val="22"/>
        </w:rPr>
      </w:pPr>
      <w:r w:rsidRPr="00F746F4">
        <w:rPr>
          <w:rFonts w:cs="Arial"/>
          <w:szCs w:val="22"/>
        </w:rPr>
        <w:t xml:space="preserve">All staff using their own vehicles on behalf of </w:t>
      </w:r>
      <w:r w:rsidR="00F90019" w:rsidRPr="00F746F4">
        <w:rPr>
          <w:rFonts w:cs="Arial"/>
          <w:szCs w:val="22"/>
        </w:rPr>
        <w:t>Fife College</w:t>
      </w:r>
      <w:r w:rsidRPr="00F746F4">
        <w:rPr>
          <w:rFonts w:cs="Arial"/>
          <w:szCs w:val="22"/>
        </w:rPr>
        <w:t xml:space="preserve"> must ensure appropriate insurance cover for business use.</w:t>
      </w:r>
    </w:p>
    <w:p w14:paraId="46434F51" w14:textId="77777777" w:rsidR="00EA4D19" w:rsidRPr="00F746F4" w:rsidRDefault="00EA4D19" w:rsidP="00480E49">
      <w:pPr>
        <w:pStyle w:val="Bullets"/>
        <w:spacing w:before="0" w:line="276" w:lineRule="auto"/>
        <w:ind w:left="0" w:firstLine="0"/>
        <w:contextualSpacing/>
        <w:rPr>
          <w:rFonts w:cs="Arial"/>
          <w:szCs w:val="22"/>
        </w:rPr>
      </w:pPr>
    </w:p>
    <w:p w14:paraId="1F46B237" w14:textId="5E9FA2C3" w:rsidR="003D51D3" w:rsidRPr="00D52DBD" w:rsidRDefault="00171F76" w:rsidP="00480E49">
      <w:pPr>
        <w:pStyle w:val="Bodynoindent"/>
        <w:spacing w:before="0" w:line="276" w:lineRule="auto"/>
        <w:ind w:left="0"/>
        <w:contextualSpacing/>
        <w:rPr>
          <w:rFonts w:cs="Arial"/>
          <w:color w:val="FF0000"/>
          <w:szCs w:val="22"/>
        </w:rPr>
      </w:pPr>
      <w:r w:rsidRPr="00EB4879">
        <w:rPr>
          <w:rFonts w:cs="Arial"/>
          <w:color w:val="auto"/>
          <w:szCs w:val="22"/>
        </w:rPr>
        <w:t xml:space="preserve">Claims for travel and subsistence </w:t>
      </w:r>
      <w:r w:rsidR="009B064B" w:rsidRPr="00D52DBD">
        <w:rPr>
          <w:rFonts w:cs="Arial"/>
          <w:color w:val="auto"/>
          <w:szCs w:val="22"/>
        </w:rPr>
        <w:t>f</w:t>
      </w:r>
      <w:r w:rsidR="003D51D3" w:rsidRPr="00D52DBD">
        <w:rPr>
          <w:rFonts w:cs="Arial"/>
          <w:color w:val="auto"/>
          <w:szCs w:val="22"/>
        </w:rPr>
        <w:t xml:space="preserve">or members of the </w:t>
      </w:r>
      <w:r w:rsidR="003D1ABF" w:rsidRPr="00D52DBD">
        <w:rPr>
          <w:rFonts w:cs="Arial"/>
          <w:color w:val="auto"/>
          <w:szCs w:val="22"/>
        </w:rPr>
        <w:t>Board of Governors</w:t>
      </w:r>
      <w:r w:rsidR="003D51D3" w:rsidRPr="00D52DBD">
        <w:rPr>
          <w:rFonts w:cs="Arial"/>
          <w:color w:val="auto"/>
          <w:szCs w:val="22"/>
        </w:rPr>
        <w:t xml:space="preserve"> shall be certified by the </w:t>
      </w:r>
      <w:r w:rsidR="00456A3D" w:rsidRPr="00D52DBD">
        <w:rPr>
          <w:rFonts w:cs="Arial"/>
          <w:color w:val="auto"/>
          <w:szCs w:val="22"/>
        </w:rPr>
        <w:t>Director: Governance and Compliance</w:t>
      </w:r>
      <w:r w:rsidR="006150C0" w:rsidRPr="00D52DBD">
        <w:rPr>
          <w:rFonts w:cs="Arial"/>
          <w:color w:val="auto"/>
          <w:szCs w:val="22"/>
        </w:rPr>
        <w:t xml:space="preserve">.  </w:t>
      </w:r>
      <w:r w:rsidR="003D51D3" w:rsidRPr="00D52DBD">
        <w:rPr>
          <w:rFonts w:cs="Arial"/>
          <w:color w:val="auto"/>
          <w:szCs w:val="22"/>
        </w:rPr>
        <w:t xml:space="preserve">Arrangements for travel </w:t>
      </w:r>
      <w:r w:rsidR="00EA3381" w:rsidRPr="00D52DBD">
        <w:rPr>
          <w:rFonts w:cs="Arial"/>
          <w:color w:val="auto"/>
          <w:szCs w:val="22"/>
        </w:rPr>
        <w:t xml:space="preserve">and claims of fees </w:t>
      </w:r>
      <w:r w:rsidR="003D51D3" w:rsidRPr="00D52DBD">
        <w:rPr>
          <w:rFonts w:cs="Arial"/>
          <w:color w:val="auto"/>
          <w:szCs w:val="22"/>
        </w:rPr>
        <w:t xml:space="preserve">by the </w:t>
      </w:r>
      <w:r w:rsidR="00776E38" w:rsidRPr="00D52DBD">
        <w:rPr>
          <w:rFonts w:cs="Arial"/>
          <w:color w:val="auto"/>
          <w:szCs w:val="22"/>
        </w:rPr>
        <w:t>C</w:t>
      </w:r>
      <w:r w:rsidR="003D51D3" w:rsidRPr="00D52DBD">
        <w:rPr>
          <w:rFonts w:cs="Arial"/>
          <w:color w:val="auto"/>
          <w:szCs w:val="22"/>
        </w:rPr>
        <w:t xml:space="preserve">hair shall be </w:t>
      </w:r>
      <w:r w:rsidR="00EA3381" w:rsidRPr="00D52DBD">
        <w:rPr>
          <w:rFonts w:cs="Arial"/>
          <w:color w:val="auto"/>
          <w:szCs w:val="22"/>
        </w:rPr>
        <w:t>monitored by the Audit and Risk Committee annually</w:t>
      </w:r>
      <w:r w:rsidR="003D51D3" w:rsidRPr="00D52DBD">
        <w:rPr>
          <w:rFonts w:cs="Arial"/>
          <w:color w:val="auto"/>
          <w:szCs w:val="22"/>
        </w:rPr>
        <w:t>.</w:t>
      </w:r>
    </w:p>
    <w:p w14:paraId="762FAF02" w14:textId="77777777" w:rsidR="00C31760" w:rsidRPr="00D52DBD" w:rsidRDefault="00C31760" w:rsidP="00480E49">
      <w:pPr>
        <w:pStyle w:val="Bodynoindent"/>
        <w:spacing w:before="0" w:line="276" w:lineRule="auto"/>
        <w:ind w:left="0"/>
        <w:contextualSpacing/>
        <w:rPr>
          <w:rFonts w:cs="Arial"/>
          <w:szCs w:val="22"/>
        </w:rPr>
      </w:pPr>
    </w:p>
    <w:p w14:paraId="1E59E76D" w14:textId="2D340D33" w:rsidR="003D51D3" w:rsidRPr="00F746F4" w:rsidRDefault="00C31760" w:rsidP="00480E49">
      <w:pPr>
        <w:pStyle w:val="Bodysecond"/>
        <w:tabs>
          <w:tab w:val="clear" w:pos="567"/>
          <w:tab w:val="clear" w:pos="1134"/>
        </w:tabs>
        <w:spacing w:before="0" w:line="276" w:lineRule="auto"/>
        <w:ind w:left="0" w:firstLine="0"/>
        <w:contextualSpacing/>
        <w:rPr>
          <w:rFonts w:cs="Arial"/>
          <w:szCs w:val="22"/>
        </w:rPr>
      </w:pPr>
      <w:r w:rsidRPr="00D52DBD">
        <w:rPr>
          <w:rFonts w:cs="Arial"/>
          <w:b/>
          <w:szCs w:val="22"/>
        </w:rPr>
        <w:t>20.6</w:t>
      </w:r>
      <w:r w:rsidR="006150C0" w:rsidRPr="00D52DBD">
        <w:rPr>
          <w:rFonts w:cs="Arial"/>
          <w:b/>
          <w:szCs w:val="22"/>
        </w:rPr>
        <w:tab/>
      </w:r>
      <w:r w:rsidR="003D51D3" w:rsidRPr="00D52DBD">
        <w:rPr>
          <w:rFonts w:cs="Arial"/>
          <w:b/>
          <w:szCs w:val="22"/>
        </w:rPr>
        <w:t xml:space="preserve">Travel </w:t>
      </w:r>
      <w:r w:rsidR="005C66BA" w:rsidRPr="00D52DBD">
        <w:rPr>
          <w:rFonts w:cs="Arial"/>
          <w:b/>
          <w:szCs w:val="22"/>
        </w:rPr>
        <w:t>O</w:t>
      </w:r>
      <w:r w:rsidR="003D51D3" w:rsidRPr="00D52DBD">
        <w:rPr>
          <w:rFonts w:cs="Arial"/>
          <w:b/>
          <w:szCs w:val="22"/>
        </w:rPr>
        <w:t>utwith Scotland</w:t>
      </w:r>
      <w:r w:rsidR="003D51D3" w:rsidRPr="00F746F4">
        <w:rPr>
          <w:rFonts w:cs="Arial"/>
          <w:b/>
          <w:szCs w:val="22"/>
        </w:rPr>
        <w:br/>
      </w:r>
      <w:r w:rsidR="003D51D3" w:rsidRPr="00F746F4">
        <w:rPr>
          <w:rFonts w:cs="Arial"/>
          <w:szCs w:val="22"/>
        </w:rPr>
        <w:t>All arrangements for travel outwith Scotland mus</w:t>
      </w:r>
      <w:r w:rsidR="006150C0" w:rsidRPr="00F746F4">
        <w:rPr>
          <w:rFonts w:cs="Arial"/>
          <w:szCs w:val="22"/>
        </w:rPr>
        <w:t xml:space="preserve">t be approved by the </w:t>
      </w:r>
      <w:r w:rsidR="00594D25">
        <w:rPr>
          <w:rFonts w:cs="Arial"/>
          <w:szCs w:val="22"/>
        </w:rPr>
        <w:t xml:space="preserve">relevant Director of Faculty/ Department </w:t>
      </w:r>
      <w:r w:rsidR="003D51D3" w:rsidRPr="00F746F4">
        <w:rPr>
          <w:rFonts w:cs="Arial"/>
          <w:szCs w:val="22"/>
        </w:rPr>
        <w:t>in advance of making commitments and trav</w:t>
      </w:r>
      <w:r w:rsidR="006150C0" w:rsidRPr="00F746F4">
        <w:rPr>
          <w:rFonts w:cs="Arial"/>
          <w:szCs w:val="22"/>
        </w:rPr>
        <w:t xml:space="preserve">el bookings.  Arrangements for </w:t>
      </w:r>
      <w:r w:rsidR="003D51D3" w:rsidRPr="00F746F4">
        <w:rPr>
          <w:rFonts w:cs="Arial"/>
          <w:szCs w:val="22"/>
        </w:rPr>
        <w:t xml:space="preserve">travel </w:t>
      </w:r>
      <w:r w:rsidR="00EA3381" w:rsidRPr="00F746F4">
        <w:rPr>
          <w:rFonts w:cs="Arial"/>
          <w:szCs w:val="22"/>
        </w:rPr>
        <w:t xml:space="preserve">outwith Scotland </w:t>
      </w:r>
      <w:r w:rsidR="003D51D3" w:rsidRPr="00F746F4">
        <w:rPr>
          <w:rFonts w:cs="Arial"/>
          <w:szCs w:val="22"/>
        </w:rPr>
        <w:t>by the Principal or members of th</w:t>
      </w:r>
      <w:r w:rsidR="006150C0" w:rsidRPr="00F746F4">
        <w:rPr>
          <w:rFonts w:cs="Arial"/>
          <w:szCs w:val="22"/>
        </w:rPr>
        <w:t xml:space="preserve">e </w:t>
      </w:r>
      <w:r w:rsidR="003D1ABF" w:rsidRPr="00F746F4">
        <w:rPr>
          <w:rFonts w:cs="Arial"/>
          <w:szCs w:val="22"/>
        </w:rPr>
        <w:t>Board of Governors</w:t>
      </w:r>
      <w:r w:rsidR="006150C0" w:rsidRPr="00F746F4">
        <w:rPr>
          <w:rFonts w:cs="Arial"/>
          <w:szCs w:val="22"/>
        </w:rPr>
        <w:t xml:space="preserve"> shall be </w:t>
      </w:r>
      <w:r w:rsidR="003D51D3" w:rsidRPr="00F746F4">
        <w:rPr>
          <w:rFonts w:cs="Arial"/>
          <w:szCs w:val="22"/>
        </w:rPr>
        <w:t xml:space="preserve">approved by the </w:t>
      </w:r>
      <w:r w:rsidR="00776E38" w:rsidRPr="00F746F4">
        <w:rPr>
          <w:rFonts w:cs="Arial"/>
          <w:szCs w:val="22"/>
        </w:rPr>
        <w:t>C</w:t>
      </w:r>
      <w:r w:rsidR="003D51D3" w:rsidRPr="00F746F4">
        <w:rPr>
          <w:rFonts w:cs="Arial"/>
          <w:szCs w:val="22"/>
        </w:rPr>
        <w:t xml:space="preserve">hair of the </w:t>
      </w:r>
      <w:r w:rsidR="003D1ABF" w:rsidRPr="00F746F4">
        <w:rPr>
          <w:rFonts w:cs="Arial"/>
          <w:szCs w:val="22"/>
        </w:rPr>
        <w:t>Board of Governors</w:t>
      </w:r>
      <w:r w:rsidR="003D51D3" w:rsidRPr="00F746F4">
        <w:rPr>
          <w:rFonts w:cs="Arial"/>
          <w:szCs w:val="22"/>
        </w:rPr>
        <w:t xml:space="preserve">. </w:t>
      </w:r>
    </w:p>
    <w:p w14:paraId="7A0FF246" w14:textId="77777777" w:rsidR="003D51D3" w:rsidRPr="00F746F4" w:rsidRDefault="003D51D3" w:rsidP="00EA3381">
      <w:pPr>
        <w:pStyle w:val="Bodysecond"/>
        <w:tabs>
          <w:tab w:val="clear" w:pos="1134"/>
          <w:tab w:val="left" w:pos="709"/>
        </w:tabs>
        <w:spacing w:before="0" w:line="276" w:lineRule="auto"/>
        <w:ind w:left="0" w:firstLine="0"/>
        <w:contextualSpacing/>
        <w:rPr>
          <w:rFonts w:cs="Arial"/>
          <w:szCs w:val="22"/>
        </w:rPr>
      </w:pPr>
      <w:r w:rsidRPr="00F746F4">
        <w:rPr>
          <w:rFonts w:cs="Arial"/>
          <w:szCs w:val="22"/>
        </w:rPr>
        <w:t xml:space="preserve">Where spouses, partners or other persons unconnected with </w:t>
      </w:r>
      <w:r w:rsidR="00F90019" w:rsidRPr="00F746F4">
        <w:rPr>
          <w:rFonts w:cs="Arial"/>
          <w:szCs w:val="22"/>
        </w:rPr>
        <w:t>Fife College</w:t>
      </w:r>
      <w:r w:rsidRPr="00F746F4">
        <w:rPr>
          <w:rFonts w:cs="Arial"/>
          <w:szCs w:val="22"/>
        </w:rPr>
        <w:t xml:space="preserve"> intend to participate in a trip, this must be clearly identified in the approval request.  </w:t>
      </w:r>
      <w:r w:rsidR="00F90019" w:rsidRPr="00F746F4">
        <w:rPr>
          <w:rFonts w:cs="Arial"/>
          <w:szCs w:val="22"/>
        </w:rPr>
        <w:t>Fife College</w:t>
      </w:r>
      <w:r w:rsidRPr="00F746F4">
        <w:rPr>
          <w:rFonts w:cs="Arial"/>
          <w:szCs w:val="22"/>
        </w:rPr>
        <w:t xml:space="preserve"> must receive reimbursement for the expected costs it may be asked to cover for those persons in advance of confirming travel bookings.</w:t>
      </w:r>
    </w:p>
    <w:p w14:paraId="50CE51AD" w14:textId="77777777" w:rsidR="00C31760" w:rsidRPr="00F746F4" w:rsidRDefault="00C31760" w:rsidP="00480E49">
      <w:pPr>
        <w:pStyle w:val="Bodysecond"/>
        <w:tabs>
          <w:tab w:val="clear" w:pos="1134"/>
          <w:tab w:val="left" w:pos="709"/>
        </w:tabs>
        <w:spacing w:before="0" w:line="276" w:lineRule="auto"/>
        <w:ind w:left="0" w:firstLine="0"/>
        <w:contextualSpacing/>
        <w:jc w:val="both"/>
        <w:rPr>
          <w:rFonts w:cs="Arial"/>
          <w:szCs w:val="22"/>
        </w:rPr>
      </w:pPr>
    </w:p>
    <w:p w14:paraId="16204992" w14:textId="77777777" w:rsidR="003D51D3" w:rsidRPr="00F746F4" w:rsidRDefault="00D869FE" w:rsidP="00480E49">
      <w:pPr>
        <w:pStyle w:val="Body"/>
        <w:numPr>
          <w:ilvl w:val="1"/>
          <w:numId w:val="0"/>
        </w:numPr>
        <w:tabs>
          <w:tab w:val="clear" w:pos="567"/>
          <w:tab w:val="num" w:pos="570"/>
        </w:tabs>
        <w:spacing w:before="0" w:line="276" w:lineRule="auto"/>
        <w:contextualSpacing/>
        <w:rPr>
          <w:rStyle w:val="FootnoteReference"/>
          <w:rFonts w:cs="Arial"/>
          <w:sz w:val="22"/>
          <w:szCs w:val="22"/>
        </w:rPr>
      </w:pPr>
      <w:bookmarkStart w:id="188" w:name="_Toc176142862"/>
      <w:r w:rsidRPr="00F746F4">
        <w:rPr>
          <w:rFonts w:cs="Arial"/>
          <w:b/>
          <w:color w:val="auto"/>
          <w:szCs w:val="22"/>
        </w:rPr>
        <w:t>20.7</w:t>
      </w:r>
      <w:r w:rsidRPr="00F746F4">
        <w:rPr>
          <w:rFonts w:cs="Arial"/>
          <w:b/>
          <w:color w:val="auto"/>
          <w:szCs w:val="22"/>
        </w:rPr>
        <w:tab/>
      </w:r>
      <w:r w:rsidR="003D51D3" w:rsidRPr="00F746F4">
        <w:rPr>
          <w:rFonts w:cs="Arial"/>
          <w:b/>
          <w:szCs w:val="22"/>
        </w:rPr>
        <w:t xml:space="preserve">Severance and </w:t>
      </w:r>
      <w:r w:rsidR="00776E38" w:rsidRPr="00F746F4">
        <w:rPr>
          <w:rFonts w:cs="Arial"/>
          <w:b/>
          <w:szCs w:val="22"/>
        </w:rPr>
        <w:t>O</w:t>
      </w:r>
      <w:r w:rsidR="003D51D3" w:rsidRPr="00F746F4">
        <w:rPr>
          <w:rFonts w:cs="Arial"/>
          <w:b/>
          <w:szCs w:val="22"/>
        </w:rPr>
        <w:t xml:space="preserve">ther </w:t>
      </w:r>
      <w:r w:rsidR="00776E38" w:rsidRPr="00F746F4">
        <w:rPr>
          <w:rFonts w:cs="Arial"/>
          <w:b/>
          <w:szCs w:val="22"/>
        </w:rPr>
        <w:t>N</w:t>
      </w:r>
      <w:r w:rsidR="003D51D3" w:rsidRPr="00F746F4">
        <w:rPr>
          <w:rFonts w:cs="Arial"/>
          <w:b/>
          <w:szCs w:val="22"/>
        </w:rPr>
        <w:t>on-</w:t>
      </w:r>
      <w:r w:rsidR="00776E38" w:rsidRPr="00F746F4">
        <w:rPr>
          <w:rFonts w:cs="Arial"/>
          <w:b/>
          <w:szCs w:val="22"/>
        </w:rPr>
        <w:t>R</w:t>
      </w:r>
      <w:r w:rsidR="003D51D3" w:rsidRPr="00F746F4">
        <w:rPr>
          <w:rFonts w:cs="Arial"/>
          <w:b/>
          <w:szCs w:val="22"/>
        </w:rPr>
        <w:t xml:space="preserve">ecurring </w:t>
      </w:r>
      <w:r w:rsidR="00776E38" w:rsidRPr="00F746F4">
        <w:rPr>
          <w:rFonts w:cs="Arial"/>
          <w:b/>
          <w:szCs w:val="22"/>
        </w:rPr>
        <w:t>P</w:t>
      </w:r>
      <w:r w:rsidR="003D51D3" w:rsidRPr="00F746F4">
        <w:rPr>
          <w:rFonts w:cs="Arial"/>
          <w:b/>
          <w:szCs w:val="22"/>
        </w:rPr>
        <w:t>ayments</w:t>
      </w:r>
      <w:r w:rsidR="003D51D3" w:rsidRPr="00F746F4">
        <w:rPr>
          <w:rFonts w:cs="Arial"/>
          <w:b/>
          <w:szCs w:val="22"/>
        </w:rPr>
        <w:br/>
      </w:r>
      <w:r w:rsidR="003D51D3" w:rsidRPr="00F746F4">
        <w:rPr>
          <w:rFonts w:cs="Arial"/>
          <w:szCs w:val="22"/>
        </w:rPr>
        <w:t xml:space="preserve">Severance payments shall only be made in accordance with relevant legislation and under a scheme approved by the </w:t>
      </w:r>
      <w:r w:rsidR="003D1ABF" w:rsidRPr="00F746F4">
        <w:rPr>
          <w:rFonts w:cs="Arial"/>
          <w:szCs w:val="22"/>
        </w:rPr>
        <w:t>Board of Governors</w:t>
      </w:r>
      <w:r w:rsidR="00F63F43" w:rsidRPr="00F746F4">
        <w:rPr>
          <w:rFonts w:cs="Arial"/>
          <w:szCs w:val="22"/>
        </w:rPr>
        <w:t>, following approval by SFC</w:t>
      </w:r>
      <w:r w:rsidR="003D51D3" w:rsidRPr="00F746F4">
        <w:rPr>
          <w:rFonts w:cs="Arial"/>
          <w:color w:val="auto"/>
          <w:szCs w:val="22"/>
        </w:rPr>
        <w:t xml:space="preserve">. Professional advice should be obtained where necessary.  </w:t>
      </w:r>
      <w:r w:rsidR="003D51D3" w:rsidRPr="007238F7">
        <w:rPr>
          <w:rFonts w:cs="Arial"/>
          <w:color w:val="auto"/>
          <w:szCs w:val="22"/>
        </w:rPr>
        <w:t xml:space="preserve">All such payments shall be authorised by the Principal and calculations checked </w:t>
      </w:r>
      <w:r w:rsidR="003D51D3" w:rsidRPr="00787E7C">
        <w:rPr>
          <w:rFonts w:cs="Arial"/>
          <w:color w:val="auto"/>
          <w:szCs w:val="22"/>
        </w:rPr>
        <w:t xml:space="preserve">by the </w:t>
      </w:r>
      <w:r w:rsidR="002B2120" w:rsidRPr="00787E7C">
        <w:rPr>
          <w:rFonts w:cs="Arial"/>
          <w:color w:val="auto"/>
          <w:szCs w:val="22"/>
        </w:rPr>
        <w:t>Director: Organisation</w:t>
      </w:r>
      <w:r w:rsidR="007238F7" w:rsidRPr="00787E7C">
        <w:rPr>
          <w:rFonts w:cs="Arial"/>
          <w:color w:val="auto"/>
          <w:szCs w:val="22"/>
        </w:rPr>
        <w:t>al</w:t>
      </w:r>
      <w:r w:rsidR="002B2120" w:rsidRPr="00787E7C">
        <w:rPr>
          <w:rFonts w:cs="Arial"/>
          <w:color w:val="auto"/>
          <w:szCs w:val="22"/>
        </w:rPr>
        <w:t xml:space="preserve"> Development and Human Resources</w:t>
      </w:r>
      <w:r w:rsidR="00A36585" w:rsidRPr="00787E7C">
        <w:rPr>
          <w:rFonts w:cs="Arial"/>
          <w:color w:val="auto"/>
          <w:szCs w:val="22"/>
        </w:rPr>
        <w:t xml:space="preserve"> </w:t>
      </w:r>
      <w:r w:rsidR="003D51D3" w:rsidRPr="00787E7C">
        <w:rPr>
          <w:rFonts w:cs="Arial"/>
          <w:color w:val="auto"/>
          <w:szCs w:val="22"/>
        </w:rPr>
        <w:t xml:space="preserve">or </w:t>
      </w:r>
      <w:r w:rsidR="00A816AE">
        <w:rPr>
          <w:rFonts w:cs="Arial"/>
          <w:color w:val="auto"/>
          <w:szCs w:val="22"/>
        </w:rPr>
        <w:t>Chief Financial Officer</w:t>
      </w:r>
      <w:r w:rsidR="003D51D3" w:rsidRPr="00787E7C">
        <w:rPr>
          <w:rFonts w:cs="Arial"/>
          <w:color w:val="auto"/>
          <w:szCs w:val="22"/>
        </w:rPr>
        <w:t>.  Whe</w:t>
      </w:r>
      <w:r w:rsidR="006150C0" w:rsidRPr="00787E7C">
        <w:rPr>
          <w:rFonts w:cs="Arial"/>
          <w:color w:val="auto"/>
          <w:szCs w:val="22"/>
        </w:rPr>
        <w:t xml:space="preserve">re enhancements to the approved </w:t>
      </w:r>
      <w:r w:rsidR="003D51D3" w:rsidRPr="00787E7C">
        <w:rPr>
          <w:rFonts w:cs="Arial"/>
          <w:color w:val="auto"/>
          <w:szCs w:val="22"/>
        </w:rPr>
        <w:t xml:space="preserve">scheme are to be offered, approval by the Chair’s Committee </w:t>
      </w:r>
      <w:r w:rsidR="00EA3381" w:rsidRPr="00787E7C">
        <w:rPr>
          <w:rFonts w:cs="Arial"/>
          <w:color w:val="auto"/>
          <w:szCs w:val="22"/>
        </w:rPr>
        <w:t xml:space="preserve">(acting as Remuneration) </w:t>
      </w:r>
      <w:r w:rsidR="003D51D3" w:rsidRPr="00787E7C">
        <w:rPr>
          <w:rFonts w:cs="Arial"/>
          <w:color w:val="auto"/>
          <w:szCs w:val="22"/>
        </w:rPr>
        <w:t>is</w:t>
      </w:r>
      <w:r w:rsidR="003D51D3" w:rsidRPr="00F746F4">
        <w:rPr>
          <w:rFonts w:cs="Arial"/>
          <w:color w:val="auto"/>
          <w:szCs w:val="22"/>
        </w:rPr>
        <w:t xml:space="preserve"> </w:t>
      </w:r>
      <w:r w:rsidR="006150C0" w:rsidRPr="00F746F4">
        <w:rPr>
          <w:rFonts w:cs="Arial"/>
          <w:color w:val="auto"/>
          <w:szCs w:val="22"/>
        </w:rPr>
        <w:t>r</w:t>
      </w:r>
      <w:r w:rsidR="003D51D3" w:rsidRPr="00F746F4">
        <w:rPr>
          <w:rFonts w:cs="Arial"/>
          <w:color w:val="auto"/>
          <w:szCs w:val="22"/>
        </w:rPr>
        <w:t xml:space="preserve">equired.  </w:t>
      </w:r>
      <w:r w:rsidR="003D51D3" w:rsidRPr="00F746F4">
        <w:rPr>
          <w:rFonts w:cs="Arial"/>
          <w:szCs w:val="22"/>
        </w:rPr>
        <w:t>Amounts paid should be declared in the financial statements.</w:t>
      </w:r>
      <w:bookmarkEnd w:id="188"/>
    </w:p>
    <w:p w14:paraId="6FB312D8" w14:textId="77777777" w:rsidR="003D51D3" w:rsidRPr="00F746F4" w:rsidRDefault="003D51D3" w:rsidP="00480E49">
      <w:pPr>
        <w:pStyle w:val="Bodynoindent"/>
        <w:spacing w:before="0" w:line="276" w:lineRule="auto"/>
        <w:ind w:left="0"/>
        <w:contextualSpacing/>
        <w:rPr>
          <w:rFonts w:cs="Arial"/>
          <w:color w:val="auto"/>
          <w:szCs w:val="22"/>
        </w:rPr>
      </w:pPr>
      <w:r w:rsidRPr="00F746F4">
        <w:rPr>
          <w:rFonts w:cs="Arial"/>
          <w:color w:val="auto"/>
          <w:szCs w:val="22"/>
        </w:rPr>
        <w:lastRenderedPageBreak/>
        <w:t xml:space="preserve">All matters referred to an employment tribunal shall be notified to the </w:t>
      </w:r>
      <w:r w:rsidR="00617F4D">
        <w:rPr>
          <w:rFonts w:cs="Arial"/>
          <w:color w:val="auto"/>
          <w:szCs w:val="22"/>
        </w:rPr>
        <w:t xml:space="preserve">Health and Safety and Human Resources </w:t>
      </w:r>
      <w:r w:rsidR="003D1ABF" w:rsidRPr="00F746F4">
        <w:rPr>
          <w:rFonts w:cs="Arial"/>
          <w:color w:val="auto"/>
          <w:szCs w:val="22"/>
        </w:rPr>
        <w:t>Committee</w:t>
      </w:r>
      <w:r w:rsidRPr="00F746F4">
        <w:rPr>
          <w:rFonts w:cs="Arial"/>
          <w:color w:val="auto"/>
          <w:szCs w:val="22"/>
        </w:rPr>
        <w:t>s at the earliest opportunity. All determinations of tribunals must be similarly notified.</w:t>
      </w:r>
    </w:p>
    <w:p w14:paraId="43E6DA23" w14:textId="77777777" w:rsidR="00C31760" w:rsidRPr="00F746F4" w:rsidRDefault="00822A64" w:rsidP="00480E49">
      <w:pPr>
        <w:pStyle w:val="Bodynoindent"/>
        <w:spacing w:before="0" w:line="276" w:lineRule="auto"/>
        <w:ind w:left="0"/>
        <w:contextualSpacing/>
        <w:rPr>
          <w:rFonts w:cs="Arial"/>
          <w:szCs w:val="22"/>
        </w:rPr>
      </w:pPr>
      <w:r w:rsidRPr="00F746F4">
        <w:rPr>
          <w:rFonts w:cs="Arial"/>
          <w:szCs w:val="22"/>
        </w:rPr>
        <w:t>Special severance payments, ex-gratia payments, compensation payments and extra contractual payments should be report</w:t>
      </w:r>
      <w:r w:rsidR="00A234AA" w:rsidRPr="00F746F4">
        <w:rPr>
          <w:rFonts w:cs="Arial"/>
          <w:szCs w:val="22"/>
        </w:rPr>
        <w:t>ed</w:t>
      </w:r>
      <w:r w:rsidRPr="00F746F4">
        <w:rPr>
          <w:rFonts w:cs="Arial"/>
          <w:szCs w:val="22"/>
        </w:rPr>
        <w:t xml:space="preserve"> to SFC </w:t>
      </w:r>
      <w:r w:rsidR="00EA3381" w:rsidRPr="00F746F4">
        <w:rPr>
          <w:rFonts w:cs="Arial"/>
          <w:szCs w:val="22"/>
        </w:rPr>
        <w:t xml:space="preserve">and the Chair’s Committee (acting as Remuneration) </w:t>
      </w:r>
      <w:r w:rsidRPr="00F746F4">
        <w:rPr>
          <w:rFonts w:cs="Arial"/>
          <w:szCs w:val="22"/>
        </w:rPr>
        <w:t xml:space="preserve">on an annual basis (31 March). This report should include the number of special severance, ex-gratia payments, compensation payments and extra contractual payments which have been made and the attendant cost for each category. The SFC has </w:t>
      </w:r>
      <w:r w:rsidRPr="00D52DBD">
        <w:rPr>
          <w:rFonts w:cs="Arial"/>
          <w:szCs w:val="22"/>
        </w:rPr>
        <w:t>delegated to colleges a £1k special severance payment limit.</w:t>
      </w:r>
    </w:p>
    <w:p w14:paraId="0A4B3953" w14:textId="77777777" w:rsidR="00822A64" w:rsidRPr="00F746F4" w:rsidRDefault="00822A64" w:rsidP="00480E49">
      <w:pPr>
        <w:pStyle w:val="Bodynoindent"/>
        <w:spacing w:before="0" w:line="276" w:lineRule="auto"/>
        <w:ind w:left="0"/>
        <w:contextualSpacing/>
        <w:rPr>
          <w:rFonts w:cs="Arial"/>
          <w:szCs w:val="22"/>
        </w:rPr>
      </w:pPr>
      <w:r w:rsidRPr="00F746F4">
        <w:rPr>
          <w:rFonts w:cs="Arial"/>
          <w:szCs w:val="22"/>
        </w:rPr>
        <w:t xml:space="preserve">The College must seek the view of its external auditor if it plans to make what it considers to be any novel or potentially contentious severance payments, including those that exceed the maximum threshold agreed by the </w:t>
      </w:r>
      <w:r w:rsidR="00EA3381" w:rsidRPr="00F746F4">
        <w:rPr>
          <w:rFonts w:cs="Arial"/>
          <w:szCs w:val="22"/>
        </w:rPr>
        <w:t>Board of Governors</w:t>
      </w:r>
      <w:r w:rsidRPr="00F746F4">
        <w:rPr>
          <w:rFonts w:cs="Arial"/>
          <w:szCs w:val="22"/>
        </w:rPr>
        <w:t>.</w:t>
      </w:r>
    </w:p>
    <w:p w14:paraId="02E2D902" w14:textId="77777777" w:rsidR="00822A64" w:rsidRPr="00F746F4" w:rsidRDefault="00204346" w:rsidP="00480E49">
      <w:pPr>
        <w:pStyle w:val="Bodynoindent"/>
        <w:spacing w:before="0" w:line="276" w:lineRule="auto"/>
        <w:ind w:left="0"/>
        <w:contextualSpacing/>
        <w:rPr>
          <w:rFonts w:cs="Arial"/>
          <w:szCs w:val="22"/>
        </w:rPr>
      </w:pPr>
      <w:r w:rsidRPr="00F746F4">
        <w:rPr>
          <w:rFonts w:cs="Arial"/>
          <w:szCs w:val="22"/>
        </w:rPr>
        <w:t>The College’s external auditor must review severance settlements. Such a review will normally take place after settlements have been agreed (normally as part of their financial statements audit) and should be carried out by senior audit staff because of the complexity and sensitivity of the issues. If final settlements do not materially conform to the terms of the SFC Memorandum, auditors must report the facts to the Board of Governors in their management letter. The auditors should also recommend that the College informs the SFC.</w:t>
      </w:r>
    </w:p>
    <w:p w14:paraId="53ABC983" w14:textId="77777777" w:rsidR="00204346" w:rsidRPr="00F746F4" w:rsidRDefault="00204346" w:rsidP="00480E49">
      <w:pPr>
        <w:pStyle w:val="Bodynoindent"/>
        <w:spacing w:before="0" w:line="276" w:lineRule="auto"/>
        <w:ind w:left="0"/>
        <w:contextualSpacing/>
        <w:rPr>
          <w:rFonts w:cs="Arial"/>
          <w:szCs w:val="22"/>
        </w:rPr>
      </w:pPr>
    </w:p>
    <w:p w14:paraId="005E91BE" w14:textId="77777777" w:rsidR="003D51D3" w:rsidRPr="00F746F4" w:rsidRDefault="003D51D3" w:rsidP="003E645B">
      <w:pPr>
        <w:pStyle w:val="Bhead"/>
        <w:numPr>
          <w:ilvl w:val="0"/>
          <w:numId w:val="10"/>
        </w:numPr>
        <w:spacing w:before="0" w:line="276" w:lineRule="auto"/>
        <w:ind w:left="0" w:firstLine="0"/>
        <w:contextualSpacing/>
        <w:outlineLvl w:val="0"/>
        <w:rPr>
          <w:rFonts w:cs="Arial"/>
          <w:color w:val="auto"/>
          <w:sz w:val="22"/>
          <w:szCs w:val="22"/>
        </w:rPr>
      </w:pPr>
      <w:bookmarkStart w:id="189" w:name="_Toc33340576"/>
      <w:bookmarkStart w:id="190" w:name="_Toc176142863"/>
      <w:bookmarkStart w:id="191" w:name="_Toc176142935"/>
      <w:bookmarkStart w:id="192" w:name="_Toc271899233"/>
      <w:r w:rsidRPr="00F746F4">
        <w:rPr>
          <w:rFonts w:cs="Arial"/>
          <w:color w:val="auto"/>
          <w:sz w:val="22"/>
          <w:szCs w:val="22"/>
        </w:rPr>
        <w:t>Assets</w:t>
      </w:r>
      <w:bookmarkEnd w:id="189"/>
      <w:bookmarkEnd w:id="190"/>
      <w:bookmarkEnd w:id="191"/>
      <w:bookmarkEnd w:id="192"/>
    </w:p>
    <w:p w14:paraId="4709E6C3" w14:textId="77777777" w:rsidR="00C31760" w:rsidRPr="00F746F4" w:rsidRDefault="00C31760" w:rsidP="00480E49">
      <w:pPr>
        <w:pStyle w:val="Bhead"/>
        <w:spacing w:before="0" w:line="276" w:lineRule="auto"/>
        <w:contextualSpacing/>
        <w:outlineLvl w:val="0"/>
        <w:rPr>
          <w:rFonts w:cs="Arial"/>
          <w:color w:val="auto"/>
          <w:sz w:val="22"/>
          <w:szCs w:val="22"/>
        </w:rPr>
      </w:pPr>
    </w:p>
    <w:p w14:paraId="61E69E48" w14:textId="77777777" w:rsidR="00D869FE" w:rsidRPr="00F746F4" w:rsidRDefault="006150C0" w:rsidP="00480E49">
      <w:pPr>
        <w:pStyle w:val="Body"/>
        <w:tabs>
          <w:tab w:val="clear" w:pos="567"/>
        </w:tabs>
        <w:spacing w:before="0" w:line="276" w:lineRule="auto"/>
        <w:ind w:left="0" w:firstLine="0"/>
        <w:contextualSpacing/>
        <w:rPr>
          <w:rFonts w:cs="Arial"/>
          <w:szCs w:val="22"/>
        </w:rPr>
      </w:pPr>
      <w:bookmarkStart w:id="193" w:name="_Toc176142864"/>
      <w:r w:rsidRPr="00F746F4">
        <w:rPr>
          <w:rFonts w:cs="Arial"/>
          <w:b/>
          <w:szCs w:val="22"/>
        </w:rPr>
        <w:t>21.1</w:t>
      </w:r>
      <w:r w:rsidRPr="00F746F4">
        <w:rPr>
          <w:rFonts w:cs="Arial"/>
          <w:b/>
          <w:szCs w:val="22"/>
        </w:rPr>
        <w:tab/>
      </w:r>
      <w:r w:rsidR="003D51D3" w:rsidRPr="00F746F4">
        <w:rPr>
          <w:rFonts w:cs="Arial"/>
          <w:b/>
          <w:szCs w:val="22"/>
        </w:rPr>
        <w:t xml:space="preserve">Land, </w:t>
      </w:r>
      <w:r w:rsidR="00776E38" w:rsidRPr="00F746F4">
        <w:rPr>
          <w:rFonts w:cs="Arial"/>
          <w:b/>
          <w:szCs w:val="22"/>
        </w:rPr>
        <w:t>B</w:t>
      </w:r>
      <w:r w:rsidR="003D51D3" w:rsidRPr="00F746F4">
        <w:rPr>
          <w:rFonts w:cs="Arial"/>
          <w:b/>
          <w:szCs w:val="22"/>
        </w:rPr>
        <w:t xml:space="preserve">uildings, </w:t>
      </w:r>
      <w:r w:rsidR="00776E38" w:rsidRPr="00F746F4">
        <w:rPr>
          <w:rFonts w:cs="Arial"/>
          <w:b/>
          <w:szCs w:val="22"/>
        </w:rPr>
        <w:t>F</w:t>
      </w:r>
      <w:r w:rsidR="003D51D3" w:rsidRPr="00F746F4">
        <w:rPr>
          <w:rFonts w:cs="Arial"/>
          <w:b/>
          <w:szCs w:val="22"/>
        </w:rPr>
        <w:t xml:space="preserve">ixed </w:t>
      </w:r>
      <w:r w:rsidR="00776E38" w:rsidRPr="00F746F4">
        <w:rPr>
          <w:rFonts w:cs="Arial"/>
          <w:b/>
          <w:szCs w:val="22"/>
        </w:rPr>
        <w:t>P</w:t>
      </w:r>
      <w:r w:rsidR="003D51D3" w:rsidRPr="00F746F4">
        <w:rPr>
          <w:rFonts w:cs="Arial"/>
          <w:b/>
          <w:szCs w:val="22"/>
        </w:rPr>
        <w:t xml:space="preserve">lant and </w:t>
      </w:r>
      <w:r w:rsidR="00776E38" w:rsidRPr="00F746F4">
        <w:rPr>
          <w:rFonts w:cs="Arial"/>
          <w:b/>
          <w:szCs w:val="22"/>
        </w:rPr>
        <w:t>M</w:t>
      </w:r>
      <w:r w:rsidR="003D51D3" w:rsidRPr="00F746F4">
        <w:rPr>
          <w:rFonts w:cs="Arial"/>
          <w:b/>
          <w:szCs w:val="22"/>
        </w:rPr>
        <w:t>achinery</w:t>
      </w:r>
      <w:r w:rsidR="003D51D3" w:rsidRPr="00F746F4">
        <w:rPr>
          <w:rFonts w:cs="Arial"/>
          <w:b/>
          <w:szCs w:val="22"/>
        </w:rPr>
        <w:br/>
      </w:r>
      <w:r w:rsidR="003D51D3" w:rsidRPr="00F746F4">
        <w:rPr>
          <w:rFonts w:cs="Arial"/>
          <w:szCs w:val="22"/>
        </w:rPr>
        <w:t xml:space="preserve">The purchase, lease or rent of land, buildings or fixed plant can only be undertaken with authority from the </w:t>
      </w:r>
      <w:r w:rsidR="003D1ABF" w:rsidRPr="00F746F4">
        <w:rPr>
          <w:rFonts w:cs="Arial"/>
          <w:szCs w:val="22"/>
        </w:rPr>
        <w:t>Board of Governors</w:t>
      </w:r>
      <w:r w:rsidR="003D51D3" w:rsidRPr="00F746F4">
        <w:rPr>
          <w:rFonts w:cs="Arial"/>
          <w:szCs w:val="22"/>
        </w:rPr>
        <w:t xml:space="preserve"> and with reference to </w:t>
      </w:r>
      <w:smartTag w:uri="urn:schemas-microsoft-com:office:smarttags" w:element="stockticker">
        <w:r w:rsidR="003D51D3" w:rsidRPr="00F746F4">
          <w:rPr>
            <w:rFonts w:cs="Arial"/>
            <w:szCs w:val="22"/>
          </w:rPr>
          <w:t>SFC</w:t>
        </w:r>
      </w:smartTag>
      <w:r w:rsidR="003D51D3" w:rsidRPr="00F746F4">
        <w:rPr>
          <w:rFonts w:cs="Arial"/>
          <w:szCs w:val="22"/>
        </w:rPr>
        <w:t xml:space="preserve"> requirements where exchequer-funded assets or exchequer funds are involved.</w:t>
      </w:r>
      <w:bookmarkEnd w:id="193"/>
    </w:p>
    <w:p w14:paraId="67531768" w14:textId="77777777" w:rsidR="00C31760" w:rsidRPr="00F746F4" w:rsidRDefault="00C31760" w:rsidP="00480E49">
      <w:pPr>
        <w:pStyle w:val="Body"/>
        <w:tabs>
          <w:tab w:val="clear" w:pos="567"/>
        </w:tabs>
        <w:spacing w:before="0" w:line="276" w:lineRule="auto"/>
        <w:ind w:left="0" w:firstLine="0"/>
        <w:contextualSpacing/>
        <w:rPr>
          <w:rFonts w:cs="Arial"/>
          <w:szCs w:val="22"/>
        </w:rPr>
      </w:pPr>
    </w:p>
    <w:p w14:paraId="79B5D628" w14:textId="77777777" w:rsidR="00480E49" w:rsidRPr="00F746F4" w:rsidRDefault="00480E49" w:rsidP="00480E49">
      <w:pPr>
        <w:pStyle w:val="Body"/>
        <w:tabs>
          <w:tab w:val="clear" w:pos="567"/>
        </w:tabs>
        <w:spacing w:before="0" w:line="276" w:lineRule="auto"/>
        <w:ind w:left="0" w:firstLine="0"/>
        <w:contextualSpacing/>
        <w:rPr>
          <w:rFonts w:cs="Arial"/>
          <w:b/>
          <w:szCs w:val="22"/>
        </w:rPr>
      </w:pPr>
      <w:bookmarkStart w:id="194" w:name="_Toc176142865"/>
      <w:r w:rsidRPr="00F746F4">
        <w:rPr>
          <w:rFonts w:cs="Arial"/>
          <w:b/>
          <w:szCs w:val="22"/>
        </w:rPr>
        <w:t>21.2</w:t>
      </w:r>
      <w:r w:rsidRPr="00F746F4">
        <w:rPr>
          <w:rFonts w:cs="Arial"/>
          <w:b/>
          <w:szCs w:val="22"/>
        </w:rPr>
        <w:tab/>
      </w:r>
      <w:r w:rsidR="003D51D3" w:rsidRPr="00F746F4">
        <w:rPr>
          <w:rFonts w:cs="Arial"/>
          <w:b/>
          <w:szCs w:val="22"/>
        </w:rPr>
        <w:t xml:space="preserve">Fixed </w:t>
      </w:r>
      <w:r w:rsidR="00776E38" w:rsidRPr="00F746F4">
        <w:rPr>
          <w:rFonts w:cs="Arial"/>
          <w:b/>
          <w:szCs w:val="22"/>
        </w:rPr>
        <w:t>A</w:t>
      </w:r>
      <w:r w:rsidR="003D51D3" w:rsidRPr="00F746F4">
        <w:rPr>
          <w:rFonts w:cs="Arial"/>
          <w:b/>
          <w:szCs w:val="22"/>
        </w:rPr>
        <w:t xml:space="preserve">sset </w:t>
      </w:r>
      <w:r w:rsidR="00776E38" w:rsidRPr="00F746F4">
        <w:rPr>
          <w:rFonts w:cs="Arial"/>
          <w:b/>
          <w:szCs w:val="22"/>
        </w:rPr>
        <w:t>R</w:t>
      </w:r>
      <w:r w:rsidR="003D51D3" w:rsidRPr="00F746F4">
        <w:rPr>
          <w:rFonts w:cs="Arial"/>
          <w:b/>
          <w:szCs w:val="22"/>
        </w:rPr>
        <w:t>egisters</w:t>
      </w:r>
    </w:p>
    <w:p w14:paraId="4FE5B384" w14:textId="77777777" w:rsidR="006150C0" w:rsidRPr="00787E7C" w:rsidRDefault="003D51D3" w:rsidP="00480E49">
      <w:pPr>
        <w:pStyle w:val="Body"/>
        <w:tabs>
          <w:tab w:val="clear" w:pos="567"/>
        </w:tabs>
        <w:spacing w:before="0" w:line="276" w:lineRule="auto"/>
        <w:ind w:left="0" w:firstLine="0"/>
        <w:contextualSpacing/>
        <w:rPr>
          <w:rFonts w:cs="Arial"/>
          <w:szCs w:val="22"/>
        </w:rPr>
      </w:pPr>
      <w:r w:rsidRPr="00787E7C">
        <w:rPr>
          <w:rFonts w:cs="Arial"/>
          <w:szCs w:val="22"/>
        </w:rPr>
        <w:t xml:space="preserve">The </w:t>
      </w:r>
      <w:r w:rsidR="00A816AE">
        <w:rPr>
          <w:rFonts w:cs="Arial"/>
          <w:szCs w:val="22"/>
        </w:rPr>
        <w:t>Chief Financial Officer</w:t>
      </w:r>
      <w:r w:rsidRPr="00787E7C">
        <w:rPr>
          <w:rFonts w:cs="Arial"/>
          <w:szCs w:val="22"/>
        </w:rPr>
        <w:t xml:space="preserve"> is responsible for maintaining </w:t>
      </w:r>
      <w:r w:rsidR="00F90019" w:rsidRPr="00787E7C">
        <w:rPr>
          <w:rFonts w:cs="Arial"/>
          <w:szCs w:val="22"/>
        </w:rPr>
        <w:t>Fife College</w:t>
      </w:r>
      <w:r w:rsidRPr="00787E7C">
        <w:rPr>
          <w:rFonts w:cs="Arial"/>
          <w:szCs w:val="22"/>
        </w:rPr>
        <w:t xml:space="preserve">’s register of land, buildings, fixed plant and machinery.  Managers will provide the </w:t>
      </w:r>
      <w:r w:rsidR="00A816AE">
        <w:rPr>
          <w:rFonts w:cs="Arial"/>
          <w:szCs w:val="22"/>
        </w:rPr>
        <w:t>Chief Financial Officer</w:t>
      </w:r>
      <w:r w:rsidRPr="00787E7C">
        <w:rPr>
          <w:rFonts w:cs="Arial"/>
          <w:szCs w:val="22"/>
        </w:rPr>
        <w:t xml:space="preserve"> with any information he or she may need to maintain the registers.</w:t>
      </w:r>
      <w:bookmarkStart w:id="195" w:name="_Toc176142866"/>
      <w:bookmarkEnd w:id="194"/>
    </w:p>
    <w:p w14:paraId="3A24B9E0" w14:textId="77777777" w:rsidR="00C31760" w:rsidRPr="00787E7C" w:rsidRDefault="00C31760" w:rsidP="00480E49">
      <w:pPr>
        <w:pStyle w:val="Body"/>
        <w:tabs>
          <w:tab w:val="clear" w:pos="567"/>
        </w:tabs>
        <w:spacing w:before="0" w:line="276" w:lineRule="auto"/>
        <w:ind w:left="0" w:firstLine="0"/>
        <w:contextualSpacing/>
        <w:rPr>
          <w:rFonts w:cs="Arial"/>
          <w:szCs w:val="22"/>
        </w:rPr>
      </w:pPr>
    </w:p>
    <w:p w14:paraId="2DFBA7EF" w14:textId="77777777" w:rsidR="003D51D3" w:rsidRPr="00787E7C" w:rsidRDefault="006150C0" w:rsidP="00480E49">
      <w:pPr>
        <w:pStyle w:val="Body"/>
        <w:tabs>
          <w:tab w:val="clear" w:pos="567"/>
        </w:tabs>
        <w:spacing w:before="0" w:line="276" w:lineRule="auto"/>
        <w:ind w:left="0" w:firstLine="0"/>
        <w:contextualSpacing/>
        <w:rPr>
          <w:rFonts w:cs="Arial"/>
          <w:szCs w:val="22"/>
        </w:rPr>
      </w:pPr>
      <w:r w:rsidRPr="00787E7C">
        <w:rPr>
          <w:rFonts w:cs="Arial"/>
          <w:b/>
          <w:szCs w:val="22"/>
        </w:rPr>
        <w:t>21.3</w:t>
      </w:r>
      <w:r w:rsidRPr="00787E7C">
        <w:rPr>
          <w:rFonts w:cs="Arial"/>
          <w:b/>
          <w:szCs w:val="22"/>
        </w:rPr>
        <w:tab/>
      </w:r>
      <w:r w:rsidR="003D51D3" w:rsidRPr="00787E7C">
        <w:rPr>
          <w:rFonts w:cs="Arial"/>
          <w:b/>
          <w:szCs w:val="22"/>
        </w:rPr>
        <w:t xml:space="preserve">Stocks and </w:t>
      </w:r>
      <w:r w:rsidR="00776E38" w:rsidRPr="00787E7C">
        <w:rPr>
          <w:rFonts w:cs="Arial"/>
          <w:b/>
          <w:szCs w:val="22"/>
        </w:rPr>
        <w:t>S</w:t>
      </w:r>
      <w:r w:rsidR="003D51D3" w:rsidRPr="00787E7C">
        <w:rPr>
          <w:rFonts w:cs="Arial"/>
          <w:b/>
          <w:szCs w:val="22"/>
        </w:rPr>
        <w:t>tores</w:t>
      </w:r>
      <w:r w:rsidR="003D51D3" w:rsidRPr="00787E7C">
        <w:rPr>
          <w:rFonts w:cs="Arial"/>
          <w:b/>
          <w:szCs w:val="22"/>
        </w:rPr>
        <w:br/>
      </w:r>
      <w:r w:rsidR="003D51D3" w:rsidRPr="00787E7C">
        <w:rPr>
          <w:rFonts w:cs="Arial"/>
          <w:szCs w:val="22"/>
        </w:rPr>
        <w:t xml:space="preserve">Managers are responsible for establishing adequate arrangements for the custody and control of stocks and stores within their areas.  The systems used for stores accounting in areas must have the approval of the </w:t>
      </w:r>
      <w:r w:rsidR="00A816AE">
        <w:rPr>
          <w:rFonts w:cs="Arial"/>
          <w:szCs w:val="22"/>
        </w:rPr>
        <w:t>Chief Financial Officer</w:t>
      </w:r>
      <w:r w:rsidR="003D51D3" w:rsidRPr="00787E7C">
        <w:rPr>
          <w:rFonts w:cs="Arial"/>
          <w:szCs w:val="22"/>
        </w:rPr>
        <w:t>.</w:t>
      </w:r>
      <w:bookmarkEnd w:id="195"/>
    </w:p>
    <w:p w14:paraId="2A664255" w14:textId="77777777" w:rsidR="00C31760" w:rsidRPr="00787E7C" w:rsidRDefault="00C31760" w:rsidP="00480E49">
      <w:pPr>
        <w:pStyle w:val="Body"/>
        <w:tabs>
          <w:tab w:val="clear" w:pos="567"/>
        </w:tabs>
        <w:spacing w:before="0" w:line="276" w:lineRule="auto"/>
        <w:ind w:left="0" w:firstLine="0"/>
        <w:contextualSpacing/>
        <w:rPr>
          <w:rFonts w:cs="Arial"/>
          <w:szCs w:val="22"/>
        </w:rPr>
      </w:pPr>
    </w:p>
    <w:p w14:paraId="300B8DCC"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Managers are responsible for ensuring that regular inspections and stock checks are carried out.  Stocks and stores of a hazardous nature should be subject to appropriate security checks.</w:t>
      </w:r>
    </w:p>
    <w:p w14:paraId="464B998F" w14:textId="77777777" w:rsidR="00C31760" w:rsidRPr="00787E7C" w:rsidRDefault="00C31760" w:rsidP="00480E49">
      <w:pPr>
        <w:pStyle w:val="Bodynoindent"/>
        <w:spacing w:before="0" w:line="276" w:lineRule="auto"/>
        <w:ind w:left="0"/>
        <w:contextualSpacing/>
        <w:rPr>
          <w:rFonts w:cs="Arial"/>
          <w:szCs w:val="22"/>
        </w:rPr>
      </w:pPr>
    </w:p>
    <w:p w14:paraId="5D4EE39B" w14:textId="77777777" w:rsidR="00D869FE"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Those Managers whose stocks require valuation in the balance sheet must ensure that the stock-taking procedures in place have the approval of the </w:t>
      </w:r>
      <w:r w:rsidR="00A816AE">
        <w:rPr>
          <w:rFonts w:cs="Arial"/>
          <w:szCs w:val="22"/>
        </w:rPr>
        <w:t>Chief Financial Officer</w:t>
      </w:r>
      <w:r w:rsidRPr="00787E7C">
        <w:rPr>
          <w:rFonts w:cs="Arial"/>
          <w:szCs w:val="22"/>
        </w:rPr>
        <w:t xml:space="preserve"> and that instructions to appropriate staff within their areas are issued in accordance with advice contained in </w:t>
      </w:r>
      <w:r w:rsidR="00F90019" w:rsidRPr="00787E7C">
        <w:rPr>
          <w:rFonts w:cs="Arial"/>
          <w:szCs w:val="22"/>
        </w:rPr>
        <w:t>Fife College</w:t>
      </w:r>
      <w:r w:rsidRPr="00787E7C">
        <w:rPr>
          <w:rFonts w:cs="Arial"/>
          <w:szCs w:val="22"/>
        </w:rPr>
        <w:t>’s detailed financial procedures.</w:t>
      </w:r>
    </w:p>
    <w:p w14:paraId="367E9749" w14:textId="77777777" w:rsidR="00EC3E63" w:rsidRPr="00787E7C" w:rsidRDefault="00EC3E63" w:rsidP="00480E49">
      <w:pPr>
        <w:pStyle w:val="Bodynoindent"/>
        <w:spacing w:before="0" w:line="276" w:lineRule="auto"/>
        <w:ind w:left="0"/>
        <w:contextualSpacing/>
        <w:rPr>
          <w:rFonts w:cs="Arial"/>
          <w:szCs w:val="22"/>
        </w:rPr>
      </w:pPr>
    </w:p>
    <w:p w14:paraId="317EAD87" w14:textId="77777777" w:rsidR="00E651BC" w:rsidRPr="00787E7C" w:rsidRDefault="00D869FE" w:rsidP="00480E49">
      <w:pPr>
        <w:pStyle w:val="Heading1"/>
        <w:keepNext w:val="0"/>
        <w:spacing w:before="0" w:after="0" w:line="276" w:lineRule="auto"/>
        <w:contextualSpacing/>
        <w:rPr>
          <w:rFonts w:cs="Arial"/>
          <w:sz w:val="22"/>
          <w:szCs w:val="22"/>
        </w:rPr>
      </w:pPr>
      <w:bookmarkStart w:id="196" w:name="_Toc384980792"/>
      <w:r w:rsidRPr="00787E7C">
        <w:rPr>
          <w:rFonts w:cs="Arial"/>
          <w:color w:val="auto"/>
          <w:sz w:val="22"/>
          <w:szCs w:val="22"/>
        </w:rPr>
        <w:t>21.4</w:t>
      </w:r>
      <w:r w:rsidR="003D51D3" w:rsidRPr="00787E7C">
        <w:rPr>
          <w:rFonts w:cs="Arial"/>
          <w:color w:val="auto"/>
          <w:sz w:val="22"/>
          <w:szCs w:val="22"/>
        </w:rPr>
        <w:tab/>
      </w:r>
      <w:bookmarkStart w:id="197" w:name="_Toc176142867"/>
      <w:r w:rsidR="00E651BC" w:rsidRPr="00787E7C">
        <w:rPr>
          <w:rFonts w:cs="Arial"/>
          <w:sz w:val="22"/>
          <w:szCs w:val="22"/>
        </w:rPr>
        <w:t>Safeguarding our Assets</w:t>
      </w:r>
      <w:bookmarkEnd w:id="196"/>
    </w:p>
    <w:p w14:paraId="63D3DDFF" w14:textId="77777777" w:rsidR="00E651BC" w:rsidRPr="00787E7C" w:rsidRDefault="00E651BC" w:rsidP="00480E49">
      <w:pPr>
        <w:pStyle w:val="Body"/>
        <w:spacing w:before="0" w:line="276" w:lineRule="auto"/>
        <w:ind w:left="0" w:firstLine="0"/>
        <w:contextualSpacing/>
        <w:jc w:val="both"/>
        <w:rPr>
          <w:rFonts w:cs="Arial"/>
          <w:szCs w:val="22"/>
        </w:rPr>
      </w:pPr>
      <w:r w:rsidRPr="00787E7C">
        <w:rPr>
          <w:rFonts w:cs="Arial"/>
          <w:szCs w:val="22"/>
        </w:rPr>
        <w:t>All members of staff</w:t>
      </w:r>
      <w:r w:rsidRPr="00787E7C">
        <w:rPr>
          <w:rFonts w:cs="Arial"/>
          <w:b/>
          <w:szCs w:val="22"/>
        </w:rPr>
        <w:t xml:space="preserve"> </w:t>
      </w:r>
      <w:r w:rsidRPr="00787E7C">
        <w:rPr>
          <w:rFonts w:cs="Arial"/>
          <w:szCs w:val="22"/>
        </w:rPr>
        <w:t xml:space="preserve">should be aware and have a general responsibility for the security of </w:t>
      </w:r>
      <w:r w:rsidR="00F90019" w:rsidRPr="00787E7C">
        <w:rPr>
          <w:rFonts w:cs="Arial"/>
          <w:szCs w:val="22"/>
        </w:rPr>
        <w:t>Fife College</w:t>
      </w:r>
      <w:r w:rsidRPr="00787E7C">
        <w:rPr>
          <w:rFonts w:cs="Arial"/>
          <w:szCs w:val="22"/>
        </w:rPr>
        <w:t>’s property, for avoiding loss and for due economy in the use of resources.</w:t>
      </w:r>
    </w:p>
    <w:p w14:paraId="51F86431" w14:textId="77777777" w:rsidR="00E651BC" w:rsidRPr="00787E7C" w:rsidRDefault="00E651BC" w:rsidP="00480E49">
      <w:pPr>
        <w:pStyle w:val="Body"/>
        <w:tabs>
          <w:tab w:val="clear" w:pos="567"/>
        </w:tabs>
        <w:spacing w:before="0" w:line="276" w:lineRule="auto"/>
        <w:ind w:left="0" w:firstLine="0"/>
        <w:contextualSpacing/>
        <w:jc w:val="both"/>
        <w:rPr>
          <w:rFonts w:cs="Arial"/>
          <w:szCs w:val="22"/>
        </w:rPr>
      </w:pPr>
      <w:r w:rsidRPr="00787E7C">
        <w:rPr>
          <w:rFonts w:cs="Arial"/>
          <w:szCs w:val="22"/>
        </w:rPr>
        <w:t>Managers are responsible for the care, custody and security of the buildings, stock, stores, furniture, cash, etc under their control</w:t>
      </w:r>
      <w:r w:rsidR="00EB79EE" w:rsidRPr="00787E7C">
        <w:rPr>
          <w:rFonts w:cs="Arial"/>
          <w:szCs w:val="22"/>
        </w:rPr>
        <w:t>.</w:t>
      </w:r>
    </w:p>
    <w:p w14:paraId="41287C80" w14:textId="77777777" w:rsidR="00EB79EE" w:rsidRPr="00787E7C" w:rsidRDefault="00EB79EE" w:rsidP="00480E49">
      <w:pPr>
        <w:pStyle w:val="Body"/>
        <w:tabs>
          <w:tab w:val="clear" w:pos="567"/>
        </w:tabs>
        <w:spacing w:before="0" w:line="276" w:lineRule="auto"/>
        <w:ind w:left="0" w:firstLine="0"/>
        <w:contextualSpacing/>
        <w:jc w:val="both"/>
        <w:rPr>
          <w:rFonts w:cs="Arial"/>
          <w:szCs w:val="22"/>
        </w:rPr>
      </w:pPr>
    </w:p>
    <w:p w14:paraId="493D0607" w14:textId="77777777" w:rsidR="003D51D3"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They will consult the </w:t>
      </w:r>
      <w:r w:rsidR="00A816AE">
        <w:rPr>
          <w:rFonts w:cs="Arial"/>
          <w:szCs w:val="22"/>
        </w:rPr>
        <w:t>Chief Financial Officer</w:t>
      </w:r>
      <w:r w:rsidRPr="00787E7C">
        <w:rPr>
          <w:rFonts w:cs="Arial"/>
          <w:szCs w:val="22"/>
        </w:rPr>
        <w:t xml:space="preserve"> in</w:t>
      </w:r>
      <w:r w:rsidRPr="00F746F4">
        <w:rPr>
          <w:rFonts w:cs="Arial"/>
          <w:szCs w:val="22"/>
        </w:rPr>
        <w:t xml:space="preserve"> any case where security is thought to be defective or where it is considered that special security arrangements may be needed.</w:t>
      </w:r>
      <w:bookmarkEnd w:id="197"/>
    </w:p>
    <w:p w14:paraId="451D17FB"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Assets owned by </w:t>
      </w:r>
      <w:r w:rsidR="00F90019" w:rsidRPr="00F746F4">
        <w:rPr>
          <w:rFonts w:cs="Arial"/>
          <w:szCs w:val="22"/>
        </w:rPr>
        <w:t>Fife College</w:t>
      </w:r>
      <w:r w:rsidRPr="00F746F4">
        <w:rPr>
          <w:rFonts w:cs="Arial"/>
          <w:szCs w:val="22"/>
        </w:rPr>
        <w:t xml:space="preserve"> shall, so far as is practical, be effectively marked to identify them as college property.</w:t>
      </w:r>
    </w:p>
    <w:p w14:paraId="082DBF12" w14:textId="77777777" w:rsidR="00C31760" w:rsidRPr="00F746F4" w:rsidRDefault="00C31760" w:rsidP="00480E49">
      <w:pPr>
        <w:pStyle w:val="Bodynoindent"/>
        <w:spacing w:before="0" w:line="276" w:lineRule="auto"/>
        <w:ind w:left="0"/>
        <w:contextualSpacing/>
        <w:rPr>
          <w:rFonts w:cs="Arial"/>
          <w:szCs w:val="22"/>
        </w:rPr>
      </w:pPr>
    </w:p>
    <w:p w14:paraId="5E07C292" w14:textId="79853DFF" w:rsidR="003D51D3" w:rsidRPr="00F746F4" w:rsidRDefault="00D869FE" w:rsidP="00480E49">
      <w:pPr>
        <w:pStyle w:val="Body"/>
        <w:tabs>
          <w:tab w:val="clear" w:pos="567"/>
        </w:tabs>
        <w:spacing w:before="0" w:line="276" w:lineRule="auto"/>
        <w:ind w:left="0" w:firstLine="0"/>
        <w:contextualSpacing/>
        <w:rPr>
          <w:rFonts w:cs="Arial"/>
          <w:szCs w:val="22"/>
        </w:rPr>
      </w:pPr>
      <w:bookmarkStart w:id="198" w:name="_Toc176142868"/>
      <w:r w:rsidRPr="00F746F4">
        <w:rPr>
          <w:rFonts w:cs="Arial"/>
          <w:b/>
          <w:color w:val="auto"/>
          <w:szCs w:val="22"/>
        </w:rPr>
        <w:t>21.5</w:t>
      </w:r>
      <w:r w:rsidRPr="00F746F4">
        <w:rPr>
          <w:rFonts w:cs="Arial"/>
          <w:b/>
          <w:color w:val="auto"/>
          <w:szCs w:val="22"/>
        </w:rPr>
        <w:tab/>
      </w:r>
      <w:r w:rsidR="003D51D3" w:rsidRPr="00F746F4">
        <w:rPr>
          <w:rFonts w:cs="Arial"/>
          <w:b/>
          <w:szCs w:val="22"/>
        </w:rPr>
        <w:t xml:space="preserve">Personal </w:t>
      </w:r>
      <w:r w:rsidR="00776E38" w:rsidRPr="00F746F4">
        <w:rPr>
          <w:rFonts w:cs="Arial"/>
          <w:b/>
          <w:szCs w:val="22"/>
        </w:rPr>
        <w:t>U</w:t>
      </w:r>
      <w:r w:rsidR="003D51D3" w:rsidRPr="00F746F4">
        <w:rPr>
          <w:rFonts w:cs="Arial"/>
          <w:b/>
          <w:szCs w:val="22"/>
        </w:rPr>
        <w:t>se</w:t>
      </w:r>
      <w:r w:rsidR="003D51D3" w:rsidRPr="00F746F4">
        <w:rPr>
          <w:rFonts w:cs="Arial"/>
          <w:b/>
          <w:szCs w:val="22"/>
        </w:rPr>
        <w:br/>
      </w:r>
      <w:r w:rsidR="003D51D3" w:rsidRPr="00F746F4">
        <w:rPr>
          <w:rFonts w:cs="Arial"/>
          <w:szCs w:val="22"/>
        </w:rPr>
        <w:t xml:space="preserve">Assets owned or leased by </w:t>
      </w:r>
      <w:r w:rsidR="00F90019" w:rsidRPr="00F746F4">
        <w:rPr>
          <w:rFonts w:cs="Arial"/>
          <w:szCs w:val="22"/>
        </w:rPr>
        <w:t>Fife College</w:t>
      </w:r>
      <w:r w:rsidR="003D51D3" w:rsidRPr="00F746F4">
        <w:rPr>
          <w:rFonts w:cs="Arial"/>
          <w:szCs w:val="22"/>
        </w:rPr>
        <w:t xml:space="preserve"> sh</w:t>
      </w:r>
      <w:r w:rsidR="006150C0" w:rsidRPr="00F746F4">
        <w:rPr>
          <w:rFonts w:cs="Arial"/>
          <w:szCs w:val="22"/>
        </w:rPr>
        <w:t xml:space="preserve">all not be subject to personal </w:t>
      </w:r>
      <w:r w:rsidR="003D51D3" w:rsidRPr="00F746F4">
        <w:rPr>
          <w:rFonts w:cs="Arial"/>
          <w:szCs w:val="22"/>
        </w:rPr>
        <w:t xml:space="preserve">use without proper </w:t>
      </w:r>
      <w:r w:rsidR="002B48A1" w:rsidRPr="00F746F4">
        <w:rPr>
          <w:rFonts w:cs="Arial"/>
          <w:szCs w:val="22"/>
        </w:rPr>
        <w:t>authori</w:t>
      </w:r>
      <w:r w:rsidR="00002620" w:rsidRPr="00F746F4">
        <w:rPr>
          <w:rFonts w:cs="Arial"/>
          <w:szCs w:val="22"/>
        </w:rPr>
        <w:t>s</w:t>
      </w:r>
      <w:r w:rsidR="002B48A1" w:rsidRPr="00F746F4">
        <w:rPr>
          <w:rFonts w:cs="Arial"/>
          <w:szCs w:val="22"/>
        </w:rPr>
        <w:t>ation by</w:t>
      </w:r>
      <w:r w:rsidR="00800B40">
        <w:rPr>
          <w:rFonts w:cs="Arial"/>
          <w:szCs w:val="22"/>
        </w:rPr>
        <w:t xml:space="preserve"> an Executive </w:t>
      </w:r>
      <w:r w:rsidR="00E8743B">
        <w:rPr>
          <w:rFonts w:cs="Arial"/>
          <w:szCs w:val="22"/>
        </w:rPr>
        <w:t>Team</w:t>
      </w:r>
      <w:r w:rsidR="00800B40">
        <w:rPr>
          <w:rFonts w:cs="Arial"/>
          <w:szCs w:val="22"/>
        </w:rPr>
        <w:t xml:space="preserve"> member</w:t>
      </w:r>
      <w:bookmarkEnd w:id="198"/>
      <w:r w:rsidR="00BD36AD">
        <w:rPr>
          <w:rFonts w:cs="Arial"/>
          <w:szCs w:val="22"/>
        </w:rPr>
        <w:t>.</w:t>
      </w:r>
    </w:p>
    <w:p w14:paraId="6AC03B3F" w14:textId="77777777" w:rsidR="00971B05" w:rsidRPr="00F746F4" w:rsidRDefault="00971B05" w:rsidP="00480E49">
      <w:pPr>
        <w:pStyle w:val="Body"/>
        <w:tabs>
          <w:tab w:val="clear" w:pos="567"/>
        </w:tabs>
        <w:spacing w:before="0" w:line="276" w:lineRule="auto"/>
        <w:ind w:left="0" w:firstLine="0"/>
        <w:contextualSpacing/>
        <w:rPr>
          <w:rFonts w:cs="Arial"/>
          <w:szCs w:val="22"/>
        </w:rPr>
      </w:pPr>
    </w:p>
    <w:p w14:paraId="6BADC26A" w14:textId="77777777" w:rsidR="003D51D3" w:rsidRPr="00F746F4" w:rsidRDefault="00D869FE" w:rsidP="00480E49">
      <w:pPr>
        <w:pStyle w:val="Body"/>
        <w:numPr>
          <w:ilvl w:val="1"/>
          <w:numId w:val="0"/>
        </w:numPr>
        <w:tabs>
          <w:tab w:val="clear" w:pos="567"/>
          <w:tab w:val="num" w:pos="570"/>
        </w:tabs>
        <w:spacing w:before="0" w:line="276" w:lineRule="auto"/>
        <w:contextualSpacing/>
        <w:rPr>
          <w:rFonts w:cs="Arial"/>
          <w:color w:val="auto"/>
          <w:szCs w:val="22"/>
        </w:rPr>
      </w:pPr>
      <w:bookmarkStart w:id="199" w:name="_Toc176142869"/>
      <w:r w:rsidRPr="00F746F4">
        <w:rPr>
          <w:rFonts w:cs="Arial"/>
          <w:b/>
          <w:color w:val="auto"/>
          <w:szCs w:val="22"/>
        </w:rPr>
        <w:lastRenderedPageBreak/>
        <w:t>21.6</w:t>
      </w:r>
      <w:r w:rsidRPr="00F746F4">
        <w:rPr>
          <w:rFonts w:cs="Arial"/>
          <w:b/>
          <w:color w:val="auto"/>
          <w:szCs w:val="22"/>
        </w:rPr>
        <w:tab/>
      </w:r>
      <w:r w:rsidR="003D51D3" w:rsidRPr="00F746F4">
        <w:rPr>
          <w:rFonts w:cs="Arial"/>
          <w:b/>
          <w:szCs w:val="22"/>
        </w:rPr>
        <w:t xml:space="preserve">Asset </w:t>
      </w:r>
      <w:r w:rsidR="00776E38" w:rsidRPr="00F746F4">
        <w:rPr>
          <w:rFonts w:cs="Arial"/>
          <w:b/>
          <w:szCs w:val="22"/>
        </w:rPr>
        <w:t>D</w:t>
      </w:r>
      <w:r w:rsidR="003D51D3" w:rsidRPr="00F746F4">
        <w:rPr>
          <w:rFonts w:cs="Arial"/>
          <w:b/>
          <w:szCs w:val="22"/>
        </w:rPr>
        <w:t>isposal</w:t>
      </w:r>
      <w:r w:rsidR="003D51D3" w:rsidRPr="00F746F4">
        <w:rPr>
          <w:rFonts w:cs="Arial"/>
          <w:b/>
          <w:szCs w:val="22"/>
        </w:rPr>
        <w:br/>
      </w:r>
      <w:r w:rsidR="003D51D3" w:rsidRPr="00F746F4">
        <w:rPr>
          <w:rFonts w:cs="Arial"/>
          <w:color w:val="auto"/>
          <w:szCs w:val="22"/>
        </w:rPr>
        <w:t xml:space="preserve">Disposal of plant, equipment and furniture must be in accordance with procedures agreed by the </w:t>
      </w:r>
      <w:r w:rsidR="003D1ABF" w:rsidRPr="00F746F4">
        <w:rPr>
          <w:rFonts w:cs="Arial"/>
          <w:color w:val="auto"/>
          <w:szCs w:val="22"/>
        </w:rPr>
        <w:t>Finance, Commercial</w:t>
      </w:r>
      <w:r w:rsidR="00EA3381" w:rsidRPr="00F746F4">
        <w:rPr>
          <w:rFonts w:cs="Arial"/>
          <w:color w:val="auto"/>
          <w:szCs w:val="22"/>
        </w:rPr>
        <w:t xml:space="preserve"> and </w:t>
      </w:r>
      <w:r w:rsidR="003D1ABF" w:rsidRPr="00F746F4">
        <w:rPr>
          <w:rFonts w:cs="Arial"/>
          <w:color w:val="auto"/>
          <w:szCs w:val="22"/>
        </w:rPr>
        <w:t>Estates Committee</w:t>
      </w:r>
      <w:r w:rsidR="003D51D3" w:rsidRPr="00F746F4">
        <w:rPr>
          <w:rFonts w:cs="Arial"/>
          <w:color w:val="auto"/>
          <w:szCs w:val="22"/>
        </w:rPr>
        <w:t>.</w:t>
      </w:r>
      <w:bookmarkEnd w:id="199"/>
    </w:p>
    <w:p w14:paraId="0408573F" w14:textId="77777777" w:rsidR="00C31760" w:rsidRPr="00F746F4" w:rsidRDefault="00C31760" w:rsidP="00480E49">
      <w:pPr>
        <w:pStyle w:val="Body"/>
        <w:numPr>
          <w:ilvl w:val="1"/>
          <w:numId w:val="0"/>
        </w:numPr>
        <w:tabs>
          <w:tab w:val="clear" w:pos="567"/>
          <w:tab w:val="num" w:pos="570"/>
        </w:tabs>
        <w:spacing w:before="0" w:line="276" w:lineRule="auto"/>
        <w:contextualSpacing/>
        <w:rPr>
          <w:rFonts w:cs="Arial"/>
          <w:szCs w:val="22"/>
        </w:rPr>
      </w:pPr>
    </w:p>
    <w:p w14:paraId="4F07AD61"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Disposal of land and buildings must only take place with the authorisation of the </w:t>
      </w:r>
      <w:r w:rsidR="003D1ABF" w:rsidRPr="00F746F4">
        <w:rPr>
          <w:rFonts w:cs="Arial"/>
          <w:szCs w:val="22"/>
        </w:rPr>
        <w:t>Board of Governors</w:t>
      </w:r>
      <w:r w:rsidRPr="00F746F4">
        <w:rPr>
          <w:rFonts w:cs="Arial"/>
          <w:szCs w:val="22"/>
        </w:rPr>
        <w:t xml:space="preserve">.  </w:t>
      </w:r>
      <w:smartTag w:uri="urn:schemas-microsoft-com:office:smarttags" w:element="stockticker">
        <w:r w:rsidRPr="00F746F4">
          <w:rPr>
            <w:rFonts w:cs="Arial"/>
            <w:szCs w:val="22"/>
          </w:rPr>
          <w:t>SFC</w:t>
        </w:r>
      </w:smartTag>
      <w:r w:rsidRPr="00F746F4">
        <w:rPr>
          <w:rFonts w:cs="Arial"/>
          <w:szCs w:val="22"/>
        </w:rPr>
        <w:t xml:space="preserve"> </w:t>
      </w:r>
      <w:r w:rsidR="002138F9" w:rsidRPr="00F746F4">
        <w:rPr>
          <w:rFonts w:cs="Arial"/>
          <w:szCs w:val="22"/>
        </w:rPr>
        <w:t xml:space="preserve">approval will be </w:t>
      </w:r>
      <w:r w:rsidRPr="00F746F4">
        <w:rPr>
          <w:rFonts w:cs="Arial"/>
          <w:szCs w:val="22"/>
        </w:rPr>
        <w:t xml:space="preserve">required </w:t>
      </w:r>
      <w:r w:rsidR="002138F9" w:rsidRPr="00F746F4">
        <w:rPr>
          <w:rFonts w:cs="Arial"/>
          <w:szCs w:val="22"/>
        </w:rPr>
        <w:t>in advance of any planned sale.</w:t>
      </w:r>
    </w:p>
    <w:p w14:paraId="7493437E" w14:textId="77777777" w:rsidR="00C31760" w:rsidRPr="00F746F4" w:rsidRDefault="00C31760" w:rsidP="00480E49">
      <w:pPr>
        <w:pStyle w:val="Bodynoindent"/>
        <w:spacing w:before="0" w:line="276" w:lineRule="auto"/>
        <w:ind w:left="0"/>
        <w:contextualSpacing/>
        <w:rPr>
          <w:rFonts w:cs="Arial"/>
          <w:szCs w:val="22"/>
        </w:rPr>
      </w:pPr>
    </w:p>
    <w:p w14:paraId="50913022" w14:textId="77777777" w:rsidR="003D51D3" w:rsidRPr="00F746F4" w:rsidRDefault="00D869FE" w:rsidP="00480E49">
      <w:pPr>
        <w:pStyle w:val="Body"/>
        <w:numPr>
          <w:ilvl w:val="1"/>
          <w:numId w:val="0"/>
        </w:numPr>
        <w:tabs>
          <w:tab w:val="clear" w:pos="567"/>
          <w:tab w:val="num" w:pos="570"/>
        </w:tabs>
        <w:spacing w:before="0" w:line="276" w:lineRule="auto"/>
        <w:contextualSpacing/>
        <w:rPr>
          <w:rFonts w:cs="Arial"/>
          <w:szCs w:val="22"/>
        </w:rPr>
      </w:pPr>
      <w:bookmarkStart w:id="200" w:name="_Toc176142870"/>
      <w:r w:rsidRPr="00F746F4">
        <w:rPr>
          <w:rFonts w:cs="Arial"/>
          <w:b/>
          <w:color w:val="auto"/>
          <w:szCs w:val="22"/>
        </w:rPr>
        <w:t>21.7</w:t>
      </w:r>
      <w:r w:rsidRPr="00F746F4">
        <w:rPr>
          <w:rFonts w:cs="Arial"/>
          <w:b/>
          <w:color w:val="auto"/>
          <w:szCs w:val="22"/>
        </w:rPr>
        <w:tab/>
      </w:r>
      <w:r w:rsidR="003D51D3" w:rsidRPr="00F746F4">
        <w:rPr>
          <w:rFonts w:cs="Arial"/>
          <w:b/>
          <w:szCs w:val="22"/>
        </w:rPr>
        <w:t xml:space="preserve">All </w:t>
      </w:r>
      <w:r w:rsidR="00776E38" w:rsidRPr="00F746F4">
        <w:rPr>
          <w:rFonts w:cs="Arial"/>
          <w:b/>
          <w:szCs w:val="22"/>
        </w:rPr>
        <w:t>O</w:t>
      </w:r>
      <w:r w:rsidR="003D51D3" w:rsidRPr="00F746F4">
        <w:rPr>
          <w:rFonts w:cs="Arial"/>
          <w:b/>
          <w:szCs w:val="22"/>
        </w:rPr>
        <w:t xml:space="preserve">ther </w:t>
      </w:r>
      <w:r w:rsidR="00776E38" w:rsidRPr="00F746F4">
        <w:rPr>
          <w:rFonts w:cs="Arial"/>
          <w:b/>
          <w:szCs w:val="22"/>
        </w:rPr>
        <w:t>A</w:t>
      </w:r>
      <w:r w:rsidR="003D51D3" w:rsidRPr="00F746F4">
        <w:rPr>
          <w:rFonts w:cs="Arial"/>
          <w:b/>
          <w:szCs w:val="22"/>
        </w:rPr>
        <w:t>ssets</w:t>
      </w:r>
      <w:r w:rsidR="003D51D3" w:rsidRPr="00F746F4">
        <w:rPr>
          <w:rFonts w:cs="Arial"/>
          <w:b/>
          <w:szCs w:val="22"/>
        </w:rPr>
        <w:br/>
      </w:r>
      <w:r w:rsidR="003D51D3" w:rsidRPr="00F746F4">
        <w:rPr>
          <w:rFonts w:cs="Arial"/>
          <w:szCs w:val="22"/>
        </w:rPr>
        <w:t xml:space="preserve">Managers are responsible for establishing adequate arrangements for the custody and control of all other assets owned by </w:t>
      </w:r>
      <w:r w:rsidR="00F90019" w:rsidRPr="00F746F4">
        <w:rPr>
          <w:rFonts w:cs="Arial"/>
          <w:szCs w:val="22"/>
        </w:rPr>
        <w:t>Fife College</w:t>
      </w:r>
      <w:r w:rsidR="003D51D3" w:rsidRPr="00F746F4">
        <w:rPr>
          <w:rFonts w:cs="Arial"/>
          <w:szCs w:val="22"/>
        </w:rPr>
        <w:t>, whether tangible (such as stock – see above) or intangible (such as intellectual property – see Section 18), including electronic data.</w:t>
      </w:r>
      <w:bookmarkEnd w:id="200"/>
    </w:p>
    <w:p w14:paraId="6CF06FD3" w14:textId="77777777" w:rsidR="00C31760" w:rsidRPr="00F746F4" w:rsidRDefault="00C31760" w:rsidP="00480E49">
      <w:pPr>
        <w:pStyle w:val="Body"/>
        <w:numPr>
          <w:ilvl w:val="1"/>
          <w:numId w:val="0"/>
        </w:numPr>
        <w:tabs>
          <w:tab w:val="clear" w:pos="567"/>
          <w:tab w:val="num" w:pos="570"/>
        </w:tabs>
        <w:spacing w:before="0" w:line="276" w:lineRule="auto"/>
        <w:contextualSpacing/>
        <w:rPr>
          <w:rFonts w:cs="Arial"/>
          <w:szCs w:val="22"/>
        </w:rPr>
      </w:pPr>
    </w:p>
    <w:p w14:paraId="5EFEEBEF" w14:textId="77777777" w:rsidR="003D51D3" w:rsidRPr="00F746F4" w:rsidRDefault="003D51D3" w:rsidP="003E645B">
      <w:pPr>
        <w:pStyle w:val="Bhead"/>
        <w:numPr>
          <w:ilvl w:val="0"/>
          <w:numId w:val="10"/>
        </w:numPr>
        <w:spacing w:before="0" w:line="276" w:lineRule="auto"/>
        <w:ind w:left="0" w:firstLine="0"/>
        <w:contextualSpacing/>
        <w:outlineLvl w:val="0"/>
        <w:rPr>
          <w:rFonts w:cs="Arial"/>
          <w:color w:val="auto"/>
          <w:sz w:val="22"/>
          <w:szCs w:val="22"/>
        </w:rPr>
      </w:pPr>
      <w:bookmarkStart w:id="201" w:name="_Toc33340577"/>
      <w:bookmarkStart w:id="202" w:name="_Toc176142871"/>
      <w:bookmarkStart w:id="203" w:name="_Toc176142936"/>
      <w:bookmarkStart w:id="204" w:name="_Toc271899234"/>
      <w:r w:rsidRPr="00F746F4">
        <w:rPr>
          <w:rFonts w:cs="Arial"/>
          <w:color w:val="auto"/>
          <w:sz w:val="22"/>
          <w:szCs w:val="22"/>
        </w:rPr>
        <w:t>Funds Held on Trust</w:t>
      </w:r>
      <w:bookmarkEnd w:id="201"/>
      <w:bookmarkEnd w:id="202"/>
      <w:bookmarkEnd w:id="203"/>
      <w:bookmarkEnd w:id="204"/>
    </w:p>
    <w:p w14:paraId="74AE1A72" w14:textId="77777777" w:rsidR="00C31760" w:rsidRPr="00F746F4" w:rsidRDefault="00C31760" w:rsidP="00480E49">
      <w:pPr>
        <w:pStyle w:val="Bhead"/>
        <w:spacing w:before="0" w:line="276" w:lineRule="auto"/>
        <w:contextualSpacing/>
        <w:outlineLvl w:val="0"/>
        <w:rPr>
          <w:rFonts w:cs="Arial"/>
          <w:color w:val="auto"/>
          <w:sz w:val="22"/>
          <w:szCs w:val="22"/>
        </w:rPr>
      </w:pPr>
    </w:p>
    <w:p w14:paraId="56397376" w14:textId="77777777" w:rsidR="003D51D3" w:rsidRPr="00F746F4" w:rsidRDefault="006150C0" w:rsidP="00480E49">
      <w:pPr>
        <w:pStyle w:val="Body"/>
        <w:tabs>
          <w:tab w:val="clear" w:pos="567"/>
        </w:tabs>
        <w:spacing w:before="0" w:line="276" w:lineRule="auto"/>
        <w:ind w:left="0" w:firstLine="0"/>
        <w:contextualSpacing/>
        <w:rPr>
          <w:rFonts w:cs="Arial"/>
          <w:szCs w:val="22"/>
        </w:rPr>
      </w:pPr>
      <w:bookmarkStart w:id="205" w:name="_Toc176142872"/>
      <w:r w:rsidRPr="00F746F4">
        <w:rPr>
          <w:rFonts w:cs="Arial"/>
          <w:b/>
          <w:szCs w:val="22"/>
        </w:rPr>
        <w:t>22.</w:t>
      </w:r>
      <w:r w:rsidR="003C4A10" w:rsidRPr="00F746F4">
        <w:rPr>
          <w:rFonts w:cs="Arial"/>
          <w:b/>
          <w:szCs w:val="22"/>
        </w:rPr>
        <w:t>1</w:t>
      </w:r>
      <w:r w:rsidRPr="00F746F4">
        <w:rPr>
          <w:rFonts w:cs="Arial"/>
          <w:b/>
          <w:szCs w:val="22"/>
        </w:rPr>
        <w:tab/>
      </w:r>
      <w:r w:rsidR="003D51D3" w:rsidRPr="00F746F4">
        <w:rPr>
          <w:rFonts w:cs="Arial"/>
          <w:b/>
          <w:szCs w:val="22"/>
        </w:rPr>
        <w:t xml:space="preserve">Gifts, </w:t>
      </w:r>
      <w:r w:rsidR="00776E38" w:rsidRPr="00F746F4">
        <w:rPr>
          <w:rFonts w:cs="Arial"/>
          <w:b/>
          <w:szCs w:val="22"/>
        </w:rPr>
        <w:t>B</w:t>
      </w:r>
      <w:r w:rsidR="003D51D3" w:rsidRPr="00F746F4">
        <w:rPr>
          <w:rFonts w:cs="Arial"/>
          <w:b/>
          <w:szCs w:val="22"/>
        </w:rPr>
        <w:t xml:space="preserve">enefactions and </w:t>
      </w:r>
      <w:r w:rsidR="00776E38" w:rsidRPr="00F746F4">
        <w:rPr>
          <w:rFonts w:cs="Arial"/>
          <w:b/>
          <w:szCs w:val="22"/>
        </w:rPr>
        <w:t>D</w:t>
      </w:r>
      <w:r w:rsidR="003D51D3" w:rsidRPr="00F746F4">
        <w:rPr>
          <w:rFonts w:cs="Arial"/>
          <w:b/>
          <w:szCs w:val="22"/>
        </w:rPr>
        <w:t>onations</w:t>
      </w:r>
      <w:r w:rsidR="003D51D3" w:rsidRPr="00F746F4">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maintaining financial records in respect of gifts, benefactions and donations made</w:t>
      </w:r>
      <w:r w:rsidR="003D51D3" w:rsidRPr="00F746F4">
        <w:rPr>
          <w:rFonts w:cs="Arial"/>
          <w:szCs w:val="22"/>
        </w:rPr>
        <w:t xml:space="preserve"> to </w:t>
      </w:r>
      <w:r w:rsidR="00F90019" w:rsidRPr="00F746F4">
        <w:rPr>
          <w:rFonts w:cs="Arial"/>
          <w:szCs w:val="22"/>
        </w:rPr>
        <w:t>Fife College</w:t>
      </w:r>
      <w:r w:rsidRPr="00F746F4">
        <w:rPr>
          <w:rFonts w:cs="Arial"/>
          <w:szCs w:val="22"/>
        </w:rPr>
        <w:t xml:space="preserve"> and </w:t>
      </w:r>
      <w:r w:rsidR="003D51D3" w:rsidRPr="00F746F4">
        <w:rPr>
          <w:rFonts w:cs="Arial"/>
          <w:szCs w:val="22"/>
        </w:rPr>
        <w:t>initiating claims for recovery of tax where appropriate.</w:t>
      </w:r>
      <w:bookmarkEnd w:id="205"/>
      <w:r w:rsidR="003D51D3" w:rsidRPr="00F746F4">
        <w:rPr>
          <w:rFonts w:cs="Arial"/>
          <w:szCs w:val="22"/>
        </w:rPr>
        <w:t xml:space="preserve">   </w:t>
      </w:r>
    </w:p>
    <w:p w14:paraId="750F4D02" w14:textId="77777777" w:rsidR="003C4A10" w:rsidRPr="00F746F4" w:rsidRDefault="003C4A10" w:rsidP="00480E49">
      <w:pPr>
        <w:pStyle w:val="Body"/>
        <w:tabs>
          <w:tab w:val="clear" w:pos="567"/>
        </w:tabs>
        <w:spacing w:before="0" w:line="276" w:lineRule="auto"/>
        <w:ind w:left="0" w:firstLine="0"/>
        <w:contextualSpacing/>
        <w:rPr>
          <w:rFonts w:cs="Arial"/>
          <w:szCs w:val="22"/>
        </w:rPr>
      </w:pPr>
    </w:p>
    <w:p w14:paraId="670A2914" w14:textId="77777777" w:rsidR="003D51D3" w:rsidRPr="00F746F4" w:rsidRDefault="00D869FE" w:rsidP="00480E49">
      <w:pPr>
        <w:pStyle w:val="Body"/>
        <w:numPr>
          <w:ilvl w:val="1"/>
          <w:numId w:val="0"/>
        </w:numPr>
        <w:tabs>
          <w:tab w:val="clear" w:pos="567"/>
          <w:tab w:val="num" w:pos="570"/>
        </w:tabs>
        <w:spacing w:before="0" w:line="276" w:lineRule="auto"/>
        <w:contextualSpacing/>
        <w:rPr>
          <w:rFonts w:cs="Arial"/>
          <w:szCs w:val="22"/>
        </w:rPr>
      </w:pPr>
      <w:bookmarkStart w:id="206" w:name="_Toc176142873"/>
      <w:r w:rsidRPr="00F746F4">
        <w:rPr>
          <w:rFonts w:cs="Arial"/>
          <w:b/>
          <w:color w:val="auto"/>
          <w:szCs w:val="22"/>
        </w:rPr>
        <w:t>22.2</w:t>
      </w:r>
      <w:r w:rsidRPr="00F746F4">
        <w:rPr>
          <w:rFonts w:cs="Arial"/>
          <w:color w:val="000080"/>
          <w:szCs w:val="22"/>
        </w:rPr>
        <w:tab/>
      </w:r>
      <w:r w:rsidR="003D51D3" w:rsidRPr="00F746F4">
        <w:rPr>
          <w:rFonts w:cs="Arial"/>
          <w:b/>
          <w:szCs w:val="22"/>
        </w:rPr>
        <w:t xml:space="preserve">Student </w:t>
      </w:r>
      <w:r w:rsidR="00776E38" w:rsidRPr="00F746F4">
        <w:rPr>
          <w:rFonts w:cs="Arial"/>
          <w:b/>
          <w:szCs w:val="22"/>
        </w:rPr>
        <w:t>S</w:t>
      </w:r>
      <w:r w:rsidR="003D51D3" w:rsidRPr="00F746F4">
        <w:rPr>
          <w:rFonts w:cs="Arial"/>
          <w:b/>
          <w:szCs w:val="22"/>
        </w:rPr>
        <w:t xml:space="preserve">upport </w:t>
      </w:r>
      <w:r w:rsidR="00776E38" w:rsidRPr="00F746F4">
        <w:rPr>
          <w:rFonts w:cs="Arial"/>
          <w:b/>
          <w:szCs w:val="22"/>
        </w:rPr>
        <w:t>F</w:t>
      </w:r>
      <w:r w:rsidR="003D51D3" w:rsidRPr="00F746F4">
        <w:rPr>
          <w:rFonts w:cs="Arial"/>
          <w:b/>
          <w:szCs w:val="22"/>
        </w:rPr>
        <w:t>unds</w:t>
      </w:r>
      <w:r w:rsidR="003D51D3" w:rsidRPr="00F746F4">
        <w:rPr>
          <w:rFonts w:cs="Arial"/>
          <w:b/>
          <w:szCs w:val="22"/>
        </w:rPr>
        <w:br/>
      </w:r>
      <w:r w:rsidR="003D51D3" w:rsidRPr="00F746F4">
        <w:rPr>
          <w:rFonts w:cs="Arial"/>
          <w:szCs w:val="22"/>
        </w:rPr>
        <w:t xml:space="preserve">Records of student support funds will be maintained according to </w:t>
      </w:r>
      <w:smartTag w:uri="urn:schemas-microsoft-com:office:smarttags" w:element="stockticker">
        <w:r w:rsidR="003D51D3" w:rsidRPr="00F746F4">
          <w:rPr>
            <w:rFonts w:cs="Arial"/>
            <w:szCs w:val="22"/>
          </w:rPr>
          <w:t>SFC</w:t>
        </w:r>
      </w:smartTag>
      <w:r w:rsidR="003D51D3" w:rsidRPr="00F746F4">
        <w:rPr>
          <w:rFonts w:cs="Arial"/>
          <w:szCs w:val="22"/>
        </w:rPr>
        <w:t xml:space="preserve"> and SAAS requirements.</w:t>
      </w:r>
      <w:bookmarkEnd w:id="206"/>
    </w:p>
    <w:p w14:paraId="0BD6DF14" w14:textId="77777777" w:rsidR="00C31760" w:rsidRPr="00F746F4" w:rsidRDefault="00C31760" w:rsidP="00480E49">
      <w:pPr>
        <w:pStyle w:val="Body"/>
        <w:numPr>
          <w:ilvl w:val="1"/>
          <w:numId w:val="0"/>
        </w:numPr>
        <w:tabs>
          <w:tab w:val="clear" w:pos="567"/>
          <w:tab w:val="num" w:pos="570"/>
        </w:tabs>
        <w:spacing w:before="0" w:line="276" w:lineRule="auto"/>
        <w:contextualSpacing/>
        <w:rPr>
          <w:rFonts w:cs="Arial"/>
          <w:szCs w:val="22"/>
        </w:rPr>
      </w:pPr>
    </w:p>
    <w:p w14:paraId="4D38AA94" w14:textId="77777777" w:rsidR="003D51D3" w:rsidRPr="00787E7C" w:rsidRDefault="00D869FE" w:rsidP="00480E49">
      <w:pPr>
        <w:pStyle w:val="Body"/>
        <w:numPr>
          <w:ilvl w:val="1"/>
          <w:numId w:val="0"/>
        </w:numPr>
        <w:tabs>
          <w:tab w:val="clear" w:pos="567"/>
          <w:tab w:val="num" w:pos="570"/>
        </w:tabs>
        <w:spacing w:before="0" w:line="276" w:lineRule="auto"/>
        <w:contextualSpacing/>
        <w:rPr>
          <w:rFonts w:cs="Arial"/>
          <w:color w:val="auto"/>
          <w:szCs w:val="22"/>
        </w:rPr>
      </w:pPr>
      <w:bookmarkStart w:id="207" w:name="_Toc176142874"/>
      <w:r w:rsidRPr="00F746F4">
        <w:rPr>
          <w:rFonts w:cs="Arial"/>
          <w:b/>
          <w:color w:val="auto"/>
          <w:szCs w:val="22"/>
        </w:rPr>
        <w:t>22.3</w:t>
      </w:r>
      <w:r w:rsidRPr="00F746F4">
        <w:rPr>
          <w:rFonts w:cs="Arial"/>
          <w:color w:val="000080"/>
          <w:szCs w:val="22"/>
        </w:rPr>
        <w:tab/>
      </w:r>
      <w:r w:rsidR="003D51D3" w:rsidRPr="00F746F4">
        <w:rPr>
          <w:rFonts w:cs="Arial"/>
          <w:b/>
          <w:szCs w:val="22"/>
        </w:rPr>
        <w:t xml:space="preserve">Trust </w:t>
      </w:r>
      <w:r w:rsidR="00776E38" w:rsidRPr="00F746F4">
        <w:rPr>
          <w:rFonts w:cs="Arial"/>
          <w:b/>
          <w:szCs w:val="22"/>
        </w:rPr>
        <w:t>F</w:t>
      </w:r>
      <w:r w:rsidR="003D51D3" w:rsidRPr="00F746F4">
        <w:rPr>
          <w:rFonts w:cs="Arial"/>
          <w:b/>
          <w:szCs w:val="22"/>
        </w:rPr>
        <w:t>unds</w:t>
      </w:r>
      <w:r w:rsidR="003D51D3" w:rsidRPr="00F746F4">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is responsible for ensuring that all </w:t>
      </w:r>
      <w:r w:rsidR="00F90019" w:rsidRPr="00787E7C">
        <w:rPr>
          <w:rFonts w:cs="Arial"/>
          <w:szCs w:val="22"/>
        </w:rPr>
        <w:t>Fife College</w:t>
      </w:r>
      <w:r w:rsidR="006150C0" w:rsidRPr="00787E7C">
        <w:rPr>
          <w:rFonts w:cs="Arial"/>
          <w:szCs w:val="22"/>
        </w:rPr>
        <w:t xml:space="preserve">’s </w:t>
      </w:r>
      <w:r w:rsidR="003D51D3" w:rsidRPr="00787E7C">
        <w:rPr>
          <w:rFonts w:cs="Arial"/>
          <w:szCs w:val="22"/>
        </w:rPr>
        <w:t>trust funds are operated within any relevant leg</w:t>
      </w:r>
      <w:r w:rsidR="006150C0" w:rsidRPr="00787E7C">
        <w:rPr>
          <w:rFonts w:cs="Arial"/>
          <w:szCs w:val="22"/>
        </w:rPr>
        <w:t xml:space="preserve">islation for each trust fund </w:t>
      </w:r>
      <w:r w:rsidR="003D51D3" w:rsidRPr="00787E7C">
        <w:rPr>
          <w:rFonts w:cs="Arial"/>
          <w:szCs w:val="22"/>
        </w:rPr>
        <w:t xml:space="preserve">and for advising </w:t>
      </w:r>
      <w:r w:rsidR="003D51D3" w:rsidRPr="00787E7C">
        <w:rPr>
          <w:rFonts w:cs="Arial"/>
          <w:color w:val="auto"/>
          <w:szCs w:val="22"/>
        </w:rPr>
        <w:t xml:space="preserve">the </w:t>
      </w:r>
      <w:r w:rsidR="003D1ABF" w:rsidRPr="00787E7C">
        <w:rPr>
          <w:rFonts w:cs="Arial"/>
          <w:color w:val="auto"/>
          <w:szCs w:val="22"/>
        </w:rPr>
        <w:t>Finance, Commercial</w:t>
      </w:r>
      <w:r w:rsidR="00EA3381" w:rsidRPr="00787E7C">
        <w:rPr>
          <w:rFonts w:cs="Arial"/>
          <w:color w:val="auto"/>
          <w:szCs w:val="22"/>
        </w:rPr>
        <w:t xml:space="preserve"> and </w:t>
      </w:r>
      <w:r w:rsidR="003D1ABF" w:rsidRPr="00787E7C">
        <w:rPr>
          <w:rFonts w:cs="Arial"/>
          <w:color w:val="auto"/>
          <w:szCs w:val="22"/>
        </w:rPr>
        <w:t>Estates Committee</w:t>
      </w:r>
      <w:r w:rsidR="003D51D3" w:rsidRPr="00787E7C">
        <w:rPr>
          <w:rFonts w:cs="Arial"/>
          <w:color w:val="auto"/>
          <w:szCs w:val="22"/>
        </w:rPr>
        <w:t xml:space="preserve"> on </w:t>
      </w:r>
      <w:r w:rsidR="006150C0" w:rsidRPr="00787E7C">
        <w:rPr>
          <w:rFonts w:cs="Arial"/>
          <w:color w:val="auto"/>
          <w:szCs w:val="22"/>
        </w:rPr>
        <w:t xml:space="preserve">the control and investment of </w:t>
      </w:r>
      <w:r w:rsidR="003D51D3" w:rsidRPr="00787E7C">
        <w:rPr>
          <w:rFonts w:cs="Arial"/>
          <w:color w:val="auto"/>
          <w:szCs w:val="22"/>
        </w:rPr>
        <w:t>fund balances.</w:t>
      </w:r>
      <w:bookmarkEnd w:id="207"/>
    </w:p>
    <w:p w14:paraId="11F4BEF8" w14:textId="77777777" w:rsidR="00997FF6" w:rsidRPr="00787E7C" w:rsidRDefault="00997FF6" w:rsidP="00480E49">
      <w:pPr>
        <w:pStyle w:val="Body"/>
        <w:numPr>
          <w:ilvl w:val="1"/>
          <w:numId w:val="0"/>
        </w:numPr>
        <w:tabs>
          <w:tab w:val="clear" w:pos="567"/>
          <w:tab w:val="num" w:pos="570"/>
        </w:tabs>
        <w:spacing w:before="0" w:line="276" w:lineRule="auto"/>
        <w:contextualSpacing/>
        <w:rPr>
          <w:rFonts w:cs="Arial"/>
          <w:b/>
          <w:color w:val="auto"/>
          <w:szCs w:val="22"/>
        </w:rPr>
      </w:pPr>
      <w:bookmarkStart w:id="208" w:name="_Toc176142875"/>
    </w:p>
    <w:p w14:paraId="754EE357" w14:textId="77777777" w:rsidR="003D51D3" w:rsidRPr="00787E7C" w:rsidRDefault="00D869FE" w:rsidP="00480E49">
      <w:pPr>
        <w:pStyle w:val="Body"/>
        <w:numPr>
          <w:ilvl w:val="1"/>
          <w:numId w:val="0"/>
        </w:numPr>
        <w:tabs>
          <w:tab w:val="clear" w:pos="567"/>
          <w:tab w:val="num" w:pos="570"/>
        </w:tabs>
        <w:spacing w:before="0" w:line="276" w:lineRule="auto"/>
        <w:contextualSpacing/>
        <w:rPr>
          <w:rFonts w:cs="Arial"/>
          <w:szCs w:val="22"/>
        </w:rPr>
      </w:pPr>
      <w:r w:rsidRPr="00787E7C">
        <w:rPr>
          <w:rFonts w:cs="Arial"/>
          <w:b/>
          <w:color w:val="auto"/>
          <w:szCs w:val="22"/>
        </w:rPr>
        <w:t>22.4</w:t>
      </w:r>
      <w:r w:rsidRPr="00787E7C">
        <w:rPr>
          <w:rFonts w:cs="Arial"/>
          <w:color w:val="000080"/>
          <w:szCs w:val="22"/>
        </w:rPr>
        <w:tab/>
      </w:r>
      <w:r w:rsidR="003D51D3" w:rsidRPr="00787E7C">
        <w:rPr>
          <w:rFonts w:cs="Arial"/>
          <w:b/>
          <w:szCs w:val="22"/>
        </w:rPr>
        <w:t xml:space="preserve">Voluntary </w:t>
      </w:r>
      <w:r w:rsidR="00776E38" w:rsidRPr="00787E7C">
        <w:rPr>
          <w:rFonts w:cs="Arial"/>
          <w:b/>
          <w:szCs w:val="22"/>
        </w:rPr>
        <w:t>F</w:t>
      </w:r>
      <w:r w:rsidR="003D51D3" w:rsidRPr="00787E7C">
        <w:rPr>
          <w:rFonts w:cs="Arial"/>
          <w:b/>
          <w:szCs w:val="22"/>
        </w:rPr>
        <w:t>unds</w:t>
      </w:r>
      <w:r w:rsidR="003D51D3" w:rsidRPr="00787E7C">
        <w:rPr>
          <w:rFonts w:cs="Arial"/>
          <w:b/>
          <w:szCs w:val="22"/>
        </w:rPr>
        <w:br/>
      </w:r>
      <w:r w:rsidR="003D51D3" w:rsidRPr="00787E7C">
        <w:rPr>
          <w:rFonts w:cs="Arial"/>
          <w:szCs w:val="22"/>
        </w:rPr>
        <w:t xml:space="preserve">The </w:t>
      </w:r>
      <w:r w:rsidR="00A816AE">
        <w:rPr>
          <w:rFonts w:cs="Arial"/>
          <w:szCs w:val="22"/>
        </w:rPr>
        <w:t>Chief Financial Officer</w:t>
      </w:r>
      <w:r w:rsidR="003D51D3" w:rsidRPr="00787E7C">
        <w:rPr>
          <w:rFonts w:cs="Arial"/>
          <w:szCs w:val="22"/>
        </w:rPr>
        <w:t xml:space="preserve"> shall be informed of any fund that is not an official fund of </w:t>
      </w:r>
      <w:r w:rsidR="00F90019" w:rsidRPr="00787E7C">
        <w:rPr>
          <w:rFonts w:cs="Arial"/>
          <w:szCs w:val="22"/>
        </w:rPr>
        <w:t xml:space="preserve">Fife </w:t>
      </w:r>
      <w:r w:rsidR="00F90019" w:rsidRPr="00787E7C">
        <w:rPr>
          <w:rFonts w:cs="Arial"/>
          <w:szCs w:val="22"/>
        </w:rPr>
        <w:lastRenderedPageBreak/>
        <w:t>College</w:t>
      </w:r>
      <w:r w:rsidR="003D51D3" w:rsidRPr="00787E7C">
        <w:rPr>
          <w:rFonts w:cs="Arial"/>
          <w:szCs w:val="22"/>
        </w:rPr>
        <w:t>, which is controlled who</w:t>
      </w:r>
      <w:r w:rsidR="006150C0" w:rsidRPr="00787E7C">
        <w:rPr>
          <w:rFonts w:cs="Arial"/>
          <w:szCs w:val="22"/>
        </w:rPr>
        <w:t xml:space="preserve">lly or in part by a member of </w:t>
      </w:r>
      <w:r w:rsidR="003D51D3" w:rsidRPr="00787E7C">
        <w:rPr>
          <w:rFonts w:cs="Arial"/>
          <w:szCs w:val="22"/>
        </w:rPr>
        <w:t xml:space="preserve">staff in relation to their function in </w:t>
      </w:r>
      <w:r w:rsidR="00F90019" w:rsidRPr="00787E7C">
        <w:rPr>
          <w:rFonts w:cs="Arial"/>
          <w:szCs w:val="22"/>
        </w:rPr>
        <w:t>Fife College</w:t>
      </w:r>
      <w:r w:rsidR="003D51D3" w:rsidRPr="00787E7C">
        <w:rPr>
          <w:rFonts w:cs="Arial"/>
          <w:szCs w:val="22"/>
        </w:rPr>
        <w:t>.</w:t>
      </w:r>
      <w:bookmarkEnd w:id="208"/>
    </w:p>
    <w:p w14:paraId="6E748A19" w14:textId="77777777" w:rsidR="00C31760" w:rsidRPr="00787E7C" w:rsidRDefault="00C31760" w:rsidP="00480E49">
      <w:pPr>
        <w:pStyle w:val="Body"/>
        <w:numPr>
          <w:ilvl w:val="1"/>
          <w:numId w:val="0"/>
        </w:numPr>
        <w:tabs>
          <w:tab w:val="clear" w:pos="567"/>
          <w:tab w:val="num" w:pos="570"/>
        </w:tabs>
        <w:spacing w:before="0" w:line="276" w:lineRule="auto"/>
        <w:contextualSpacing/>
        <w:rPr>
          <w:rFonts w:cs="Arial"/>
          <w:szCs w:val="22"/>
        </w:rPr>
      </w:pPr>
    </w:p>
    <w:p w14:paraId="07E2C6EA" w14:textId="77777777" w:rsidR="003D51D3" w:rsidRPr="00787E7C" w:rsidRDefault="003D51D3" w:rsidP="003E645B">
      <w:pPr>
        <w:pStyle w:val="Bhead"/>
        <w:numPr>
          <w:ilvl w:val="0"/>
          <w:numId w:val="10"/>
        </w:numPr>
        <w:spacing w:before="0" w:line="276" w:lineRule="auto"/>
        <w:ind w:left="0" w:firstLine="0"/>
        <w:contextualSpacing/>
        <w:outlineLvl w:val="0"/>
        <w:rPr>
          <w:rFonts w:cs="Arial"/>
          <w:color w:val="auto"/>
          <w:sz w:val="22"/>
          <w:szCs w:val="22"/>
        </w:rPr>
      </w:pPr>
      <w:bookmarkStart w:id="209" w:name="_Toc33340578"/>
      <w:bookmarkStart w:id="210" w:name="_Toc176142876"/>
      <w:bookmarkStart w:id="211" w:name="_Toc176142937"/>
      <w:bookmarkStart w:id="212" w:name="_Toc271899235"/>
      <w:r w:rsidRPr="00787E7C">
        <w:rPr>
          <w:rFonts w:cs="Arial"/>
          <w:color w:val="auto"/>
          <w:sz w:val="22"/>
          <w:szCs w:val="22"/>
        </w:rPr>
        <w:t>Other</w:t>
      </w:r>
      <w:bookmarkEnd w:id="209"/>
      <w:bookmarkEnd w:id="210"/>
      <w:bookmarkEnd w:id="211"/>
      <w:bookmarkEnd w:id="212"/>
    </w:p>
    <w:p w14:paraId="21F5ACCB" w14:textId="77777777" w:rsidR="00C31760" w:rsidRPr="00787E7C" w:rsidRDefault="00C31760" w:rsidP="00480E49">
      <w:pPr>
        <w:pStyle w:val="Bhead"/>
        <w:spacing w:before="0" w:line="276" w:lineRule="auto"/>
        <w:contextualSpacing/>
        <w:outlineLvl w:val="0"/>
        <w:rPr>
          <w:rFonts w:cs="Arial"/>
          <w:color w:val="auto"/>
          <w:sz w:val="22"/>
          <w:szCs w:val="22"/>
        </w:rPr>
      </w:pPr>
    </w:p>
    <w:p w14:paraId="68F29A8C" w14:textId="60A8800C" w:rsidR="003D51D3" w:rsidRPr="00787E7C" w:rsidRDefault="009C6566" w:rsidP="00480E49">
      <w:pPr>
        <w:pStyle w:val="Body"/>
        <w:numPr>
          <w:ilvl w:val="1"/>
          <w:numId w:val="0"/>
        </w:numPr>
        <w:tabs>
          <w:tab w:val="clear" w:pos="567"/>
          <w:tab w:val="num" w:pos="570"/>
        </w:tabs>
        <w:spacing w:before="0" w:line="276" w:lineRule="auto"/>
        <w:contextualSpacing/>
        <w:rPr>
          <w:rFonts w:cs="Arial"/>
          <w:color w:val="auto"/>
          <w:szCs w:val="22"/>
        </w:rPr>
      </w:pPr>
      <w:bookmarkStart w:id="213" w:name="_Toc176142877"/>
      <w:r w:rsidRPr="00787E7C">
        <w:rPr>
          <w:rFonts w:cs="Arial"/>
          <w:b/>
          <w:color w:val="auto"/>
          <w:szCs w:val="22"/>
        </w:rPr>
        <w:t>23.1</w:t>
      </w:r>
      <w:r w:rsidRPr="00787E7C">
        <w:rPr>
          <w:rFonts w:cs="Arial"/>
          <w:b/>
          <w:color w:val="auto"/>
          <w:szCs w:val="22"/>
        </w:rPr>
        <w:tab/>
      </w:r>
      <w:r w:rsidR="003D51D3" w:rsidRPr="00787E7C">
        <w:rPr>
          <w:rFonts w:cs="Arial"/>
          <w:b/>
          <w:color w:val="auto"/>
          <w:szCs w:val="22"/>
        </w:rPr>
        <w:t>Insurance</w:t>
      </w:r>
      <w:r w:rsidR="003D51D3" w:rsidRPr="00787E7C">
        <w:rPr>
          <w:rFonts w:cs="Arial"/>
          <w:b/>
          <w:color w:val="auto"/>
          <w:szCs w:val="22"/>
        </w:rPr>
        <w:br/>
      </w:r>
      <w:r w:rsidR="003D51D3" w:rsidRPr="00787E7C">
        <w:rPr>
          <w:rFonts w:cs="Arial"/>
          <w:color w:val="auto"/>
          <w:szCs w:val="22"/>
        </w:rPr>
        <w:t xml:space="preserve">The </w:t>
      </w:r>
      <w:r w:rsidR="00CA145B" w:rsidRPr="00787E7C">
        <w:rPr>
          <w:rFonts w:cs="Arial"/>
          <w:color w:val="auto"/>
          <w:szCs w:val="22"/>
        </w:rPr>
        <w:t>Director: Governance and Compliance</w:t>
      </w:r>
      <w:r w:rsidR="003876BF" w:rsidRPr="00787E7C">
        <w:rPr>
          <w:rFonts w:cs="Arial"/>
          <w:color w:val="auto"/>
          <w:szCs w:val="22"/>
        </w:rPr>
        <w:t xml:space="preserve"> </w:t>
      </w:r>
      <w:r w:rsidR="003D51D3" w:rsidRPr="00787E7C">
        <w:rPr>
          <w:rFonts w:cs="Arial"/>
          <w:color w:val="auto"/>
          <w:szCs w:val="22"/>
        </w:rPr>
        <w:t xml:space="preserve">is responsible for </w:t>
      </w:r>
      <w:r w:rsidR="00F90019" w:rsidRPr="00787E7C">
        <w:rPr>
          <w:rFonts w:cs="Arial"/>
          <w:color w:val="auto"/>
          <w:szCs w:val="22"/>
        </w:rPr>
        <w:t>Fife College</w:t>
      </w:r>
      <w:r w:rsidR="003D51D3" w:rsidRPr="00787E7C">
        <w:rPr>
          <w:rFonts w:cs="Arial"/>
          <w:color w:val="auto"/>
          <w:szCs w:val="22"/>
        </w:rPr>
        <w:t>’s insurance arrangements</w:t>
      </w:r>
      <w:r w:rsidR="009A29BC" w:rsidRPr="00787E7C">
        <w:rPr>
          <w:rFonts w:cs="Arial"/>
          <w:color w:val="auto"/>
          <w:szCs w:val="22"/>
        </w:rPr>
        <w:t xml:space="preserve"> in accordance with the SFC policy guidance</w:t>
      </w:r>
      <w:r w:rsidR="003D51D3" w:rsidRPr="00787E7C">
        <w:rPr>
          <w:rFonts w:cs="Arial"/>
          <w:color w:val="auto"/>
          <w:szCs w:val="22"/>
        </w:rPr>
        <w:t>, including the provision of advice on the types of cover available.  As part of the overall risk management strategy (see section</w:t>
      </w:r>
      <w:r w:rsidR="00635484" w:rsidRPr="00787E7C">
        <w:rPr>
          <w:rFonts w:cs="Arial"/>
          <w:color w:val="auto"/>
          <w:szCs w:val="22"/>
        </w:rPr>
        <w:t xml:space="preserve"> 7</w:t>
      </w:r>
      <w:r w:rsidR="003D51D3" w:rsidRPr="00787E7C">
        <w:rPr>
          <w:rFonts w:cs="Arial"/>
          <w:color w:val="auto"/>
          <w:szCs w:val="22"/>
        </w:rPr>
        <w:t xml:space="preserve">), all risks will have been considered and those most effectively dealt with by insurance cover will have been identified.  This is likely to include important potential liabilities and provide sufficient cover to meet any potential risk to all assets.  This portfolio of insurances will be considered and approved by the </w:t>
      </w:r>
      <w:r w:rsidR="003D1ABF" w:rsidRPr="00787E7C">
        <w:rPr>
          <w:rFonts w:cs="Arial"/>
          <w:color w:val="auto"/>
          <w:szCs w:val="22"/>
        </w:rPr>
        <w:t>Finance, Commercial</w:t>
      </w:r>
      <w:r w:rsidR="00F61173" w:rsidRPr="00787E7C">
        <w:rPr>
          <w:rFonts w:cs="Arial"/>
          <w:color w:val="auto"/>
          <w:szCs w:val="22"/>
        </w:rPr>
        <w:t xml:space="preserve"> and </w:t>
      </w:r>
      <w:r w:rsidR="003D1ABF" w:rsidRPr="00787E7C">
        <w:rPr>
          <w:rFonts w:cs="Arial"/>
          <w:color w:val="auto"/>
          <w:szCs w:val="22"/>
        </w:rPr>
        <w:t>Estates Committee</w:t>
      </w:r>
      <w:r w:rsidR="003D51D3" w:rsidRPr="00787E7C">
        <w:rPr>
          <w:rFonts w:cs="Arial"/>
          <w:color w:val="auto"/>
          <w:szCs w:val="22"/>
        </w:rPr>
        <w:t xml:space="preserve"> on an annual </w:t>
      </w:r>
      <w:r w:rsidR="003D51D3" w:rsidRPr="00D52DBD">
        <w:rPr>
          <w:rFonts w:cs="Arial"/>
          <w:color w:val="auto"/>
          <w:szCs w:val="22"/>
        </w:rPr>
        <w:t>basis.</w:t>
      </w:r>
      <w:bookmarkEnd w:id="213"/>
      <w:r w:rsidR="009A29BC" w:rsidRPr="00D52DBD">
        <w:rPr>
          <w:rFonts w:cs="Arial"/>
          <w:color w:val="auto"/>
          <w:szCs w:val="22"/>
        </w:rPr>
        <w:t xml:space="preserve"> In their memorandum, SFC agreed a derogation whereby the current commercial insurance arrangements can be extended </w:t>
      </w:r>
      <w:r w:rsidR="00BD36AD">
        <w:rPr>
          <w:rFonts w:cs="Arial"/>
          <w:color w:val="auto"/>
          <w:szCs w:val="22"/>
        </w:rPr>
        <w:t>t</w:t>
      </w:r>
      <w:r w:rsidR="009A29BC" w:rsidRPr="00D52DBD">
        <w:rPr>
          <w:rFonts w:cs="Arial"/>
          <w:color w:val="auto"/>
          <w:szCs w:val="22"/>
        </w:rPr>
        <w:t>o 31 July 20</w:t>
      </w:r>
      <w:r w:rsidR="009B571F" w:rsidRPr="00EB4879">
        <w:rPr>
          <w:rFonts w:cs="Arial"/>
          <w:color w:val="auto"/>
          <w:szCs w:val="22"/>
        </w:rPr>
        <w:t>21</w:t>
      </w:r>
      <w:r w:rsidR="009A29BC" w:rsidRPr="00D52DBD">
        <w:rPr>
          <w:rFonts w:cs="Arial"/>
          <w:color w:val="auto"/>
          <w:szCs w:val="22"/>
        </w:rPr>
        <w:t>.</w:t>
      </w:r>
    </w:p>
    <w:p w14:paraId="3E1FCC8B" w14:textId="77777777" w:rsidR="003D51D3" w:rsidRPr="00787E7C" w:rsidRDefault="00CA145B" w:rsidP="00480E49">
      <w:pPr>
        <w:pStyle w:val="Bodynoindent"/>
        <w:spacing w:before="0" w:line="276" w:lineRule="auto"/>
        <w:ind w:left="0"/>
        <w:contextualSpacing/>
        <w:rPr>
          <w:rFonts w:cs="Arial"/>
          <w:szCs w:val="22"/>
        </w:rPr>
      </w:pPr>
      <w:r w:rsidRPr="00787E7C">
        <w:rPr>
          <w:rFonts w:cs="Arial"/>
          <w:color w:val="auto"/>
          <w:szCs w:val="22"/>
        </w:rPr>
        <w:t xml:space="preserve">The Director: Governance and Compliance </w:t>
      </w:r>
      <w:r w:rsidR="003D51D3" w:rsidRPr="00787E7C">
        <w:rPr>
          <w:rFonts w:cs="Arial"/>
          <w:color w:val="auto"/>
          <w:szCs w:val="22"/>
        </w:rPr>
        <w:t>is responsible f</w:t>
      </w:r>
      <w:r w:rsidR="003876BF" w:rsidRPr="00787E7C">
        <w:rPr>
          <w:rFonts w:cs="Arial"/>
          <w:color w:val="auto"/>
          <w:szCs w:val="22"/>
        </w:rPr>
        <w:t>or</w:t>
      </w:r>
      <w:r w:rsidR="003876BF" w:rsidRPr="00F746F4">
        <w:rPr>
          <w:rFonts w:cs="Arial"/>
          <w:color w:val="auto"/>
          <w:szCs w:val="22"/>
        </w:rPr>
        <w:t xml:space="preserve"> effecting insurance cover as </w:t>
      </w:r>
      <w:r w:rsidR="003D51D3" w:rsidRPr="00F746F4">
        <w:rPr>
          <w:rFonts w:cs="Arial"/>
          <w:color w:val="auto"/>
          <w:szCs w:val="22"/>
        </w:rPr>
        <w:t xml:space="preserve">determined by the </w:t>
      </w:r>
      <w:r w:rsidR="003D1ABF" w:rsidRPr="00F746F4">
        <w:rPr>
          <w:rFonts w:cs="Arial"/>
          <w:color w:val="auto"/>
          <w:szCs w:val="22"/>
        </w:rPr>
        <w:t>Finance, Commercial</w:t>
      </w:r>
      <w:r w:rsidR="00F61173" w:rsidRPr="00F746F4">
        <w:rPr>
          <w:rFonts w:cs="Arial"/>
          <w:color w:val="auto"/>
          <w:szCs w:val="22"/>
        </w:rPr>
        <w:t xml:space="preserve"> and </w:t>
      </w:r>
      <w:r w:rsidR="003D1ABF" w:rsidRPr="00F746F4">
        <w:rPr>
          <w:rFonts w:cs="Arial"/>
          <w:color w:val="auto"/>
          <w:szCs w:val="22"/>
        </w:rPr>
        <w:t>Estates Committee</w:t>
      </w:r>
      <w:r w:rsidR="003D51D3" w:rsidRPr="00F746F4">
        <w:rPr>
          <w:rFonts w:cs="Arial"/>
          <w:color w:val="auto"/>
          <w:szCs w:val="22"/>
        </w:rPr>
        <w:t xml:space="preserve">.  He or </w:t>
      </w:r>
      <w:r w:rsidR="003D51D3" w:rsidRPr="00F746F4">
        <w:rPr>
          <w:rFonts w:cs="Arial"/>
          <w:szCs w:val="22"/>
        </w:rPr>
        <w:t xml:space="preserve">she is therefore responsible for obtaining quotes, negotiating claims and maintaining the necessary records.  </w:t>
      </w:r>
      <w:r w:rsidRPr="00787E7C">
        <w:rPr>
          <w:rFonts w:cs="Arial"/>
          <w:color w:val="auto"/>
          <w:szCs w:val="22"/>
        </w:rPr>
        <w:t xml:space="preserve">The Director: Governance and Compliance </w:t>
      </w:r>
      <w:r w:rsidR="003D51D3" w:rsidRPr="00787E7C">
        <w:rPr>
          <w:rFonts w:cs="Arial"/>
          <w:szCs w:val="22"/>
        </w:rPr>
        <w:t>will</w:t>
      </w:r>
      <w:r w:rsidR="003876BF" w:rsidRPr="00787E7C">
        <w:rPr>
          <w:rFonts w:cs="Arial"/>
          <w:szCs w:val="22"/>
        </w:rPr>
        <w:t xml:space="preserve"> ensure a</w:t>
      </w:r>
      <w:r w:rsidR="003D51D3" w:rsidRPr="00787E7C">
        <w:rPr>
          <w:rFonts w:cs="Arial"/>
          <w:szCs w:val="22"/>
        </w:rPr>
        <w:t xml:space="preserve"> register</w:t>
      </w:r>
      <w:r w:rsidR="003876BF" w:rsidRPr="00787E7C">
        <w:rPr>
          <w:rFonts w:cs="Arial"/>
          <w:szCs w:val="22"/>
        </w:rPr>
        <w:t xml:space="preserve"> is kept</w:t>
      </w:r>
      <w:r w:rsidR="003D51D3" w:rsidRPr="00787E7C">
        <w:rPr>
          <w:rFonts w:cs="Arial"/>
          <w:szCs w:val="22"/>
        </w:rPr>
        <w:t xml:space="preserve"> of all insurances affected by </w:t>
      </w:r>
      <w:r w:rsidR="00F90019" w:rsidRPr="00787E7C">
        <w:rPr>
          <w:rFonts w:cs="Arial"/>
          <w:szCs w:val="22"/>
        </w:rPr>
        <w:t>Fife College</w:t>
      </w:r>
      <w:r w:rsidR="003D51D3" w:rsidRPr="00787E7C">
        <w:rPr>
          <w:rFonts w:cs="Arial"/>
          <w:szCs w:val="22"/>
        </w:rPr>
        <w:t xml:space="preserve"> and the property and risks covered.  He or she will also deal with </w:t>
      </w:r>
      <w:r w:rsidR="00F90019" w:rsidRPr="00787E7C">
        <w:rPr>
          <w:rFonts w:cs="Arial"/>
          <w:szCs w:val="22"/>
        </w:rPr>
        <w:t>Fife College</w:t>
      </w:r>
      <w:r w:rsidR="003D51D3" w:rsidRPr="00787E7C">
        <w:rPr>
          <w:rFonts w:cs="Arial"/>
          <w:szCs w:val="22"/>
        </w:rPr>
        <w:t>’s insurers and advisers about specific insurance problems.</w:t>
      </w:r>
    </w:p>
    <w:p w14:paraId="64F6C89C" w14:textId="77777777" w:rsidR="003D51D3" w:rsidRPr="00787E7C" w:rsidRDefault="003D51D3" w:rsidP="00480E49">
      <w:pPr>
        <w:pStyle w:val="Bodynoindent"/>
        <w:spacing w:before="0" w:line="276" w:lineRule="auto"/>
        <w:ind w:left="0"/>
        <w:contextualSpacing/>
        <w:rPr>
          <w:rFonts w:cs="Arial"/>
          <w:szCs w:val="22"/>
        </w:rPr>
      </w:pPr>
      <w:r w:rsidRPr="00787E7C">
        <w:rPr>
          <w:rFonts w:cs="Arial"/>
          <w:szCs w:val="22"/>
        </w:rPr>
        <w:t xml:space="preserve">Managers must ensure that any agreements negotiated within their areas </w:t>
      </w:r>
      <w:r w:rsidR="002F62CB" w:rsidRPr="00787E7C">
        <w:rPr>
          <w:rFonts w:cs="Arial"/>
          <w:szCs w:val="22"/>
        </w:rPr>
        <w:tab/>
      </w:r>
      <w:r w:rsidRPr="00787E7C">
        <w:rPr>
          <w:rFonts w:cs="Arial"/>
          <w:szCs w:val="22"/>
        </w:rPr>
        <w:t xml:space="preserve">with external bodies cover any legal liabilities to which </w:t>
      </w:r>
      <w:r w:rsidR="00F90019" w:rsidRPr="00787E7C">
        <w:rPr>
          <w:rFonts w:cs="Arial"/>
          <w:szCs w:val="22"/>
        </w:rPr>
        <w:t>Fife College</w:t>
      </w:r>
      <w:r w:rsidRPr="00787E7C">
        <w:rPr>
          <w:rFonts w:cs="Arial"/>
          <w:szCs w:val="22"/>
        </w:rPr>
        <w:t xml:space="preserve"> may be exposed.  </w:t>
      </w:r>
      <w:r w:rsidR="00CA145B" w:rsidRPr="00787E7C">
        <w:rPr>
          <w:rFonts w:cs="Arial"/>
          <w:color w:val="auto"/>
          <w:szCs w:val="22"/>
        </w:rPr>
        <w:t>The Director: Governance and Compliance</w:t>
      </w:r>
      <w:r w:rsidR="00971B05" w:rsidRPr="00787E7C">
        <w:rPr>
          <w:rFonts w:cs="Arial"/>
          <w:szCs w:val="22"/>
        </w:rPr>
        <w:t>’s</w:t>
      </w:r>
      <w:r w:rsidRPr="00787E7C">
        <w:rPr>
          <w:rFonts w:cs="Arial"/>
          <w:szCs w:val="22"/>
        </w:rPr>
        <w:t xml:space="preserve"> advice should be sought to ensure that this is the case.  Managers must give prompt notification to the </w:t>
      </w:r>
      <w:r w:rsidR="00CA145B" w:rsidRPr="00787E7C">
        <w:rPr>
          <w:rFonts w:cs="Arial"/>
          <w:color w:val="auto"/>
          <w:szCs w:val="22"/>
        </w:rPr>
        <w:t xml:space="preserve">Director: Governance and Compliance </w:t>
      </w:r>
      <w:r w:rsidRPr="00787E7C">
        <w:rPr>
          <w:rFonts w:cs="Arial"/>
          <w:szCs w:val="22"/>
        </w:rPr>
        <w:t xml:space="preserve">of any potential new risks and additional property and equipment that may require insurance and of any alterations affecting existing risks.  Managers must advise the </w:t>
      </w:r>
      <w:r w:rsidR="00CA145B" w:rsidRPr="00787E7C">
        <w:rPr>
          <w:rFonts w:cs="Arial"/>
          <w:color w:val="auto"/>
          <w:szCs w:val="22"/>
        </w:rPr>
        <w:t xml:space="preserve">Director: Governance and Compliance </w:t>
      </w:r>
      <w:r w:rsidRPr="00787E7C">
        <w:rPr>
          <w:rFonts w:cs="Arial"/>
          <w:szCs w:val="22"/>
        </w:rPr>
        <w:t>immediately of any event that may give rise to an insurance claim.  The</w:t>
      </w:r>
      <w:r w:rsidR="003C4A10" w:rsidRPr="00787E7C">
        <w:rPr>
          <w:rFonts w:cs="Arial"/>
          <w:szCs w:val="22"/>
        </w:rPr>
        <w:t xml:space="preserve"> </w:t>
      </w:r>
      <w:r w:rsidR="00CA145B" w:rsidRPr="00787E7C">
        <w:rPr>
          <w:rFonts w:cs="Arial"/>
          <w:color w:val="auto"/>
          <w:szCs w:val="22"/>
        </w:rPr>
        <w:t xml:space="preserve">Director: Governance and Compliance </w:t>
      </w:r>
      <w:r w:rsidRPr="00787E7C">
        <w:rPr>
          <w:rFonts w:cs="Arial"/>
          <w:szCs w:val="22"/>
        </w:rPr>
        <w:t xml:space="preserve">will notify </w:t>
      </w:r>
      <w:r w:rsidR="00F90019" w:rsidRPr="00787E7C">
        <w:rPr>
          <w:rFonts w:cs="Arial"/>
          <w:szCs w:val="22"/>
        </w:rPr>
        <w:t>Fife College</w:t>
      </w:r>
      <w:r w:rsidRPr="00787E7C">
        <w:rPr>
          <w:rFonts w:cs="Arial"/>
          <w:szCs w:val="22"/>
        </w:rPr>
        <w:t>’s insurers and, if appropriate, prepare a claim in conjunction with the Manager for transmission to the insurers.</w:t>
      </w:r>
    </w:p>
    <w:p w14:paraId="0AD164EA" w14:textId="77777777" w:rsidR="003D51D3" w:rsidRPr="00F746F4" w:rsidRDefault="00CA145B" w:rsidP="00480E49">
      <w:pPr>
        <w:pStyle w:val="Bodynoindent"/>
        <w:spacing w:before="0" w:line="276" w:lineRule="auto"/>
        <w:ind w:left="0"/>
        <w:contextualSpacing/>
        <w:rPr>
          <w:rFonts w:cs="Arial"/>
          <w:szCs w:val="22"/>
        </w:rPr>
      </w:pPr>
      <w:r w:rsidRPr="00787E7C">
        <w:rPr>
          <w:rFonts w:cs="Arial"/>
          <w:color w:val="auto"/>
          <w:szCs w:val="22"/>
        </w:rPr>
        <w:lastRenderedPageBreak/>
        <w:t xml:space="preserve">The Director: Governance and Compliance </w:t>
      </w:r>
      <w:r w:rsidR="003D51D3" w:rsidRPr="00787E7C">
        <w:rPr>
          <w:rFonts w:cs="Arial"/>
          <w:szCs w:val="22"/>
        </w:rPr>
        <w:t>is responsible for keeping suitable</w:t>
      </w:r>
      <w:r w:rsidR="003D51D3" w:rsidRPr="00F746F4">
        <w:rPr>
          <w:rFonts w:cs="Arial"/>
          <w:szCs w:val="22"/>
        </w:rPr>
        <w:t xml:space="preserve"> records of plant, which is subject to inspection by an insurance company, and for ensuring that inspection is carried out in the periods prescribed.</w:t>
      </w:r>
      <w:r w:rsidR="00481288" w:rsidRPr="00F746F4">
        <w:rPr>
          <w:rFonts w:cs="Arial"/>
          <w:szCs w:val="22"/>
        </w:rPr>
        <w:t xml:space="preserve"> Any claims waived </w:t>
      </w:r>
      <w:r w:rsidR="00A234AA" w:rsidRPr="00F746F4">
        <w:rPr>
          <w:rFonts w:cs="Arial"/>
          <w:szCs w:val="22"/>
        </w:rPr>
        <w:t>o</w:t>
      </w:r>
      <w:r w:rsidR="00905799" w:rsidRPr="00F746F4">
        <w:rPr>
          <w:rFonts w:cs="Arial"/>
          <w:szCs w:val="22"/>
        </w:rPr>
        <w:t>r</w:t>
      </w:r>
      <w:r w:rsidR="00481288" w:rsidRPr="00F746F4">
        <w:rPr>
          <w:rFonts w:cs="Arial"/>
          <w:szCs w:val="22"/>
        </w:rPr>
        <w:t xml:space="preserve"> abandoned should be reported to SFC annually. The report should detail the number of such waivers or abandonments and the total value.</w:t>
      </w:r>
    </w:p>
    <w:p w14:paraId="1E192A9E" w14:textId="77777777" w:rsidR="00C31760" w:rsidRPr="00F746F4" w:rsidRDefault="00C31760" w:rsidP="00480E49">
      <w:pPr>
        <w:pStyle w:val="Bodynoindent"/>
        <w:spacing w:before="0" w:line="276" w:lineRule="auto"/>
        <w:ind w:left="0"/>
        <w:contextualSpacing/>
        <w:rPr>
          <w:rFonts w:cs="Arial"/>
          <w:szCs w:val="22"/>
        </w:rPr>
      </w:pPr>
    </w:p>
    <w:p w14:paraId="4684BF6C" w14:textId="77777777" w:rsidR="003D51D3" w:rsidRPr="00F746F4" w:rsidRDefault="003D51D3" w:rsidP="00480E49">
      <w:pPr>
        <w:pStyle w:val="Bodynoindent"/>
        <w:spacing w:before="0" w:line="276" w:lineRule="auto"/>
        <w:ind w:left="0"/>
        <w:contextualSpacing/>
        <w:rPr>
          <w:rFonts w:cs="Arial"/>
          <w:szCs w:val="22"/>
        </w:rPr>
      </w:pPr>
      <w:r w:rsidRPr="00F746F4">
        <w:rPr>
          <w:rFonts w:cs="Arial"/>
          <w:szCs w:val="22"/>
        </w:rPr>
        <w:t xml:space="preserve">All staff using their own vehicles on behalf of </w:t>
      </w:r>
      <w:r w:rsidR="00F90019" w:rsidRPr="00F746F4">
        <w:rPr>
          <w:rFonts w:cs="Arial"/>
          <w:szCs w:val="22"/>
        </w:rPr>
        <w:t>Fife College</w:t>
      </w:r>
      <w:r w:rsidRPr="00F746F4">
        <w:rPr>
          <w:rFonts w:cs="Arial"/>
          <w:szCs w:val="22"/>
        </w:rPr>
        <w:t xml:space="preserve"> must ensure appropriate insurance cover for business use.</w:t>
      </w:r>
    </w:p>
    <w:p w14:paraId="6DB06BC5" w14:textId="77777777" w:rsidR="00C31760" w:rsidRPr="00F746F4" w:rsidRDefault="00C31760" w:rsidP="00480E49">
      <w:pPr>
        <w:pStyle w:val="Bodynoindent"/>
        <w:spacing w:before="0" w:line="276" w:lineRule="auto"/>
        <w:ind w:left="0"/>
        <w:contextualSpacing/>
        <w:rPr>
          <w:rFonts w:cs="Arial"/>
          <w:szCs w:val="22"/>
        </w:rPr>
      </w:pPr>
    </w:p>
    <w:p w14:paraId="24236718" w14:textId="77777777" w:rsidR="003D51D3" w:rsidRPr="00F746F4" w:rsidRDefault="002F62CB" w:rsidP="00480E49">
      <w:pPr>
        <w:pStyle w:val="Bodysecond"/>
        <w:numPr>
          <w:ilvl w:val="1"/>
          <w:numId w:val="0"/>
        </w:numPr>
        <w:tabs>
          <w:tab w:val="clear" w:pos="567"/>
          <w:tab w:val="num" w:pos="570"/>
        </w:tabs>
        <w:spacing w:before="0" w:line="276" w:lineRule="auto"/>
        <w:contextualSpacing/>
        <w:rPr>
          <w:rFonts w:cs="Arial"/>
          <w:b/>
          <w:szCs w:val="22"/>
        </w:rPr>
      </w:pPr>
      <w:r w:rsidRPr="00F746F4">
        <w:rPr>
          <w:rFonts w:cs="Arial"/>
          <w:b/>
          <w:szCs w:val="22"/>
        </w:rPr>
        <w:t>23.2</w:t>
      </w:r>
      <w:r w:rsidRPr="00F746F4">
        <w:rPr>
          <w:rFonts w:cs="Arial"/>
          <w:color w:val="000080"/>
          <w:szCs w:val="22"/>
        </w:rPr>
        <w:tab/>
      </w:r>
      <w:r w:rsidR="003D51D3" w:rsidRPr="00F746F4">
        <w:rPr>
          <w:rFonts w:cs="Arial"/>
          <w:b/>
          <w:szCs w:val="22"/>
        </w:rPr>
        <w:t xml:space="preserve">Companies and </w:t>
      </w:r>
      <w:r w:rsidR="002D37F2" w:rsidRPr="00F746F4">
        <w:rPr>
          <w:rFonts w:cs="Arial"/>
          <w:b/>
          <w:szCs w:val="22"/>
        </w:rPr>
        <w:t>J</w:t>
      </w:r>
      <w:r w:rsidR="003D51D3" w:rsidRPr="00F746F4">
        <w:rPr>
          <w:rFonts w:cs="Arial"/>
          <w:b/>
          <w:szCs w:val="22"/>
        </w:rPr>
        <w:t xml:space="preserve">oint </w:t>
      </w:r>
      <w:r w:rsidR="002D37F2" w:rsidRPr="00F746F4">
        <w:rPr>
          <w:rFonts w:cs="Arial"/>
          <w:b/>
          <w:szCs w:val="22"/>
        </w:rPr>
        <w:t>V</w:t>
      </w:r>
      <w:r w:rsidR="003D51D3" w:rsidRPr="00F746F4">
        <w:rPr>
          <w:rFonts w:cs="Arial"/>
          <w:b/>
          <w:szCs w:val="22"/>
        </w:rPr>
        <w:t>entures</w:t>
      </w:r>
    </w:p>
    <w:p w14:paraId="7D36C760" w14:textId="77777777" w:rsidR="003D51D3" w:rsidRPr="00F746F4" w:rsidRDefault="003D51D3" w:rsidP="00480E49">
      <w:pPr>
        <w:pStyle w:val="Bodysecond"/>
        <w:spacing w:before="0" w:line="276" w:lineRule="auto"/>
        <w:ind w:left="0" w:firstLine="0"/>
        <w:contextualSpacing/>
        <w:rPr>
          <w:rFonts w:cs="Arial"/>
          <w:szCs w:val="22"/>
        </w:rPr>
      </w:pPr>
      <w:r w:rsidRPr="00F746F4">
        <w:rPr>
          <w:rFonts w:cs="Arial"/>
          <w:szCs w:val="22"/>
        </w:rPr>
        <w:t xml:space="preserve">In certain circumstances it may be advantageous to </w:t>
      </w:r>
      <w:r w:rsidR="00F90019" w:rsidRPr="00F746F4">
        <w:rPr>
          <w:rFonts w:cs="Arial"/>
          <w:szCs w:val="22"/>
        </w:rPr>
        <w:t>Fife College</w:t>
      </w:r>
      <w:r w:rsidRPr="00F746F4">
        <w:rPr>
          <w:rFonts w:cs="Arial"/>
          <w:szCs w:val="22"/>
        </w:rPr>
        <w:t xml:space="preserve"> to establish a company or a joint venture to undertake services on behalf of </w:t>
      </w:r>
      <w:r w:rsidR="00F90019" w:rsidRPr="00F746F4">
        <w:rPr>
          <w:rFonts w:cs="Arial"/>
          <w:szCs w:val="22"/>
        </w:rPr>
        <w:t>Fife College</w:t>
      </w:r>
      <w:r w:rsidRPr="00F746F4">
        <w:rPr>
          <w:rFonts w:cs="Arial"/>
          <w:szCs w:val="22"/>
        </w:rPr>
        <w:t xml:space="preserve">.  </w:t>
      </w:r>
      <w:r w:rsidR="001838FB" w:rsidRPr="00F746F4">
        <w:rPr>
          <w:rFonts w:cs="Arial"/>
          <w:szCs w:val="22"/>
        </w:rPr>
        <w:t>Due regard must be given to guidance issued by the Scottish Funding Council and the Scottish Government.</w:t>
      </w:r>
    </w:p>
    <w:p w14:paraId="398BAEE7" w14:textId="77777777" w:rsidR="006C5169" w:rsidRPr="00F746F4" w:rsidRDefault="006C5169" w:rsidP="00480E49">
      <w:pPr>
        <w:pStyle w:val="Bodysecond"/>
        <w:spacing w:before="0" w:line="276" w:lineRule="auto"/>
        <w:ind w:left="0" w:firstLine="0"/>
        <w:contextualSpacing/>
        <w:rPr>
          <w:rFonts w:cs="Arial"/>
          <w:szCs w:val="22"/>
        </w:rPr>
      </w:pPr>
      <w:r w:rsidRPr="00F746F4">
        <w:rPr>
          <w:rFonts w:cs="Arial"/>
          <w:szCs w:val="22"/>
        </w:rPr>
        <w:t xml:space="preserve">Under the Further and Higher Education (Scotland) Act 1992, a college needs the prior approval of the Scottish Funding Council before a company or a joint venture can be established. The Board of Governors is responsible for ensuring that the required procedures are followed. </w:t>
      </w:r>
    </w:p>
    <w:p w14:paraId="3EC1A5AA" w14:textId="77777777" w:rsidR="00C31760" w:rsidRPr="00F746F4" w:rsidRDefault="00C31760" w:rsidP="00480E49">
      <w:pPr>
        <w:pStyle w:val="Bodysecond"/>
        <w:spacing w:before="0" w:line="276" w:lineRule="auto"/>
        <w:ind w:left="0" w:firstLine="0"/>
        <w:contextualSpacing/>
        <w:rPr>
          <w:rFonts w:cs="Arial"/>
          <w:szCs w:val="22"/>
        </w:rPr>
      </w:pPr>
    </w:p>
    <w:p w14:paraId="25FD4B1E" w14:textId="77777777" w:rsidR="003D51D3"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It is the responsibility of the </w:t>
      </w:r>
      <w:r w:rsidR="003D1ABF" w:rsidRPr="00F746F4">
        <w:rPr>
          <w:rFonts w:cs="Arial"/>
          <w:szCs w:val="22"/>
        </w:rPr>
        <w:t>Board of Governors</w:t>
      </w:r>
      <w:r w:rsidRPr="00F746F4">
        <w:rPr>
          <w:rFonts w:cs="Arial"/>
          <w:szCs w:val="22"/>
        </w:rPr>
        <w:t xml:space="preserve"> to establish the shareholding arrangements and appoint directors of companies wholly or partly owned by </w:t>
      </w:r>
      <w:r w:rsidR="00F90019" w:rsidRPr="00F746F4">
        <w:rPr>
          <w:rFonts w:cs="Arial"/>
          <w:szCs w:val="22"/>
        </w:rPr>
        <w:t>Fife College</w:t>
      </w:r>
      <w:r w:rsidRPr="00F746F4">
        <w:rPr>
          <w:rFonts w:cs="Arial"/>
          <w:szCs w:val="22"/>
        </w:rPr>
        <w:t>.  These and other arrangements will be set out in appropriate legal documentation.</w:t>
      </w:r>
    </w:p>
    <w:p w14:paraId="01378802" w14:textId="77777777" w:rsidR="00C31760" w:rsidRPr="00F746F4" w:rsidRDefault="00C31760" w:rsidP="00480E49">
      <w:pPr>
        <w:pStyle w:val="Bodysecondindent"/>
        <w:spacing w:before="0" w:line="276" w:lineRule="auto"/>
        <w:ind w:left="0"/>
        <w:contextualSpacing/>
        <w:rPr>
          <w:rFonts w:cs="Arial"/>
          <w:szCs w:val="22"/>
        </w:rPr>
      </w:pPr>
    </w:p>
    <w:p w14:paraId="4A695A7D" w14:textId="77777777" w:rsidR="003D51D3" w:rsidRPr="00F746F4" w:rsidRDefault="003D51D3" w:rsidP="00480E49">
      <w:pPr>
        <w:pStyle w:val="Bodysecondindent"/>
        <w:spacing w:before="0" w:line="276" w:lineRule="auto"/>
        <w:ind w:left="0"/>
        <w:contextualSpacing/>
        <w:rPr>
          <w:rFonts w:cs="Arial"/>
          <w:szCs w:val="22"/>
        </w:rPr>
      </w:pPr>
      <w:r w:rsidRPr="00F746F4">
        <w:rPr>
          <w:rFonts w:cs="Arial"/>
          <w:szCs w:val="22"/>
        </w:rPr>
        <w:t xml:space="preserve">The directors of companies where the company is a subsidiary of </w:t>
      </w:r>
      <w:r w:rsidR="00F90019" w:rsidRPr="00F746F4">
        <w:rPr>
          <w:rFonts w:cs="Arial"/>
          <w:szCs w:val="22"/>
        </w:rPr>
        <w:t>Fife College</w:t>
      </w:r>
      <w:r w:rsidRPr="00F746F4">
        <w:rPr>
          <w:rFonts w:cs="Arial"/>
          <w:szCs w:val="22"/>
        </w:rPr>
        <w:t xml:space="preserve"> must submit, via the </w:t>
      </w:r>
      <w:r w:rsidR="003D1ABF" w:rsidRPr="00F746F4">
        <w:rPr>
          <w:rFonts w:cs="Arial"/>
          <w:szCs w:val="22"/>
        </w:rPr>
        <w:t>Finance, Commercial</w:t>
      </w:r>
      <w:r w:rsidR="00F61173" w:rsidRPr="00F746F4">
        <w:rPr>
          <w:rFonts w:cs="Arial"/>
          <w:szCs w:val="22"/>
        </w:rPr>
        <w:t xml:space="preserve"> and </w:t>
      </w:r>
      <w:r w:rsidR="003D1ABF" w:rsidRPr="00F746F4">
        <w:rPr>
          <w:rFonts w:cs="Arial"/>
          <w:szCs w:val="22"/>
        </w:rPr>
        <w:t>Estates Committee</w:t>
      </w:r>
      <w:r w:rsidRPr="00F746F4">
        <w:rPr>
          <w:rFonts w:cs="Arial"/>
          <w:szCs w:val="22"/>
        </w:rPr>
        <w:t xml:space="preserve">, an annual report to the </w:t>
      </w:r>
      <w:r w:rsidR="003D1ABF" w:rsidRPr="00F746F4">
        <w:rPr>
          <w:rFonts w:cs="Arial"/>
          <w:szCs w:val="22"/>
        </w:rPr>
        <w:t>Board of Governors</w:t>
      </w:r>
      <w:r w:rsidRPr="00F746F4">
        <w:rPr>
          <w:rFonts w:cs="Arial"/>
          <w:szCs w:val="22"/>
        </w:rPr>
        <w:t xml:space="preserve">.  They will also submit business plans or budgets as requested to enable the Committee to assess the risk to </w:t>
      </w:r>
      <w:r w:rsidR="00F90019" w:rsidRPr="00F746F4">
        <w:rPr>
          <w:rFonts w:cs="Arial"/>
          <w:szCs w:val="22"/>
        </w:rPr>
        <w:t>Fife College</w:t>
      </w:r>
      <w:r w:rsidRPr="00F746F4">
        <w:rPr>
          <w:rFonts w:cs="Arial"/>
          <w:szCs w:val="22"/>
        </w:rPr>
        <w:t xml:space="preserve">.  </w:t>
      </w:r>
      <w:r w:rsidR="00F90019" w:rsidRPr="00F746F4">
        <w:rPr>
          <w:rFonts w:cs="Arial"/>
          <w:szCs w:val="22"/>
        </w:rPr>
        <w:t>Fife College</w:t>
      </w:r>
      <w:r w:rsidRPr="00F746F4">
        <w:rPr>
          <w:rFonts w:cs="Arial"/>
          <w:szCs w:val="22"/>
        </w:rPr>
        <w:t xml:space="preserve">’s internal and external auditors shall also be appointed to such companies and the company’s financial year must be consistent with that of </w:t>
      </w:r>
      <w:r w:rsidR="00F90019" w:rsidRPr="00F746F4">
        <w:rPr>
          <w:rFonts w:cs="Arial"/>
          <w:szCs w:val="22"/>
        </w:rPr>
        <w:t>Fife College</w:t>
      </w:r>
      <w:r w:rsidRPr="00F746F4">
        <w:rPr>
          <w:rFonts w:cs="Arial"/>
          <w:szCs w:val="22"/>
        </w:rPr>
        <w:t>.</w:t>
      </w:r>
    </w:p>
    <w:p w14:paraId="46C15C3B" w14:textId="67600285" w:rsidR="00C31760" w:rsidRDefault="00C31760" w:rsidP="00480E49">
      <w:pPr>
        <w:pStyle w:val="Bodysecondindent"/>
        <w:spacing w:before="0" w:line="276" w:lineRule="auto"/>
        <w:ind w:left="0"/>
        <w:contextualSpacing/>
        <w:rPr>
          <w:rFonts w:cs="Arial"/>
          <w:szCs w:val="22"/>
        </w:rPr>
      </w:pPr>
    </w:p>
    <w:p w14:paraId="694D9244" w14:textId="77777777" w:rsidR="00EC753D" w:rsidRPr="00F746F4" w:rsidRDefault="00EC753D" w:rsidP="00480E49">
      <w:pPr>
        <w:pStyle w:val="Bodysecondindent"/>
        <w:spacing w:before="0" w:line="276" w:lineRule="auto"/>
        <w:ind w:left="0"/>
        <w:contextualSpacing/>
        <w:rPr>
          <w:rFonts w:cs="Arial"/>
          <w:szCs w:val="22"/>
        </w:rPr>
      </w:pPr>
    </w:p>
    <w:p w14:paraId="02FC1B2E" w14:textId="0EF56CDF" w:rsidR="002F62CB" w:rsidRPr="00F746F4" w:rsidRDefault="00C65EAE" w:rsidP="00480E49">
      <w:pPr>
        <w:pStyle w:val="Body"/>
        <w:spacing w:before="0" w:line="276" w:lineRule="auto"/>
        <w:ind w:left="0" w:firstLine="0"/>
        <w:contextualSpacing/>
        <w:rPr>
          <w:rFonts w:cs="Arial"/>
          <w:szCs w:val="22"/>
        </w:rPr>
      </w:pPr>
      <w:bookmarkStart w:id="214" w:name="_Toc176142878"/>
      <w:r w:rsidRPr="007238F7">
        <w:rPr>
          <w:rFonts w:cs="Arial"/>
          <w:b/>
          <w:szCs w:val="22"/>
        </w:rPr>
        <w:lastRenderedPageBreak/>
        <w:t xml:space="preserve">23.3 </w:t>
      </w:r>
      <w:r w:rsidR="003D51D3" w:rsidRPr="007238F7">
        <w:rPr>
          <w:rFonts w:cs="Arial"/>
          <w:b/>
          <w:szCs w:val="22"/>
        </w:rPr>
        <w:t>Security</w:t>
      </w:r>
      <w:r w:rsidR="003D51D3" w:rsidRPr="00F746F4">
        <w:rPr>
          <w:rFonts w:cs="Arial"/>
          <w:b/>
          <w:szCs w:val="22"/>
        </w:rPr>
        <w:br/>
      </w:r>
      <w:r w:rsidR="003D51D3" w:rsidRPr="00F746F4">
        <w:rPr>
          <w:rFonts w:cs="Arial"/>
          <w:szCs w:val="22"/>
        </w:rPr>
        <w:t xml:space="preserve">Keys to safes or other similar containers are to be carried on the person of those responsible at all times.  The loss of such keys must be reported to </w:t>
      </w:r>
      <w:r w:rsidR="003D51D3" w:rsidRPr="00A35C79">
        <w:rPr>
          <w:rFonts w:cs="Arial"/>
          <w:szCs w:val="22"/>
        </w:rPr>
        <w:t xml:space="preserve">the </w:t>
      </w:r>
      <w:r w:rsidR="007C03BB">
        <w:rPr>
          <w:rFonts w:cs="Arial"/>
          <w:szCs w:val="22"/>
        </w:rPr>
        <w:t>Director of Finance</w:t>
      </w:r>
      <w:r w:rsidR="00FB4B47" w:rsidRPr="00A35C79">
        <w:rPr>
          <w:rFonts w:cs="Arial"/>
          <w:szCs w:val="22"/>
        </w:rPr>
        <w:t xml:space="preserve"> </w:t>
      </w:r>
      <w:r w:rsidR="003D51D3" w:rsidRPr="00A35C79">
        <w:rPr>
          <w:rFonts w:cs="Arial"/>
          <w:szCs w:val="22"/>
        </w:rPr>
        <w:t>immediately</w:t>
      </w:r>
      <w:r w:rsidR="003D51D3" w:rsidRPr="00F746F4">
        <w:rPr>
          <w:rFonts w:cs="Arial"/>
          <w:szCs w:val="22"/>
        </w:rPr>
        <w:t>.</w:t>
      </w:r>
      <w:bookmarkEnd w:id="214"/>
    </w:p>
    <w:p w14:paraId="1CAB5BBA" w14:textId="77777777" w:rsidR="00C31760" w:rsidRPr="00F746F4" w:rsidRDefault="00C31760" w:rsidP="00480E49">
      <w:pPr>
        <w:pStyle w:val="Body"/>
        <w:spacing w:before="0" w:line="276" w:lineRule="auto"/>
        <w:ind w:left="0" w:firstLine="0"/>
        <w:contextualSpacing/>
        <w:rPr>
          <w:rFonts w:cs="Arial"/>
          <w:szCs w:val="22"/>
        </w:rPr>
      </w:pPr>
    </w:p>
    <w:p w14:paraId="74EAA1E5" w14:textId="009B1659" w:rsidR="003D51D3" w:rsidRPr="00787E7C" w:rsidRDefault="003D51D3" w:rsidP="00480E49">
      <w:pPr>
        <w:pStyle w:val="Body"/>
        <w:spacing w:before="0" w:line="276" w:lineRule="auto"/>
        <w:ind w:left="0" w:firstLine="0"/>
        <w:contextualSpacing/>
        <w:rPr>
          <w:rFonts w:cs="Arial"/>
          <w:szCs w:val="22"/>
        </w:rPr>
      </w:pPr>
      <w:r w:rsidRPr="00787E7C">
        <w:rPr>
          <w:rFonts w:cs="Arial"/>
          <w:szCs w:val="22"/>
        </w:rPr>
        <w:t xml:space="preserve">The </w:t>
      </w:r>
      <w:r w:rsidR="00AC113B">
        <w:rPr>
          <w:rFonts w:cs="Arial"/>
          <w:szCs w:val="22"/>
        </w:rPr>
        <w:t>Chief Information Officer</w:t>
      </w:r>
      <w:r w:rsidRPr="00787E7C">
        <w:rPr>
          <w:rFonts w:cs="Arial"/>
          <w:szCs w:val="22"/>
        </w:rPr>
        <w:t xml:space="preserve"> shall be responsible for maintaining proper security and privacy of information held on </w:t>
      </w:r>
      <w:r w:rsidR="00F90019" w:rsidRPr="00787E7C">
        <w:rPr>
          <w:rFonts w:cs="Arial"/>
          <w:szCs w:val="22"/>
        </w:rPr>
        <w:t>Fife College</w:t>
      </w:r>
      <w:r w:rsidRPr="00787E7C">
        <w:rPr>
          <w:rFonts w:cs="Arial"/>
          <w:szCs w:val="22"/>
        </w:rPr>
        <w:t xml:space="preserve">’s computer network.  Appropriate levels of security will be provided, such as passwords for networked PCs together with restricted physical access for network servers.  Information relating to individuals held on computer will be subject to the provisions of the Data Protection Act 1998. </w:t>
      </w:r>
      <w:r w:rsidR="002D37F2" w:rsidRPr="00787E7C">
        <w:rPr>
          <w:rFonts w:cs="Arial"/>
          <w:szCs w:val="22"/>
        </w:rPr>
        <w:t>A</w:t>
      </w:r>
      <w:r w:rsidRPr="00787E7C">
        <w:rPr>
          <w:rFonts w:cs="Arial"/>
          <w:szCs w:val="22"/>
        </w:rPr>
        <w:t xml:space="preserve"> data protection officer shall be nominated to ensure compliance with the Act and the safety of documents.</w:t>
      </w:r>
    </w:p>
    <w:p w14:paraId="6851CF4A" w14:textId="77777777" w:rsidR="00C31760" w:rsidRPr="00787E7C" w:rsidRDefault="00C31760" w:rsidP="00480E49">
      <w:pPr>
        <w:pStyle w:val="Body"/>
        <w:spacing w:before="0" w:line="276" w:lineRule="auto"/>
        <w:ind w:left="0" w:firstLine="0"/>
        <w:contextualSpacing/>
        <w:rPr>
          <w:rFonts w:cs="Arial"/>
          <w:szCs w:val="22"/>
        </w:rPr>
      </w:pPr>
    </w:p>
    <w:p w14:paraId="258A48E3" w14:textId="77777777" w:rsidR="00C31760" w:rsidRPr="00F746F4" w:rsidRDefault="003D51D3" w:rsidP="00480E49">
      <w:pPr>
        <w:pStyle w:val="Bodynoindent"/>
        <w:spacing w:before="0" w:line="276" w:lineRule="auto"/>
        <w:ind w:left="0"/>
        <w:contextualSpacing/>
        <w:rPr>
          <w:rFonts w:cs="Arial"/>
          <w:szCs w:val="22"/>
        </w:rPr>
      </w:pPr>
      <w:r w:rsidRPr="00787E7C">
        <w:rPr>
          <w:rFonts w:cs="Arial"/>
          <w:szCs w:val="22"/>
        </w:rPr>
        <w:t xml:space="preserve">The </w:t>
      </w:r>
      <w:r w:rsidR="00042D66" w:rsidRPr="00787E7C">
        <w:rPr>
          <w:rFonts w:cs="Arial"/>
          <w:color w:val="auto"/>
          <w:szCs w:val="22"/>
        </w:rPr>
        <w:t xml:space="preserve">Director: Governance and Compliance </w:t>
      </w:r>
      <w:r w:rsidRPr="00787E7C">
        <w:rPr>
          <w:rFonts w:cs="Arial"/>
          <w:szCs w:val="22"/>
        </w:rPr>
        <w:t xml:space="preserve">is responsible for the safekeeping of official and legal documents relating to </w:t>
      </w:r>
      <w:r w:rsidR="00F90019" w:rsidRPr="00787E7C">
        <w:rPr>
          <w:rFonts w:cs="Arial"/>
          <w:szCs w:val="22"/>
        </w:rPr>
        <w:t>Fife College</w:t>
      </w:r>
      <w:r w:rsidRPr="00787E7C">
        <w:rPr>
          <w:rFonts w:cs="Arial"/>
          <w:szCs w:val="22"/>
        </w:rPr>
        <w:t xml:space="preserve">.  Signed copies of deeds, leases, agreements and contracts must, therefore, be forwarded to the </w:t>
      </w:r>
      <w:r w:rsidR="00A816AE">
        <w:rPr>
          <w:rFonts w:cs="Arial"/>
          <w:szCs w:val="22"/>
        </w:rPr>
        <w:t>Chief Financial Officer</w:t>
      </w:r>
      <w:r w:rsidRPr="00787E7C">
        <w:rPr>
          <w:rFonts w:cs="Arial"/>
          <w:szCs w:val="22"/>
        </w:rPr>
        <w:t>.  All such documents shall be held in an appropriately secure</w:t>
      </w:r>
      <w:r w:rsidRPr="00F746F4">
        <w:rPr>
          <w:rFonts w:cs="Arial"/>
          <w:szCs w:val="22"/>
        </w:rPr>
        <w:t>, fireproof location and copies held at a separate location.</w:t>
      </w:r>
    </w:p>
    <w:p w14:paraId="451B01BC" w14:textId="77777777" w:rsidR="00C31760" w:rsidRPr="00F746F4" w:rsidRDefault="00C31760" w:rsidP="00480E49">
      <w:pPr>
        <w:pStyle w:val="Bodynoindent"/>
        <w:spacing w:before="0" w:line="276" w:lineRule="auto"/>
        <w:ind w:left="0"/>
        <w:contextualSpacing/>
        <w:rPr>
          <w:rFonts w:cs="Arial"/>
          <w:szCs w:val="22"/>
        </w:rPr>
      </w:pPr>
    </w:p>
    <w:p w14:paraId="381E57E6" w14:textId="77777777" w:rsidR="003D51D3" w:rsidRPr="00F746F4" w:rsidRDefault="00F61173" w:rsidP="003E645B">
      <w:pPr>
        <w:pStyle w:val="Body"/>
        <w:numPr>
          <w:ilvl w:val="1"/>
          <w:numId w:val="11"/>
        </w:numPr>
        <w:tabs>
          <w:tab w:val="clear" w:pos="567"/>
        </w:tabs>
        <w:spacing w:before="0" w:line="276" w:lineRule="auto"/>
        <w:ind w:left="0" w:firstLine="0"/>
        <w:contextualSpacing/>
        <w:rPr>
          <w:rFonts w:cs="Arial"/>
          <w:color w:val="auto"/>
          <w:szCs w:val="22"/>
        </w:rPr>
      </w:pPr>
      <w:bookmarkStart w:id="215" w:name="_Toc176142879"/>
      <w:r w:rsidRPr="00F746F4">
        <w:rPr>
          <w:rFonts w:cs="Arial"/>
          <w:b/>
          <w:szCs w:val="22"/>
        </w:rPr>
        <w:t>Fife College Students’ Association (FCSA)</w:t>
      </w:r>
      <w:r w:rsidR="003D51D3" w:rsidRPr="00F746F4">
        <w:rPr>
          <w:rFonts w:cs="Arial"/>
          <w:b/>
          <w:szCs w:val="22"/>
        </w:rPr>
        <w:br/>
      </w:r>
      <w:r w:rsidR="003D51D3" w:rsidRPr="00F746F4">
        <w:rPr>
          <w:rFonts w:cs="Arial"/>
          <w:color w:val="auto"/>
          <w:szCs w:val="22"/>
        </w:rPr>
        <w:t xml:space="preserve">The </w:t>
      </w:r>
      <w:r w:rsidRPr="00F746F4">
        <w:rPr>
          <w:rFonts w:cs="Arial"/>
          <w:color w:val="auto"/>
          <w:szCs w:val="22"/>
        </w:rPr>
        <w:t xml:space="preserve">FCSA </w:t>
      </w:r>
      <w:r w:rsidR="003D51D3" w:rsidRPr="00F746F4">
        <w:rPr>
          <w:rFonts w:cs="Arial"/>
          <w:color w:val="auto"/>
          <w:szCs w:val="22"/>
        </w:rPr>
        <w:t>has no separate legal identity bu</w:t>
      </w:r>
      <w:r w:rsidR="006B5B05" w:rsidRPr="00F746F4">
        <w:rPr>
          <w:rFonts w:cs="Arial"/>
          <w:color w:val="auto"/>
          <w:szCs w:val="22"/>
        </w:rPr>
        <w:t xml:space="preserve">t is </w:t>
      </w:r>
      <w:r w:rsidR="003D51D3" w:rsidRPr="00F746F4">
        <w:rPr>
          <w:rFonts w:cs="Arial"/>
          <w:color w:val="auto"/>
          <w:szCs w:val="22"/>
        </w:rPr>
        <w:t xml:space="preserve">recognised to </w:t>
      </w:r>
      <w:r w:rsidR="008057AC" w:rsidRPr="00F746F4">
        <w:rPr>
          <w:rFonts w:cs="Arial"/>
          <w:color w:val="auto"/>
          <w:szCs w:val="22"/>
        </w:rPr>
        <w:t>fulfill</w:t>
      </w:r>
      <w:r w:rsidR="003D51D3" w:rsidRPr="00F746F4">
        <w:rPr>
          <w:rFonts w:cs="Arial"/>
          <w:color w:val="auto"/>
          <w:szCs w:val="22"/>
        </w:rPr>
        <w:t xml:space="preserve"> a valuable role in relation to </w:t>
      </w:r>
      <w:r w:rsidR="00F90019" w:rsidRPr="00F746F4">
        <w:rPr>
          <w:rFonts w:cs="Arial"/>
          <w:color w:val="auto"/>
          <w:szCs w:val="22"/>
        </w:rPr>
        <w:t>Fife College</w:t>
      </w:r>
      <w:r w:rsidR="003D51D3" w:rsidRPr="00F746F4">
        <w:rPr>
          <w:rFonts w:cs="Arial"/>
          <w:color w:val="auto"/>
          <w:szCs w:val="22"/>
        </w:rPr>
        <w:t>’s students.</w:t>
      </w:r>
      <w:bookmarkEnd w:id="215"/>
    </w:p>
    <w:p w14:paraId="7F1EDAC8" w14:textId="77777777" w:rsidR="002F62CB" w:rsidRPr="00F746F4" w:rsidRDefault="003D51D3" w:rsidP="00480E49">
      <w:pPr>
        <w:pStyle w:val="Bodynoindent"/>
        <w:spacing w:before="0" w:line="276" w:lineRule="auto"/>
        <w:ind w:left="0"/>
        <w:contextualSpacing/>
        <w:rPr>
          <w:rFonts w:cs="Arial"/>
          <w:color w:val="auto"/>
          <w:szCs w:val="22"/>
        </w:rPr>
      </w:pPr>
      <w:r w:rsidRPr="00F746F4">
        <w:rPr>
          <w:rFonts w:cs="Arial"/>
          <w:color w:val="auto"/>
          <w:szCs w:val="22"/>
        </w:rPr>
        <w:t xml:space="preserve">Each year, the </w:t>
      </w:r>
      <w:r w:rsidR="003D1ABF" w:rsidRPr="00F746F4">
        <w:rPr>
          <w:rFonts w:cs="Arial"/>
          <w:color w:val="auto"/>
          <w:szCs w:val="22"/>
        </w:rPr>
        <w:t>Finance, Commercial</w:t>
      </w:r>
      <w:r w:rsidR="00F61173" w:rsidRPr="00F746F4">
        <w:rPr>
          <w:rFonts w:cs="Arial"/>
          <w:color w:val="auto"/>
          <w:szCs w:val="22"/>
        </w:rPr>
        <w:t xml:space="preserve"> and </w:t>
      </w:r>
      <w:r w:rsidR="003D1ABF" w:rsidRPr="00F746F4">
        <w:rPr>
          <w:rFonts w:cs="Arial"/>
          <w:color w:val="auto"/>
          <w:szCs w:val="22"/>
        </w:rPr>
        <w:t>Estates Committee</w:t>
      </w:r>
      <w:r w:rsidRPr="00F746F4">
        <w:rPr>
          <w:rFonts w:cs="Arial"/>
          <w:color w:val="auto"/>
          <w:szCs w:val="22"/>
        </w:rPr>
        <w:t xml:space="preserve"> shall determine the level of funding to be made available to the </w:t>
      </w:r>
      <w:r w:rsidR="00F61173" w:rsidRPr="00F746F4">
        <w:rPr>
          <w:rFonts w:cs="Arial"/>
          <w:color w:val="auto"/>
          <w:szCs w:val="22"/>
        </w:rPr>
        <w:t xml:space="preserve">FCSA </w:t>
      </w:r>
      <w:r w:rsidRPr="00F746F4">
        <w:rPr>
          <w:rFonts w:cs="Arial"/>
          <w:color w:val="auto"/>
          <w:szCs w:val="22"/>
        </w:rPr>
        <w:t xml:space="preserve">to support its work.  </w:t>
      </w:r>
    </w:p>
    <w:p w14:paraId="5DBC2EC1" w14:textId="77777777" w:rsidR="00C31760" w:rsidRPr="00F746F4" w:rsidRDefault="00C31760" w:rsidP="00480E49">
      <w:pPr>
        <w:pStyle w:val="Bodynoindent"/>
        <w:spacing w:before="0" w:line="276" w:lineRule="auto"/>
        <w:ind w:left="0"/>
        <w:contextualSpacing/>
        <w:rPr>
          <w:rFonts w:cs="Arial"/>
          <w:szCs w:val="22"/>
        </w:rPr>
      </w:pPr>
    </w:p>
    <w:p w14:paraId="175A84F2" w14:textId="77777777" w:rsidR="00C31760" w:rsidRPr="00F746F4" w:rsidRDefault="002F62CB" w:rsidP="00480E49">
      <w:pPr>
        <w:pStyle w:val="Bodynoindent"/>
        <w:spacing w:before="0" w:line="276" w:lineRule="auto"/>
        <w:ind w:left="0"/>
        <w:contextualSpacing/>
        <w:rPr>
          <w:rFonts w:cs="Arial"/>
          <w:szCs w:val="22"/>
        </w:rPr>
      </w:pPr>
      <w:r w:rsidRPr="00F746F4">
        <w:rPr>
          <w:rFonts w:cs="Arial"/>
          <w:b/>
          <w:color w:val="auto"/>
          <w:szCs w:val="22"/>
        </w:rPr>
        <w:t>23.5</w:t>
      </w:r>
      <w:r w:rsidR="003D51D3" w:rsidRPr="00F746F4">
        <w:rPr>
          <w:rFonts w:cs="Arial"/>
          <w:b/>
          <w:szCs w:val="22"/>
        </w:rPr>
        <w:tab/>
      </w:r>
      <w:bookmarkStart w:id="216" w:name="_Toc176142880"/>
      <w:r w:rsidR="003D51D3" w:rsidRPr="00F746F4">
        <w:rPr>
          <w:rFonts w:cs="Arial"/>
          <w:b/>
          <w:szCs w:val="22"/>
        </w:rPr>
        <w:t xml:space="preserve">Provision of </w:t>
      </w:r>
      <w:r w:rsidR="002D37F2" w:rsidRPr="00F746F4">
        <w:rPr>
          <w:rFonts w:cs="Arial"/>
          <w:b/>
          <w:szCs w:val="22"/>
        </w:rPr>
        <w:t>I</w:t>
      </w:r>
      <w:r w:rsidR="003D51D3" w:rsidRPr="00F746F4">
        <w:rPr>
          <w:rFonts w:cs="Arial"/>
          <w:b/>
          <w:szCs w:val="22"/>
        </w:rPr>
        <w:t>ndemnities</w:t>
      </w:r>
      <w:r w:rsidR="003D51D3" w:rsidRPr="00F746F4">
        <w:rPr>
          <w:rFonts w:cs="Arial"/>
          <w:b/>
          <w:szCs w:val="22"/>
        </w:rPr>
        <w:br/>
      </w:r>
      <w:r w:rsidR="003D51D3" w:rsidRPr="00F746F4">
        <w:rPr>
          <w:rFonts w:cs="Arial"/>
          <w:szCs w:val="22"/>
        </w:rPr>
        <w:t xml:space="preserve">Any member of staff asked to give an indemnity, for whatever purpose, should consult the </w:t>
      </w:r>
      <w:r w:rsidR="00A816AE">
        <w:rPr>
          <w:rFonts w:cs="Arial"/>
          <w:szCs w:val="22"/>
        </w:rPr>
        <w:t>Chief Financial Officer</w:t>
      </w:r>
      <w:r w:rsidR="003D51D3" w:rsidRPr="00787E7C">
        <w:rPr>
          <w:rFonts w:cs="Arial"/>
          <w:szCs w:val="22"/>
        </w:rPr>
        <w:t xml:space="preserve"> before</w:t>
      </w:r>
      <w:r w:rsidR="003D51D3" w:rsidRPr="00F746F4">
        <w:rPr>
          <w:rFonts w:cs="Arial"/>
          <w:szCs w:val="22"/>
        </w:rPr>
        <w:t xml:space="preserve"> any such indemnity is given</w:t>
      </w:r>
      <w:bookmarkEnd w:id="216"/>
      <w:r w:rsidR="00635484" w:rsidRPr="00F746F4">
        <w:rPr>
          <w:rFonts w:cs="Arial"/>
          <w:szCs w:val="22"/>
        </w:rPr>
        <w:t>.</w:t>
      </w:r>
    </w:p>
    <w:p w14:paraId="06AB01CC" w14:textId="1D96B168" w:rsidR="002B48A1" w:rsidRDefault="002B48A1" w:rsidP="00480E49">
      <w:pPr>
        <w:pStyle w:val="Bodynoindent"/>
        <w:spacing w:before="0" w:line="276" w:lineRule="auto"/>
        <w:ind w:left="0"/>
        <w:contextualSpacing/>
        <w:rPr>
          <w:rFonts w:cs="Arial"/>
          <w:szCs w:val="22"/>
        </w:rPr>
      </w:pPr>
    </w:p>
    <w:p w14:paraId="3920A5FE" w14:textId="66D8BFE1" w:rsidR="00EC753D" w:rsidRDefault="00EC753D" w:rsidP="00480E49">
      <w:pPr>
        <w:pStyle w:val="Bodynoindent"/>
        <w:spacing w:before="0" w:line="276" w:lineRule="auto"/>
        <w:ind w:left="0"/>
        <w:contextualSpacing/>
        <w:rPr>
          <w:rFonts w:cs="Arial"/>
          <w:szCs w:val="22"/>
        </w:rPr>
      </w:pPr>
    </w:p>
    <w:p w14:paraId="24460A75" w14:textId="77777777" w:rsidR="00EC753D" w:rsidRPr="00F746F4" w:rsidRDefault="00EC753D" w:rsidP="00480E49">
      <w:pPr>
        <w:pStyle w:val="Bodynoindent"/>
        <w:spacing w:before="0" w:line="276" w:lineRule="auto"/>
        <w:ind w:left="0"/>
        <w:contextualSpacing/>
        <w:rPr>
          <w:rFonts w:cs="Arial"/>
          <w:szCs w:val="22"/>
        </w:rPr>
      </w:pPr>
    </w:p>
    <w:p w14:paraId="6970A654" w14:textId="77777777" w:rsidR="003D51D3" w:rsidRPr="00F746F4" w:rsidRDefault="003D51D3" w:rsidP="00480E49">
      <w:pPr>
        <w:pStyle w:val="Bhead"/>
        <w:spacing w:before="0" w:line="276" w:lineRule="auto"/>
        <w:contextualSpacing/>
        <w:outlineLvl w:val="0"/>
        <w:rPr>
          <w:rFonts w:cs="Arial"/>
          <w:color w:val="auto"/>
          <w:sz w:val="22"/>
          <w:szCs w:val="22"/>
        </w:rPr>
      </w:pPr>
      <w:bookmarkStart w:id="217" w:name="_Toc33340579"/>
      <w:bookmarkStart w:id="218" w:name="_Toc176142881"/>
      <w:bookmarkStart w:id="219" w:name="_Toc176142938"/>
      <w:bookmarkStart w:id="220" w:name="_Toc271899236"/>
      <w:r w:rsidRPr="00F746F4">
        <w:rPr>
          <w:rFonts w:cs="Arial"/>
          <w:color w:val="auto"/>
          <w:sz w:val="22"/>
          <w:szCs w:val="22"/>
        </w:rPr>
        <w:t>24</w:t>
      </w:r>
      <w:r w:rsidRPr="00F746F4">
        <w:rPr>
          <w:rFonts w:cs="Arial"/>
          <w:color w:val="auto"/>
          <w:sz w:val="22"/>
          <w:szCs w:val="22"/>
        </w:rPr>
        <w:tab/>
        <w:t>Appendices</w:t>
      </w:r>
      <w:bookmarkEnd w:id="217"/>
      <w:bookmarkEnd w:id="218"/>
      <w:bookmarkEnd w:id="219"/>
      <w:bookmarkEnd w:id="220"/>
    </w:p>
    <w:p w14:paraId="21A9DFB3" w14:textId="77777777" w:rsidR="003D51D3" w:rsidRPr="00F746F4" w:rsidRDefault="003D51D3" w:rsidP="00480E49">
      <w:pPr>
        <w:pStyle w:val="Bodynoindent"/>
        <w:spacing w:before="0" w:line="276" w:lineRule="auto"/>
        <w:ind w:left="0"/>
        <w:contextualSpacing/>
        <w:rPr>
          <w:rFonts w:cs="Arial"/>
          <w:i/>
          <w:color w:val="auto"/>
          <w:szCs w:val="22"/>
        </w:rPr>
      </w:pPr>
      <w:r w:rsidRPr="00F746F4">
        <w:rPr>
          <w:rFonts w:cs="Arial"/>
          <w:color w:val="auto"/>
          <w:szCs w:val="22"/>
        </w:rPr>
        <w:t>Appendix A</w:t>
      </w:r>
      <w:r w:rsidRPr="00F746F4">
        <w:rPr>
          <w:rFonts w:cs="Arial"/>
          <w:color w:val="auto"/>
          <w:szCs w:val="22"/>
        </w:rPr>
        <w:tab/>
      </w:r>
      <w:r w:rsidR="00E32D7B" w:rsidRPr="00F746F4">
        <w:rPr>
          <w:rFonts w:cs="Arial"/>
          <w:color w:val="auto"/>
          <w:szCs w:val="22"/>
        </w:rPr>
        <w:t>Go</w:t>
      </w:r>
      <w:r w:rsidR="00573487" w:rsidRPr="00F746F4">
        <w:rPr>
          <w:rFonts w:cs="Arial"/>
          <w:color w:val="auto"/>
          <w:szCs w:val="22"/>
        </w:rPr>
        <w:t>vernance Structure</w:t>
      </w:r>
      <w:r w:rsidRPr="00F746F4">
        <w:rPr>
          <w:rFonts w:cs="Arial"/>
          <w:color w:val="auto"/>
          <w:szCs w:val="22"/>
        </w:rPr>
        <w:t xml:space="preserve"> </w:t>
      </w:r>
    </w:p>
    <w:p w14:paraId="0CF7A12F" w14:textId="77777777" w:rsidR="00D811A9" w:rsidRPr="00F746F4" w:rsidRDefault="00D811A9" w:rsidP="00480E49">
      <w:pPr>
        <w:pStyle w:val="Bodynoindent"/>
        <w:spacing w:before="0" w:line="276" w:lineRule="auto"/>
        <w:ind w:left="0"/>
        <w:contextualSpacing/>
        <w:rPr>
          <w:rFonts w:cs="Arial"/>
          <w:i/>
          <w:color w:val="auto"/>
          <w:szCs w:val="22"/>
        </w:rPr>
      </w:pPr>
      <w:r w:rsidRPr="00F746F4">
        <w:rPr>
          <w:rFonts w:cs="Arial"/>
          <w:color w:val="auto"/>
          <w:szCs w:val="22"/>
        </w:rPr>
        <w:t xml:space="preserve">Appendix </w:t>
      </w:r>
      <w:r w:rsidR="00E32D7B" w:rsidRPr="00F746F4">
        <w:rPr>
          <w:rFonts w:cs="Arial"/>
          <w:color w:val="auto"/>
          <w:szCs w:val="22"/>
        </w:rPr>
        <w:t>B</w:t>
      </w:r>
      <w:r w:rsidRPr="00F746F4">
        <w:rPr>
          <w:rFonts w:cs="Arial"/>
          <w:color w:val="auto"/>
          <w:szCs w:val="22"/>
        </w:rPr>
        <w:tab/>
      </w:r>
      <w:r w:rsidR="003D1ABF" w:rsidRPr="00F746F4">
        <w:rPr>
          <w:rFonts w:cs="Arial"/>
          <w:color w:val="auto"/>
          <w:szCs w:val="22"/>
        </w:rPr>
        <w:t>Board of Governors</w:t>
      </w:r>
      <w:r w:rsidRPr="00F746F4">
        <w:rPr>
          <w:rFonts w:cs="Arial"/>
          <w:color w:val="auto"/>
          <w:szCs w:val="22"/>
        </w:rPr>
        <w:t xml:space="preserve"> Responsibilities</w:t>
      </w:r>
    </w:p>
    <w:p w14:paraId="12EF42AC" w14:textId="77777777" w:rsidR="00CD50C2" w:rsidRPr="00F746F4" w:rsidRDefault="003D51D3" w:rsidP="00480E49">
      <w:pPr>
        <w:pStyle w:val="Bodynoindent"/>
        <w:spacing w:before="0" w:line="276" w:lineRule="auto"/>
        <w:ind w:left="0"/>
        <w:contextualSpacing/>
        <w:rPr>
          <w:rFonts w:cs="Arial"/>
          <w:color w:val="auto"/>
          <w:szCs w:val="22"/>
        </w:rPr>
      </w:pPr>
      <w:r w:rsidRPr="00F746F4">
        <w:rPr>
          <w:rFonts w:cs="Arial"/>
          <w:color w:val="auto"/>
          <w:szCs w:val="22"/>
        </w:rPr>
        <w:lastRenderedPageBreak/>
        <w:t xml:space="preserve">Appendix </w:t>
      </w:r>
      <w:r w:rsidR="00E32D7B" w:rsidRPr="00F746F4">
        <w:rPr>
          <w:rFonts w:cs="Arial"/>
          <w:color w:val="auto"/>
          <w:szCs w:val="22"/>
        </w:rPr>
        <w:t>C</w:t>
      </w:r>
      <w:r w:rsidRPr="00F746F4">
        <w:rPr>
          <w:rFonts w:cs="Arial"/>
          <w:color w:val="auto"/>
          <w:szCs w:val="22"/>
        </w:rPr>
        <w:tab/>
      </w:r>
      <w:r w:rsidR="00CD50C2" w:rsidRPr="00F746F4">
        <w:rPr>
          <w:rFonts w:cs="Arial"/>
          <w:color w:val="auto"/>
          <w:szCs w:val="22"/>
        </w:rPr>
        <w:t>Finance, Commercial</w:t>
      </w:r>
      <w:r w:rsidR="003D1ABF" w:rsidRPr="00F746F4">
        <w:rPr>
          <w:rFonts w:cs="Arial"/>
          <w:color w:val="auto"/>
          <w:szCs w:val="22"/>
        </w:rPr>
        <w:t xml:space="preserve"> </w:t>
      </w:r>
      <w:r w:rsidR="00F61173" w:rsidRPr="00F746F4">
        <w:rPr>
          <w:rFonts w:cs="Arial"/>
          <w:color w:val="auto"/>
          <w:szCs w:val="22"/>
        </w:rPr>
        <w:t>and</w:t>
      </w:r>
      <w:r w:rsidR="003D1ABF" w:rsidRPr="00F746F4">
        <w:rPr>
          <w:rFonts w:cs="Arial"/>
          <w:color w:val="auto"/>
          <w:szCs w:val="22"/>
        </w:rPr>
        <w:t xml:space="preserve"> Estates Committee</w:t>
      </w:r>
      <w:r w:rsidRPr="00F746F4">
        <w:rPr>
          <w:rFonts w:cs="Arial"/>
          <w:color w:val="auto"/>
          <w:szCs w:val="22"/>
        </w:rPr>
        <w:t xml:space="preserve"> </w:t>
      </w:r>
    </w:p>
    <w:p w14:paraId="7FDD759B" w14:textId="77777777" w:rsidR="003D51D3" w:rsidRPr="00F746F4" w:rsidRDefault="00E32D7B" w:rsidP="00480E49">
      <w:pPr>
        <w:pStyle w:val="Bodynoindent"/>
        <w:spacing w:before="0" w:line="276" w:lineRule="auto"/>
        <w:ind w:left="0"/>
        <w:contextualSpacing/>
        <w:rPr>
          <w:rFonts w:cs="Arial"/>
          <w:color w:val="auto"/>
          <w:szCs w:val="22"/>
          <w:highlight w:val="yellow"/>
        </w:rPr>
      </w:pPr>
      <w:r w:rsidRPr="00F746F4">
        <w:rPr>
          <w:rFonts w:cs="Arial"/>
          <w:color w:val="auto"/>
          <w:szCs w:val="22"/>
        </w:rPr>
        <w:t>Appendix D</w:t>
      </w:r>
      <w:r w:rsidR="003D51D3" w:rsidRPr="00F746F4">
        <w:rPr>
          <w:rFonts w:cs="Arial"/>
          <w:color w:val="auto"/>
          <w:szCs w:val="22"/>
        </w:rPr>
        <w:tab/>
      </w:r>
      <w:r w:rsidR="003D1ABF" w:rsidRPr="00F746F4">
        <w:rPr>
          <w:rFonts w:cs="Arial"/>
          <w:color w:val="auto"/>
          <w:szCs w:val="22"/>
        </w:rPr>
        <w:t xml:space="preserve">Audit </w:t>
      </w:r>
      <w:r w:rsidR="00F61173" w:rsidRPr="00F746F4">
        <w:rPr>
          <w:rFonts w:cs="Arial"/>
          <w:color w:val="auto"/>
          <w:szCs w:val="22"/>
        </w:rPr>
        <w:t>and</w:t>
      </w:r>
      <w:r w:rsidR="003D1ABF" w:rsidRPr="00F746F4">
        <w:rPr>
          <w:rFonts w:cs="Arial"/>
          <w:color w:val="auto"/>
          <w:szCs w:val="22"/>
        </w:rPr>
        <w:t xml:space="preserve"> Risk Committee</w:t>
      </w:r>
      <w:r w:rsidR="003D51D3" w:rsidRPr="00F746F4">
        <w:rPr>
          <w:rFonts w:cs="Arial"/>
          <w:color w:val="auto"/>
          <w:szCs w:val="22"/>
        </w:rPr>
        <w:t xml:space="preserve"> </w:t>
      </w:r>
      <w:r w:rsidR="00D82FF6" w:rsidRPr="00F746F4">
        <w:rPr>
          <w:rFonts w:cs="Arial"/>
          <w:color w:val="auto"/>
          <w:szCs w:val="22"/>
        </w:rPr>
        <w:t>Remit</w:t>
      </w:r>
    </w:p>
    <w:p w14:paraId="6DF5B331" w14:textId="77777777" w:rsidR="000F3DBE" w:rsidRPr="00F746F4" w:rsidRDefault="000F3DBE" w:rsidP="00480E49">
      <w:pPr>
        <w:pStyle w:val="Bodynoindent"/>
        <w:spacing w:before="0" w:line="276" w:lineRule="auto"/>
        <w:ind w:left="0"/>
        <w:contextualSpacing/>
        <w:rPr>
          <w:rFonts w:cs="Arial"/>
          <w:color w:val="auto"/>
          <w:szCs w:val="22"/>
        </w:rPr>
      </w:pPr>
      <w:r w:rsidRPr="00F746F4">
        <w:rPr>
          <w:rFonts w:cs="Arial"/>
          <w:color w:val="auto"/>
          <w:szCs w:val="22"/>
        </w:rPr>
        <w:t>Appendix E</w:t>
      </w:r>
      <w:r w:rsidRPr="00F746F4">
        <w:rPr>
          <w:rFonts w:cs="Arial"/>
          <w:color w:val="auto"/>
          <w:szCs w:val="22"/>
        </w:rPr>
        <w:tab/>
        <w:t>Chair’s Committee</w:t>
      </w:r>
      <w:r w:rsidR="00D82FF6" w:rsidRPr="00F746F4">
        <w:rPr>
          <w:rFonts w:cs="Arial"/>
          <w:color w:val="auto"/>
          <w:szCs w:val="22"/>
        </w:rPr>
        <w:t xml:space="preserve"> Remit</w:t>
      </w:r>
    </w:p>
    <w:p w14:paraId="3C6993F1" w14:textId="3E9070FC" w:rsidR="001D7A39" w:rsidRPr="00F746F4" w:rsidRDefault="001D7A39" w:rsidP="00480E49">
      <w:pPr>
        <w:pStyle w:val="Bodynoindent"/>
        <w:spacing w:before="0" w:line="276" w:lineRule="auto"/>
        <w:ind w:left="0"/>
        <w:contextualSpacing/>
        <w:rPr>
          <w:rFonts w:cs="Arial"/>
          <w:color w:val="auto"/>
          <w:szCs w:val="22"/>
        </w:rPr>
      </w:pPr>
      <w:r w:rsidRPr="00F746F4">
        <w:rPr>
          <w:rFonts w:cs="Arial"/>
          <w:color w:val="auto"/>
          <w:szCs w:val="22"/>
        </w:rPr>
        <w:t xml:space="preserve">Appendix </w:t>
      </w:r>
      <w:r w:rsidR="00CD2016">
        <w:rPr>
          <w:rFonts w:cs="Arial"/>
          <w:color w:val="auto"/>
          <w:szCs w:val="22"/>
        </w:rPr>
        <w:t>F</w:t>
      </w:r>
      <w:r w:rsidRPr="00F746F4">
        <w:rPr>
          <w:rFonts w:cs="Arial"/>
          <w:color w:val="auto"/>
          <w:szCs w:val="22"/>
        </w:rPr>
        <w:tab/>
        <w:t>Health and Safety and Human Resources Committee</w:t>
      </w:r>
      <w:r w:rsidR="00D82FF6" w:rsidRPr="00F746F4">
        <w:rPr>
          <w:rFonts w:cs="Arial"/>
          <w:color w:val="auto"/>
          <w:szCs w:val="22"/>
        </w:rPr>
        <w:t xml:space="preserve"> Remit</w:t>
      </w:r>
    </w:p>
    <w:p w14:paraId="395D5686" w14:textId="464B418C" w:rsidR="00D82FF6" w:rsidRPr="00F746F4" w:rsidRDefault="00D82FF6" w:rsidP="00480E49">
      <w:pPr>
        <w:pStyle w:val="Bodynoindent"/>
        <w:spacing w:before="0" w:line="276" w:lineRule="auto"/>
        <w:ind w:left="0"/>
        <w:contextualSpacing/>
        <w:rPr>
          <w:rFonts w:cs="Arial"/>
          <w:color w:val="auto"/>
          <w:szCs w:val="22"/>
        </w:rPr>
      </w:pPr>
      <w:r w:rsidRPr="00F746F4">
        <w:rPr>
          <w:rFonts w:cs="Arial"/>
          <w:color w:val="auto"/>
          <w:szCs w:val="22"/>
        </w:rPr>
        <w:t xml:space="preserve">Appendix </w:t>
      </w:r>
      <w:r w:rsidR="00CD2016">
        <w:rPr>
          <w:rFonts w:cs="Arial"/>
          <w:color w:val="auto"/>
          <w:szCs w:val="22"/>
        </w:rPr>
        <w:t>G</w:t>
      </w:r>
      <w:r w:rsidRPr="00F746F4">
        <w:rPr>
          <w:rFonts w:cs="Arial"/>
          <w:color w:val="auto"/>
          <w:szCs w:val="22"/>
        </w:rPr>
        <w:tab/>
        <w:t>Academic Quality Committee Remit</w:t>
      </w:r>
    </w:p>
    <w:p w14:paraId="748E0EDE" w14:textId="4B140284" w:rsidR="003D51D3" w:rsidRPr="00F746F4" w:rsidRDefault="00E32D7B" w:rsidP="00480E49">
      <w:pPr>
        <w:pStyle w:val="Bodynoindent"/>
        <w:spacing w:before="0" w:line="276" w:lineRule="auto"/>
        <w:ind w:left="0"/>
        <w:contextualSpacing/>
        <w:rPr>
          <w:rFonts w:cs="Arial"/>
          <w:szCs w:val="22"/>
        </w:rPr>
      </w:pPr>
      <w:r w:rsidRPr="00F746F4">
        <w:rPr>
          <w:rFonts w:cs="Arial"/>
          <w:szCs w:val="22"/>
        </w:rPr>
        <w:t xml:space="preserve">Appendix </w:t>
      </w:r>
      <w:r w:rsidR="00CD2016">
        <w:rPr>
          <w:rFonts w:cs="Arial"/>
          <w:szCs w:val="22"/>
        </w:rPr>
        <w:t>H</w:t>
      </w:r>
      <w:r w:rsidR="003D51D3" w:rsidRPr="00F746F4">
        <w:rPr>
          <w:rFonts w:cs="Arial"/>
          <w:szCs w:val="22"/>
        </w:rPr>
        <w:tab/>
        <w:t>Main Features of the Public Interest Disclosure Act 1998</w:t>
      </w:r>
    </w:p>
    <w:p w14:paraId="08DD4E44" w14:textId="59B14E61" w:rsidR="003D51D3" w:rsidRPr="00F746F4" w:rsidRDefault="00E32D7B" w:rsidP="00D811A9">
      <w:pPr>
        <w:pStyle w:val="Bodynoindent"/>
        <w:spacing w:before="0" w:line="276" w:lineRule="auto"/>
        <w:ind w:left="1440" w:hanging="1440"/>
        <w:contextualSpacing/>
        <w:rPr>
          <w:rFonts w:cs="Arial"/>
          <w:szCs w:val="22"/>
        </w:rPr>
      </w:pPr>
      <w:r w:rsidRPr="00F746F4">
        <w:rPr>
          <w:rFonts w:cs="Arial"/>
          <w:szCs w:val="22"/>
        </w:rPr>
        <w:t xml:space="preserve">Appendix </w:t>
      </w:r>
      <w:r w:rsidR="00CD2016">
        <w:rPr>
          <w:rFonts w:cs="Arial"/>
          <w:szCs w:val="22"/>
        </w:rPr>
        <w:t>I</w:t>
      </w:r>
      <w:r w:rsidR="00F81E8D" w:rsidRPr="00F746F4">
        <w:rPr>
          <w:rFonts w:cs="Arial"/>
          <w:szCs w:val="22"/>
        </w:rPr>
        <w:tab/>
      </w:r>
      <w:r w:rsidR="003D51D3" w:rsidRPr="00F746F4">
        <w:rPr>
          <w:rFonts w:cs="Arial"/>
          <w:szCs w:val="22"/>
        </w:rPr>
        <w:t>The Seven Principles of Public Life from the Report of the Committee for Standards in Public Life (The Nolan Report)</w:t>
      </w:r>
    </w:p>
    <w:p w14:paraId="2D1044AC" w14:textId="0218C392" w:rsidR="003D51D3" w:rsidRPr="00F746F4" w:rsidRDefault="00E32D7B" w:rsidP="00480E49">
      <w:pPr>
        <w:pStyle w:val="Bodynoindent"/>
        <w:spacing w:before="0" w:line="276" w:lineRule="auto"/>
        <w:ind w:left="0"/>
        <w:contextualSpacing/>
        <w:rPr>
          <w:rFonts w:cs="Arial"/>
          <w:szCs w:val="22"/>
        </w:rPr>
      </w:pPr>
      <w:r w:rsidRPr="00F746F4">
        <w:rPr>
          <w:rFonts w:cs="Arial"/>
          <w:szCs w:val="22"/>
        </w:rPr>
        <w:t xml:space="preserve">Appendix </w:t>
      </w:r>
      <w:r w:rsidR="00CD2016">
        <w:rPr>
          <w:rFonts w:cs="Arial"/>
          <w:szCs w:val="22"/>
        </w:rPr>
        <w:t>J</w:t>
      </w:r>
      <w:r w:rsidR="003D51D3" w:rsidRPr="00F746F4">
        <w:rPr>
          <w:rFonts w:cs="Arial"/>
          <w:szCs w:val="22"/>
        </w:rPr>
        <w:tab/>
        <w:t xml:space="preserve">Summary of Protocols for Proposed Capital Expenditure </w:t>
      </w:r>
    </w:p>
    <w:p w14:paraId="64273646" w14:textId="0B1373D6" w:rsidR="003D51D3" w:rsidRPr="00F746F4" w:rsidRDefault="00E32D7B" w:rsidP="00480E49">
      <w:pPr>
        <w:pStyle w:val="Bodynoindent"/>
        <w:spacing w:before="0" w:line="276" w:lineRule="auto"/>
        <w:ind w:left="0"/>
        <w:contextualSpacing/>
        <w:rPr>
          <w:rFonts w:cs="Arial"/>
          <w:szCs w:val="22"/>
        </w:rPr>
      </w:pPr>
      <w:r w:rsidRPr="00F746F4">
        <w:rPr>
          <w:rFonts w:cs="Arial"/>
          <w:szCs w:val="22"/>
        </w:rPr>
        <w:t xml:space="preserve">Appendix </w:t>
      </w:r>
      <w:r w:rsidR="00CD2016">
        <w:rPr>
          <w:rFonts w:cs="Arial"/>
          <w:szCs w:val="22"/>
        </w:rPr>
        <w:t>K</w:t>
      </w:r>
      <w:r w:rsidR="003D51D3" w:rsidRPr="00F746F4">
        <w:rPr>
          <w:rFonts w:cs="Arial"/>
          <w:szCs w:val="22"/>
        </w:rPr>
        <w:tab/>
        <w:t xml:space="preserve">Summary of Protocols for Proposed Major Developments </w:t>
      </w:r>
    </w:p>
    <w:p w14:paraId="4F5A19AF" w14:textId="044F8A47" w:rsidR="003D51D3" w:rsidRPr="00F746F4" w:rsidRDefault="00E32D7B" w:rsidP="00480E49">
      <w:pPr>
        <w:pStyle w:val="Bodynoindent"/>
        <w:spacing w:before="0" w:line="276" w:lineRule="auto"/>
        <w:ind w:left="0"/>
        <w:contextualSpacing/>
        <w:rPr>
          <w:rFonts w:cs="Arial"/>
          <w:szCs w:val="22"/>
        </w:rPr>
      </w:pPr>
      <w:r w:rsidRPr="00F746F4">
        <w:rPr>
          <w:rFonts w:cs="Arial"/>
          <w:szCs w:val="22"/>
        </w:rPr>
        <w:t xml:space="preserve">Appendix </w:t>
      </w:r>
      <w:r w:rsidR="00CD2016">
        <w:rPr>
          <w:rFonts w:cs="Arial"/>
          <w:szCs w:val="22"/>
        </w:rPr>
        <w:t>L</w:t>
      </w:r>
      <w:r w:rsidR="003D51D3" w:rsidRPr="00F746F4">
        <w:rPr>
          <w:rFonts w:cs="Arial"/>
          <w:szCs w:val="22"/>
        </w:rPr>
        <w:tab/>
        <w:t xml:space="preserve">Internal Audit Responsibilities </w:t>
      </w:r>
    </w:p>
    <w:p w14:paraId="4E982AE3" w14:textId="7A786C5E" w:rsidR="002D37F2" w:rsidRPr="00F746F4" w:rsidRDefault="00E32D7B" w:rsidP="00480E49">
      <w:pPr>
        <w:pStyle w:val="Bodynoindent"/>
        <w:spacing w:before="0" w:line="276" w:lineRule="auto"/>
        <w:ind w:left="0"/>
        <w:contextualSpacing/>
        <w:rPr>
          <w:rFonts w:cs="Arial"/>
          <w:szCs w:val="22"/>
        </w:rPr>
      </w:pPr>
      <w:r w:rsidRPr="00F746F4">
        <w:rPr>
          <w:rFonts w:cs="Arial"/>
          <w:szCs w:val="22"/>
        </w:rPr>
        <w:t xml:space="preserve">Appendix </w:t>
      </w:r>
      <w:r w:rsidR="00CD2016">
        <w:rPr>
          <w:rFonts w:cs="Arial"/>
          <w:szCs w:val="22"/>
        </w:rPr>
        <w:t>M</w:t>
      </w:r>
      <w:r w:rsidR="002D37F2" w:rsidRPr="00F746F4">
        <w:rPr>
          <w:rFonts w:cs="Arial"/>
          <w:szCs w:val="22"/>
        </w:rPr>
        <w:tab/>
      </w:r>
      <w:r w:rsidR="00971B05" w:rsidRPr="00F746F4">
        <w:rPr>
          <w:rFonts w:cs="Arial"/>
          <w:szCs w:val="22"/>
        </w:rPr>
        <w:t>Procurement Procedures</w:t>
      </w:r>
    </w:p>
    <w:p w14:paraId="3EB217EA" w14:textId="78E257FF" w:rsidR="00A7053B" w:rsidRPr="00F746F4" w:rsidRDefault="009E51DF" w:rsidP="00A7053B">
      <w:pPr>
        <w:pStyle w:val="Bodynoindent"/>
        <w:spacing w:before="0" w:line="276" w:lineRule="auto"/>
        <w:ind w:left="0"/>
        <w:contextualSpacing/>
        <w:rPr>
          <w:rFonts w:cs="Arial"/>
          <w:color w:val="auto"/>
          <w:szCs w:val="22"/>
        </w:rPr>
      </w:pPr>
      <w:r w:rsidRPr="00F746F4">
        <w:rPr>
          <w:rFonts w:cs="Arial"/>
          <w:color w:val="auto"/>
          <w:szCs w:val="22"/>
        </w:rPr>
        <w:t xml:space="preserve">Appendix </w:t>
      </w:r>
      <w:r w:rsidR="00CD2016">
        <w:rPr>
          <w:rFonts w:cs="Arial"/>
          <w:color w:val="auto"/>
          <w:szCs w:val="22"/>
        </w:rPr>
        <w:t>N</w:t>
      </w:r>
      <w:r w:rsidR="00A7053B" w:rsidRPr="00F746F4">
        <w:rPr>
          <w:rFonts w:cs="Arial"/>
          <w:color w:val="auto"/>
          <w:szCs w:val="22"/>
        </w:rPr>
        <w:tab/>
        <w:t xml:space="preserve">Main points included in the </w:t>
      </w:r>
      <w:r w:rsidR="001D7A39" w:rsidRPr="00F746F4">
        <w:rPr>
          <w:rFonts w:cs="Arial"/>
          <w:color w:val="auto"/>
          <w:szCs w:val="22"/>
        </w:rPr>
        <w:t>C</w:t>
      </w:r>
      <w:r w:rsidR="00A7053B" w:rsidRPr="00F746F4">
        <w:rPr>
          <w:rFonts w:cs="Arial"/>
          <w:color w:val="auto"/>
          <w:szCs w:val="22"/>
        </w:rPr>
        <w:t>ollege</w:t>
      </w:r>
      <w:r w:rsidR="001D7A39" w:rsidRPr="00F746F4">
        <w:rPr>
          <w:rFonts w:cs="Arial"/>
          <w:color w:val="auto"/>
          <w:szCs w:val="22"/>
        </w:rPr>
        <w:t>’</w:t>
      </w:r>
      <w:r w:rsidR="00A7053B" w:rsidRPr="00F746F4">
        <w:rPr>
          <w:rFonts w:cs="Arial"/>
          <w:color w:val="auto"/>
          <w:szCs w:val="22"/>
        </w:rPr>
        <w:t xml:space="preserve">s code of tendering </w:t>
      </w:r>
    </w:p>
    <w:p w14:paraId="514C307E" w14:textId="1E56C2B5" w:rsidR="000F3DBE" w:rsidRPr="00F746F4" w:rsidRDefault="000F3DBE" w:rsidP="00A7053B">
      <w:pPr>
        <w:pStyle w:val="Bodynoindent"/>
        <w:spacing w:before="0" w:line="276" w:lineRule="auto"/>
        <w:ind w:left="0"/>
        <w:contextualSpacing/>
        <w:rPr>
          <w:rFonts w:cs="Arial"/>
          <w:i/>
          <w:color w:val="auto"/>
          <w:szCs w:val="22"/>
        </w:rPr>
      </w:pPr>
      <w:r w:rsidRPr="00F746F4">
        <w:rPr>
          <w:rFonts w:cs="Arial"/>
          <w:color w:val="auto"/>
          <w:szCs w:val="22"/>
        </w:rPr>
        <w:t xml:space="preserve">Appendix </w:t>
      </w:r>
      <w:r w:rsidR="00CD2016">
        <w:rPr>
          <w:rFonts w:cs="Arial"/>
          <w:color w:val="auto"/>
          <w:szCs w:val="22"/>
        </w:rPr>
        <w:t>O</w:t>
      </w:r>
      <w:r w:rsidRPr="00F746F4">
        <w:rPr>
          <w:rFonts w:cs="Arial"/>
          <w:color w:val="auto"/>
          <w:szCs w:val="22"/>
        </w:rPr>
        <w:tab/>
        <w:t xml:space="preserve">Fraud </w:t>
      </w:r>
      <w:r w:rsidR="009A03B6" w:rsidRPr="00F746F4">
        <w:rPr>
          <w:rFonts w:cs="Arial"/>
          <w:color w:val="auto"/>
          <w:szCs w:val="22"/>
        </w:rPr>
        <w:t xml:space="preserve">Prevention Policy and </w:t>
      </w:r>
      <w:r w:rsidRPr="00F746F4">
        <w:rPr>
          <w:rFonts w:cs="Arial"/>
          <w:color w:val="auto"/>
          <w:szCs w:val="22"/>
        </w:rPr>
        <w:t>Response Plan</w:t>
      </w:r>
    </w:p>
    <w:p w14:paraId="72ED2C5C" w14:textId="77777777" w:rsidR="003C4A10" w:rsidRPr="00F746F4" w:rsidRDefault="003C4A10" w:rsidP="00480E49">
      <w:pPr>
        <w:pStyle w:val="Bodynoindent"/>
        <w:spacing w:before="0" w:line="276" w:lineRule="auto"/>
        <w:ind w:left="0"/>
        <w:contextualSpacing/>
        <w:rPr>
          <w:rFonts w:cs="Arial"/>
          <w:szCs w:val="22"/>
        </w:rPr>
      </w:pPr>
    </w:p>
    <w:p w14:paraId="0FCBB66B" w14:textId="77777777" w:rsidR="003C4A10" w:rsidRPr="00F746F4" w:rsidRDefault="003C4A10" w:rsidP="00480E49">
      <w:pPr>
        <w:pStyle w:val="Bodynoindent"/>
        <w:spacing w:before="0" w:line="276" w:lineRule="auto"/>
        <w:ind w:left="0"/>
        <w:contextualSpacing/>
        <w:rPr>
          <w:rFonts w:cs="Arial"/>
          <w:szCs w:val="22"/>
        </w:rPr>
      </w:pPr>
    </w:p>
    <w:p w14:paraId="1521D70E" w14:textId="77777777" w:rsidR="003C4A10" w:rsidRPr="00F746F4" w:rsidRDefault="003C4A10" w:rsidP="00480E49">
      <w:pPr>
        <w:pStyle w:val="Bodynoindent"/>
        <w:spacing w:before="0" w:line="276" w:lineRule="auto"/>
        <w:ind w:left="0"/>
        <w:contextualSpacing/>
        <w:rPr>
          <w:rFonts w:cs="Arial"/>
          <w:szCs w:val="22"/>
        </w:rPr>
        <w:sectPr w:rsidR="003C4A10" w:rsidRPr="00F746F4" w:rsidSect="00037786">
          <w:footerReference w:type="default" r:id="rId17"/>
          <w:pgSz w:w="12242" w:h="15842" w:code="1"/>
          <w:pgMar w:top="1440" w:right="1610" w:bottom="1440" w:left="1440" w:header="1440" w:footer="1169" w:gutter="0"/>
          <w:pgNumType w:start="1"/>
          <w:cols w:space="720"/>
          <w:noEndnote/>
          <w:docGrid w:type="lines" w:linePitch="360"/>
        </w:sectPr>
      </w:pPr>
    </w:p>
    <w:p w14:paraId="4E43DFB2" w14:textId="7FF59101" w:rsidR="002D37F2" w:rsidRPr="00F746F4" w:rsidRDefault="003D51D3" w:rsidP="009F073A">
      <w:pPr>
        <w:pStyle w:val="Chapter10"/>
        <w:spacing w:line="276" w:lineRule="auto"/>
        <w:contextualSpacing/>
        <w:jc w:val="center"/>
        <w:outlineLvl w:val="0"/>
        <w:rPr>
          <w:rFonts w:ascii="Arial" w:hAnsi="Arial" w:cs="Arial"/>
          <w:szCs w:val="22"/>
        </w:rPr>
      </w:pPr>
      <w:bookmarkStart w:id="221" w:name="_Toc33340580"/>
      <w:bookmarkStart w:id="222" w:name="_Toc176142882"/>
      <w:bookmarkStart w:id="223" w:name="_Toc176142939"/>
      <w:bookmarkStart w:id="224" w:name="_Toc271899237"/>
      <w:r w:rsidRPr="00F746F4">
        <w:rPr>
          <w:rFonts w:ascii="Arial" w:hAnsi="Arial" w:cs="Arial"/>
          <w:szCs w:val="22"/>
        </w:rPr>
        <w:lastRenderedPageBreak/>
        <w:t xml:space="preserve">APPENDIX A: </w:t>
      </w:r>
      <w:r w:rsidR="009F073A" w:rsidRPr="00F746F4">
        <w:rPr>
          <w:rFonts w:ascii="Arial" w:hAnsi="Arial" w:cs="Arial"/>
          <w:szCs w:val="22"/>
        </w:rPr>
        <w:t>GOVERNANCE</w:t>
      </w:r>
      <w:r w:rsidRPr="00F746F4">
        <w:rPr>
          <w:rFonts w:ascii="Arial" w:hAnsi="Arial" w:cs="Arial"/>
          <w:szCs w:val="22"/>
        </w:rPr>
        <w:t xml:space="preserve"> STRUCTURE</w:t>
      </w:r>
      <w:bookmarkEnd w:id="221"/>
      <w:bookmarkEnd w:id="222"/>
      <w:bookmarkEnd w:id="223"/>
      <w:bookmarkEnd w:id="224"/>
      <w:r w:rsidR="00AC113B" w:rsidRPr="00F746F4">
        <w:rPr>
          <w:rFonts w:ascii="Arial" w:hAnsi="Arial" w:cs="Arial"/>
          <w:szCs w:val="22"/>
        </w:rPr>
        <w:object w:dxaOrig="14100" w:dyaOrig="8430" w14:anchorId="32E4F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25pt;height:386.25pt" o:ole="">
            <v:imagedata r:id="rId18" o:title=""/>
          </v:shape>
          <o:OLEObject Type="Embed" ProgID="Visio.Drawing.11" ShapeID="_x0000_i1025" DrawAspect="Content" ObjectID="_1644757082" r:id="rId19"/>
        </w:object>
      </w:r>
    </w:p>
    <w:p w14:paraId="1CE97E91" w14:textId="77777777" w:rsidR="00A84E63" w:rsidRPr="00F746F4" w:rsidRDefault="00A84E63" w:rsidP="00211696">
      <w:pPr>
        <w:pStyle w:val="Chapter10"/>
        <w:spacing w:line="276" w:lineRule="auto"/>
        <w:contextualSpacing/>
        <w:rPr>
          <w:rFonts w:ascii="Arial" w:hAnsi="Arial" w:cs="Arial"/>
          <w:szCs w:val="22"/>
        </w:rPr>
      </w:pPr>
      <w:r w:rsidRPr="00F746F4">
        <w:rPr>
          <w:rFonts w:ascii="Arial" w:hAnsi="Arial" w:cs="Arial"/>
          <w:szCs w:val="22"/>
        </w:rPr>
        <w:lastRenderedPageBreak/>
        <w:t xml:space="preserve">APPENDIX </w:t>
      </w:r>
      <w:r w:rsidR="009F073A" w:rsidRPr="00F746F4">
        <w:rPr>
          <w:rFonts w:ascii="Arial" w:hAnsi="Arial" w:cs="Arial"/>
          <w:szCs w:val="22"/>
        </w:rPr>
        <w:t>B</w:t>
      </w:r>
      <w:r w:rsidRPr="00F746F4">
        <w:rPr>
          <w:rFonts w:ascii="Arial" w:hAnsi="Arial" w:cs="Arial"/>
          <w:szCs w:val="22"/>
        </w:rPr>
        <w:t xml:space="preserve">: </w:t>
      </w:r>
      <w:r w:rsidR="003D1ABF" w:rsidRPr="00F746F4">
        <w:rPr>
          <w:rFonts w:ascii="Arial" w:hAnsi="Arial" w:cs="Arial"/>
          <w:szCs w:val="22"/>
        </w:rPr>
        <w:t>BOARD OF GOVERNORS</w:t>
      </w:r>
      <w:r w:rsidRPr="00F746F4">
        <w:rPr>
          <w:rFonts w:ascii="Arial" w:hAnsi="Arial" w:cs="Arial"/>
          <w:szCs w:val="22"/>
        </w:rPr>
        <w:t xml:space="preserve"> RESPONSIBILITIES</w:t>
      </w:r>
      <w:r w:rsidRPr="00F746F4">
        <w:rPr>
          <w:rFonts w:ascii="Arial" w:hAnsi="Arial" w:cs="Arial"/>
          <w:szCs w:val="22"/>
        </w:rPr>
        <w:tab/>
      </w:r>
      <w:r w:rsidRPr="00F746F4">
        <w:rPr>
          <w:rFonts w:ascii="Arial" w:hAnsi="Arial" w:cs="Arial"/>
          <w:szCs w:val="22"/>
        </w:rPr>
        <w:tab/>
      </w:r>
      <w:r w:rsidRPr="00F746F4">
        <w:rPr>
          <w:rFonts w:ascii="Arial" w:hAnsi="Arial" w:cs="Arial"/>
          <w:szCs w:val="22"/>
        </w:rPr>
        <w:tab/>
      </w:r>
    </w:p>
    <w:p w14:paraId="44A93E6B" w14:textId="77777777" w:rsidR="00D811A9" w:rsidRPr="00F746F4" w:rsidRDefault="00D811A9" w:rsidP="00D811A9">
      <w:pPr>
        <w:pStyle w:val="Bodynoindent"/>
        <w:spacing w:before="0" w:line="276" w:lineRule="auto"/>
        <w:ind w:left="0"/>
        <w:contextualSpacing/>
        <w:rPr>
          <w:rFonts w:cs="Arial"/>
          <w:szCs w:val="22"/>
        </w:rPr>
      </w:pPr>
      <w:r w:rsidRPr="00F746F4">
        <w:rPr>
          <w:rFonts w:cs="Arial"/>
          <w:szCs w:val="22"/>
        </w:rPr>
        <w:t xml:space="preserve">The </w:t>
      </w:r>
      <w:r w:rsidR="003D1ABF" w:rsidRPr="00F746F4">
        <w:rPr>
          <w:rFonts w:cs="Arial"/>
          <w:szCs w:val="22"/>
        </w:rPr>
        <w:t>Board of Governors</w:t>
      </w:r>
      <w:r w:rsidRPr="00F746F4">
        <w:rPr>
          <w:rFonts w:cs="Arial"/>
          <w:szCs w:val="22"/>
        </w:rPr>
        <w:t xml:space="preserve"> is responsible for:</w:t>
      </w:r>
    </w:p>
    <w:p w14:paraId="2BCC5C20"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ensuring that the College maintains proper accounts and related records,</w:t>
      </w:r>
    </w:p>
    <w:p w14:paraId="59F6F584"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ensuring that systems are in place for all employees and creditors to be paid by</w:t>
      </w:r>
      <w:r w:rsidR="00A84E63" w:rsidRPr="00F746F4">
        <w:rPr>
          <w:rFonts w:cs="Arial"/>
          <w:szCs w:val="22"/>
        </w:rPr>
        <w:t xml:space="preserve"> </w:t>
      </w:r>
      <w:r w:rsidRPr="00F746F4">
        <w:rPr>
          <w:rFonts w:cs="Arial"/>
          <w:szCs w:val="22"/>
        </w:rPr>
        <w:t>their due date and that such systems are effective,</w:t>
      </w:r>
    </w:p>
    <w:p w14:paraId="7235A423"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ensuring that all income received is correctly accounted for and that income</w:t>
      </w:r>
      <w:r w:rsidR="00A84E63" w:rsidRPr="00F746F4">
        <w:rPr>
          <w:rFonts w:cs="Arial"/>
          <w:szCs w:val="22"/>
        </w:rPr>
        <w:t xml:space="preserve"> </w:t>
      </w:r>
      <w:r w:rsidRPr="00F746F4">
        <w:rPr>
          <w:rFonts w:cs="Arial"/>
          <w:szCs w:val="22"/>
        </w:rPr>
        <w:t>receivable is collected promptly,</w:t>
      </w:r>
    </w:p>
    <w:p w14:paraId="0EE6D518"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receiving and commenting on the College's revenue and capital budgets,</w:t>
      </w:r>
    </w:p>
    <w:p w14:paraId="4889AF4B"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ensuring that the requirement of the financial memorandum with the Scottish</w:t>
      </w:r>
      <w:r w:rsidR="00A84E63" w:rsidRPr="00F746F4">
        <w:rPr>
          <w:rFonts w:cs="Arial"/>
          <w:szCs w:val="22"/>
        </w:rPr>
        <w:t xml:space="preserve"> </w:t>
      </w:r>
      <w:r w:rsidRPr="00F746F4">
        <w:rPr>
          <w:rFonts w:cs="Arial"/>
          <w:szCs w:val="22"/>
        </w:rPr>
        <w:t>Funding Council to maintain financial solvency is fulfilled,</w:t>
      </w:r>
    </w:p>
    <w:p w14:paraId="6516A536"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managing the College's investments,</w:t>
      </w:r>
    </w:p>
    <w:p w14:paraId="30CD0812"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overseeing ;</w:t>
      </w:r>
    </w:p>
    <w:p w14:paraId="44BB7341" w14:textId="77777777" w:rsidR="00D811A9" w:rsidRPr="00F746F4" w:rsidRDefault="00D811A9" w:rsidP="003E645B">
      <w:pPr>
        <w:pStyle w:val="Bodynoindent"/>
        <w:numPr>
          <w:ilvl w:val="1"/>
          <w:numId w:val="19"/>
        </w:numPr>
        <w:spacing w:before="0" w:line="276" w:lineRule="auto"/>
        <w:contextualSpacing/>
        <w:rPr>
          <w:rFonts w:cs="Arial"/>
          <w:szCs w:val="22"/>
        </w:rPr>
      </w:pPr>
      <w:r w:rsidRPr="00F746F4">
        <w:rPr>
          <w:rFonts w:cs="Arial"/>
          <w:szCs w:val="22"/>
        </w:rPr>
        <w:t>cash management and borrowing policies,</w:t>
      </w:r>
    </w:p>
    <w:p w14:paraId="664160D9" w14:textId="77777777" w:rsidR="00D811A9" w:rsidRPr="00F746F4" w:rsidRDefault="00D811A9" w:rsidP="003E645B">
      <w:pPr>
        <w:pStyle w:val="Bodynoindent"/>
        <w:numPr>
          <w:ilvl w:val="1"/>
          <w:numId w:val="19"/>
        </w:numPr>
        <w:spacing w:before="0" w:line="276" w:lineRule="auto"/>
        <w:contextualSpacing/>
        <w:rPr>
          <w:rFonts w:cs="Arial"/>
          <w:szCs w:val="22"/>
        </w:rPr>
      </w:pPr>
      <w:r w:rsidRPr="00F746F4">
        <w:rPr>
          <w:rFonts w:cs="Arial"/>
          <w:szCs w:val="22"/>
        </w:rPr>
        <w:t>the College's banking arrangements, and</w:t>
      </w:r>
    </w:p>
    <w:p w14:paraId="752D55AC" w14:textId="77777777" w:rsidR="00D811A9" w:rsidRPr="00F746F4" w:rsidRDefault="00D811A9" w:rsidP="003E645B">
      <w:pPr>
        <w:pStyle w:val="Bodynoindent"/>
        <w:numPr>
          <w:ilvl w:val="1"/>
          <w:numId w:val="19"/>
        </w:numPr>
        <w:spacing w:before="0" w:line="276" w:lineRule="auto"/>
        <w:contextualSpacing/>
        <w:rPr>
          <w:rFonts w:cs="Arial"/>
          <w:szCs w:val="22"/>
        </w:rPr>
      </w:pPr>
      <w:r w:rsidRPr="00F746F4">
        <w:rPr>
          <w:rFonts w:cs="Arial"/>
          <w:szCs w:val="22"/>
        </w:rPr>
        <w:t>the College's insurance arrangements,</w:t>
      </w:r>
    </w:p>
    <w:p w14:paraId="673C9673"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receiving reports on all aspects of the maintenance and management of the</w:t>
      </w:r>
      <w:r w:rsidR="00A84E63" w:rsidRPr="00F746F4">
        <w:rPr>
          <w:rFonts w:cs="Arial"/>
          <w:szCs w:val="22"/>
        </w:rPr>
        <w:t xml:space="preserve"> </w:t>
      </w:r>
      <w:r w:rsidRPr="00F746F4">
        <w:rPr>
          <w:rFonts w:cs="Arial"/>
          <w:szCs w:val="22"/>
        </w:rPr>
        <w:t>College's Estate,</w:t>
      </w:r>
    </w:p>
    <w:p w14:paraId="1A64BA6F"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 xml:space="preserve">recommending any required additions or disposals to the </w:t>
      </w:r>
      <w:r w:rsidR="003D1ABF" w:rsidRPr="00F746F4">
        <w:rPr>
          <w:rFonts w:cs="Arial"/>
          <w:szCs w:val="22"/>
        </w:rPr>
        <w:t>Board of Governors</w:t>
      </w:r>
      <w:r w:rsidRPr="00F746F4">
        <w:rPr>
          <w:rFonts w:cs="Arial"/>
          <w:szCs w:val="22"/>
        </w:rPr>
        <w:t>,</w:t>
      </w:r>
    </w:p>
    <w:p w14:paraId="2550E315" w14:textId="77777777" w:rsidR="00D811A9" w:rsidRPr="00F746F4" w:rsidRDefault="00D811A9" w:rsidP="003E645B">
      <w:pPr>
        <w:pStyle w:val="Bodynoindent"/>
        <w:numPr>
          <w:ilvl w:val="0"/>
          <w:numId w:val="19"/>
        </w:numPr>
        <w:spacing w:before="0" w:line="276" w:lineRule="auto"/>
        <w:contextualSpacing/>
        <w:rPr>
          <w:rFonts w:cs="Arial"/>
          <w:szCs w:val="22"/>
        </w:rPr>
      </w:pPr>
      <w:r w:rsidRPr="00F746F4">
        <w:rPr>
          <w:rFonts w:cs="Arial"/>
          <w:szCs w:val="22"/>
        </w:rPr>
        <w:t xml:space="preserve">any other matters as directed by the </w:t>
      </w:r>
      <w:r w:rsidR="003D1ABF" w:rsidRPr="00F746F4">
        <w:rPr>
          <w:rFonts w:cs="Arial"/>
          <w:szCs w:val="22"/>
        </w:rPr>
        <w:t>Board of Governors</w:t>
      </w:r>
      <w:r w:rsidRPr="00F746F4">
        <w:rPr>
          <w:rFonts w:cs="Arial"/>
          <w:szCs w:val="22"/>
        </w:rPr>
        <w:t>.</w:t>
      </w:r>
    </w:p>
    <w:p w14:paraId="2B245D4B" w14:textId="77777777" w:rsidR="003D51D3" w:rsidRPr="00F746F4" w:rsidRDefault="003D51D3" w:rsidP="00480E49">
      <w:pPr>
        <w:pStyle w:val="Noparagraphstyle"/>
        <w:tabs>
          <w:tab w:val="left" w:pos="567"/>
        </w:tabs>
        <w:spacing w:line="276" w:lineRule="auto"/>
        <w:contextualSpacing/>
        <w:rPr>
          <w:rFonts w:ascii="Arial" w:hAnsi="Arial" w:cs="Arial"/>
          <w:sz w:val="22"/>
          <w:szCs w:val="22"/>
        </w:rPr>
      </w:pPr>
    </w:p>
    <w:p w14:paraId="2D1BD6B8" w14:textId="77777777" w:rsidR="003D51D3" w:rsidRPr="00F746F4" w:rsidRDefault="003D51D3" w:rsidP="00480E49">
      <w:pPr>
        <w:pStyle w:val="Noparagraphstyle"/>
        <w:tabs>
          <w:tab w:val="left" w:pos="567"/>
        </w:tabs>
        <w:spacing w:line="276" w:lineRule="auto"/>
        <w:contextualSpacing/>
        <w:rPr>
          <w:rFonts w:ascii="Arial" w:hAnsi="Arial" w:cs="Arial"/>
          <w:i/>
          <w:sz w:val="22"/>
          <w:szCs w:val="22"/>
        </w:rPr>
        <w:sectPr w:rsidR="003D51D3" w:rsidRPr="00F746F4">
          <w:pgSz w:w="15842" w:h="12242" w:orient="landscape" w:code="1"/>
          <w:pgMar w:top="1440" w:right="1440" w:bottom="1440" w:left="1440" w:header="1440" w:footer="1440" w:gutter="0"/>
          <w:cols w:space="720"/>
          <w:noEndnote/>
          <w:docGrid w:type="lines" w:linePitch="360"/>
        </w:sectPr>
      </w:pPr>
    </w:p>
    <w:p w14:paraId="20092DD5" w14:textId="77777777" w:rsidR="003D51D3" w:rsidRPr="00F746F4" w:rsidRDefault="003D51D3" w:rsidP="00480E49">
      <w:pPr>
        <w:pStyle w:val="Body"/>
        <w:spacing w:before="0" w:line="276" w:lineRule="auto"/>
        <w:ind w:left="0" w:firstLine="0"/>
        <w:contextualSpacing/>
        <w:rPr>
          <w:rFonts w:cs="Arial"/>
          <w:szCs w:val="22"/>
        </w:rPr>
      </w:pPr>
    </w:p>
    <w:p w14:paraId="1B3007D1" w14:textId="77777777" w:rsidR="003D51D3" w:rsidRPr="00F746F4" w:rsidRDefault="003D51D3" w:rsidP="00480E49">
      <w:pPr>
        <w:pStyle w:val="Chapter10"/>
        <w:spacing w:line="276" w:lineRule="auto"/>
        <w:contextualSpacing/>
        <w:rPr>
          <w:rFonts w:ascii="Arial" w:hAnsi="Arial" w:cs="Arial"/>
          <w:szCs w:val="22"/>
        </w:rPr>
      </w:pPr>
      <w:bookmarkStart w:id="225" w:name="_Toc33340581"/>
      <w:bookmarkStart w:id="226" w:name="_Toc176142883"/>
      <w:bookmarkStart w:id="227" w:name="_Toc176142940"/>
      <w:bookmarkStart w:id="228" w:name="_Toc271899238"/>
      <w:r w:rsidRPr="00F746F4">
        <w:rPr>
          <w:rFonts w:ascii="Arial" w:hAnsi="Arial" w:cs="Arial"/>
          <w:szCs w:val="22"/>
        </w:rPr>
        <w:t xml:space="preserve">APPENDIX </w:t>
      </w:r>
      <w:r w:rsidR="009F073A" w:rsidRPr="00F746F4">
        <w:rPr>
          <w:rFonts w:ascii="Arial" w:hAnsi="Arial" w:cs="Arial"/>
          <w:szCs w:val="22"/>
        </w:rPr>
        <w:t>C</w:t>
      </w:r>
      <w:r w:rsidRPr="00F746F4">
        <w:rPr>
          <w:rFonts w:ascii="Arial" w:hAnsi="Arial" w:cs="Arial"/>
          <w:szCs w:val="22"/>
        </w:rPr>
        <w:t xml:space="preserve">: </w:t>
      </w:r>
      <w:r w:rsidR="003D1ABF" w:rsidRPr="00F746F4">
        <w:rPr>
          <w:rFonts w:ascii="Arial" w:hAnsi="Arial" w:cs="Arial"/>
          <w:szCs w:val="22"/>
        </w:rPr>
        <w:t>FINANCE, COMMERCIAL</w:t>
      </w:r>
      <w:r w:rsidR="006E12F7" w:rsidRPr="00F746F4">
        <w:rPr>
          <w:rFonts w:ascii="Arial" w:hAnsi="Arial" w:cs="Arial"/>
          <w:szCs w:val="22"/>
        </w:rPr>
        <w:t xml:space="preserve"> AND</w:t>
      </w:r>
      <w:r w:rsidR="003D1ABF" w:rsidRPr="00F746F4">
        <w:rPr>
          <w:rFonts w:ascii="Arial" w:hAnsi="Arial" w:cs="Arial"/>
          <w:szCs w:val="22"/>
        </w:rPr>
        <w:t xml:space="preserve"> ESTATES COMMITTEE</w:t>
      </w:r>
      <w:r w:rsidRPr="00F746F4">
        <w:rPr>
          <w:rFonts w:ascii="Arial" w:hAnsi="Arial" w:cs="Arial"/>
          <w:szCs w:val="22"/>
        </w:rPr>
        <w:t xml:space="preserve"> </w:t>
      </w:r>
      <w:bookmarkEnd w:id="225"/>
      <w:bookmarkEnd w:id="226"/>
      <w:bookmarkEnd w:id="227"/>
      <w:bookmarkEnd w:id="228"/>
      <w:r w:rsidR="006E12F7" w:rsidRPr="00F746F4">
        <w:rPr>
          <w:rFonts w:ascii="Arial" w:hAnsi="Arial" w:cs="Arial"/>
          <w:szCs w:val="22"/>
        </w:rPr>
        <w:t>REMIT</w:t>
      </w:r>
    </w:p>
    <w:p w14:paraId="1CA8A2B0" w14:textId="77777777" w:rsidR="00787E7C" w:rsidRPr="00787E7C" w:rsidRDefault="006E12F7" w:rsidP="00787E7C">
      <w:pPr>
        <w:pStyle w:val="ListParagraph"/>
        <w:widowControl/>
        <w:numPr>
          <w:ilvl w:val="0"/>
          <w:numId w:val="24"/>
        </w:numPr>
        <w:spacing w:line="276" w:lineRule="auto"/>
        <w:contextualSpacing/>
        <w:rPr>
          <w:rFonts w:cs="Arial"/>
          <w:b/>
          <w:sz w:val="22"/>
          <w:szCs w:val="22"/>
        </w:rPr>
      </w:pPr>
      <w:bookmarkStart w:id="229" w:name="_Toc33340582"/>
      <w:bookmarkStart w:id="230" w:name="_Toc176142884"/>
      <w:bookmarkStart w:id="231" w:name="_Toc176142941"/>
      <w:bookmarkStart w:id="232" w:name="_Toc271899239"/>
      <w:r w:rsidRPr="00F746F4">
        <w:rPr>
          <w:rFonts w:cs="Arial"/>
          <w:b/>
          <w:sz w:val="22"/>
          <w:szCs w:val="22"/>
        </w:rPr>
        <w:tab/>
      </w:r>
      <w:r w:rsidR="00787E7C" w:rsidRPr="00787E7C">
        <w:rPr>
          <w:rFonts w:cs="Arial"/>
          <w:b/>
          <w:sz w:val="22"/>
          <w:szCs w:val="22"/>
        </w:rPr>
        <w:t>Composition</w:t>
      </w:r>
    </w:p>
    <w:p w14:paraId="0C75F18A" w14:textId="77777777" w:rsidR="00787E7C" w:rsidRPr="00787E7C" w:rsidRDefault="00787E7C" w:rsidP="00BC04C4">
      <w:pPr>
        <w:spacing w:line="240" w:lineRule="auto"/>
        <w:ind w:left="720"/>
        <w:rPr>
          <w:rFonts w:cs="Arial"/>
          <w:sz w:val="22"/>
          <w:szCs w:val="22"/>
        </w:rPr>
      </w:pPr>
    </w:p>
    <w:p w14:paraId="23BFE612" w14:textId="77777777" w:rsidR="00787E7C" w:rsidRPr="00787E7C" w:rsidRDefault="00787E7C" w:rsidP="00BC04C4">
      <w:pPr>
        <w:spacing w:line="240" w:lineRule="auto"/>
        <w:ind w:left="720"/>
        <w:rPr>
          <w:rFonts w:cs="Arial"/>
          <w:sz w:val="22"/>
          <w:szCs w:val="22"/>
        </w:rPr>
      </w:pPr>
      <w:r w:rsidRPr="00787E7C">
        <w:rPr>
          <w:rFonts w:cs="Arial"/>
          <w:sz w:val="22"/>
          <w:szCs w:val="22"/>
        </w:rPr>
        <w:t>The Finance, Commercial and Estates Committee will have a minimum of four members of the Board, one of whom shall be the Principal.</w:t>
      </w:r>
    </w:p>
    <w:p w14:paraId="13E9F717" w14:textId="77777777" w:rsidR="00787E7C" w:rsidRPr="00787E7C" w:rsidRDefault="00787E7C" w:rsidP="00BC04C4">
      <w:pPr>
        <w:spacing w:line="240" w:lineRule="auto"/>
        <w:rPr>
          <w:rFonts w:cs="Arial"/>
          <w:sz w:val="22"/>
          <w:szCs w:val="22"/>
        </w:rPr>
      </w:pPr>
    </w:p>
    <w:p w14:paraId="11B8E9D3" w14:textId="77777777" w:rsidR="00787E7C" w:rsidRPr="00787E7C" w:rsidRDefault="00787E7C" w:rsidP="00BC04C4">
      <w:pPr>
        <w:spacing w:line="240" w:lineRule="auto"/>
        <w:ind w:left="720"/>
        <w:rPr>
          <w:rFonts w:cs="Arial"/>
          <w:sz w:val="22"/>
          <w:szCs w:val="22"/>
        </w:rPr>
      </w:pPr>
      <w:r w:rsidRPr="00787E7C">
        <w:rPr>
          <w:rFonts w:cs="Arial"/>
          <w:sz w:val="22"/>
          <w:szCs w:val="22"/>
        </w:rPr>
        <w:t xml:space="preserve">For a meeting to be quorate, at least three members must be present.  </w:t>
      </w:r>
    </w:p>
    <w:p w14:paraId="7DEF0D87" w14:textId="77777777" w:rsidR="00787E7C" w:rsidRPr="00787E7C" w:rsidRDefault="00787E7C" w:rsidP="00BC04C4">
      <w:pPr>
        <w:spacing w:line="240" w:lineRule="auto"/>
        <w:rPr>
          <w:rFonts w:cs="Arial"/>
          <w:sz w:val="22"/>
          <w:szCs w:val="22"/>
        </w:rPr>
      </w:pPr>
    </w:p>
    <w:p w14:paraId="56E6F7FE" w14:textId="77777777" w:rsidR="00787E7C" w:rsidRPr="00787E7C" w:rsidRDefault="00787E7C" w:rsidP="00BC04C4">
      <w:pPr>
        <w:spacing w:line="240" w:lineRule="auto"/>
        <w:ind w:left="720"/>
        <w:rPr>
          <w:rFonts w:cs="Arial"/>
          <w:sz w:val="22"/>
          <w:szCs w:val="22"/>
        </w:rPr>
      </w:pPr>
      <w:r w:rsidRPr="00787E7C">
        <w:rPr>
          <w:rFonts w:cs="Arial"/>
          <w:sz w:val="22"/>
          <w:szCs w:val="22"/>
        </w:rPr>
        <w:t>The Committee should have a range of skills and experience and at least one member should have a background in finance, accounting or audit.</w:t>
      </w:r>
    </w:p>
    <w:p w14:paraId="75C4A02A" w14:textId="77777777" w:rsidR="00787E7C" w:rsidRPr="00787E7C" w:rsidRDefault="00787E7C" w:rsidP="00BC04C4">
      <w:pPr>
        <w:spacing w:line="240" w:lineRule="auto"/>
        <w:rPr>
          <w:rFonts w:cs="Arial"/>
          <w:sz w:val="22"/>
          <w:szCs w:val="22"/>
        </w:rPr>
      </w:pPr>
    </w:p>
    <w:p w14:paraId="134163BF" w14:textId="1E136DBC" w:rsidR="00787E7C" w:rsidRPr="00787E7C" w:rsidRDefault="00787E7C" w:rsidP="00787E7C">
      <w:pPr>
        <w:ind w:left="720"/>
        <w:rPr>
          <w:rFonts w:cs="Arial"/>
          <w:sz w:val="22"/>
          <w:szCs w:val="22"/>
        </w:rPr>
      </w:pPr>
      <w:r w:rsidRPr="00787E7C">
        <w:rPr>
          <w:rFonts w:cs="Arial"/>
          <w:sz w:val="22"/>
          <w:szCs w:val="22"/>
        </w:rPr>
        <w:t xml:space="preserve">The </w:t>
      </w:r>
      <w:r w:rsidR="00AC113B">
        <w:rPr>
          <w:rFonts w:cs="Arial"/>
          <w:sz w:val="22"/>
          <w:szCs w:val="22"/>
        </w:rPr>
        <w:t>Chief Operating Officer</w:t>
      </w:r>
      <w:r w:rsidRPr="00787E7C">
        <w:rPr>
          <w:rFonts w:cs="Arial"/>
          <w:sz w:val="22"/>
          <w:szCs w:val="22"/>
        </w:rPr>
        <w:t xml:space="preserve">, </w:t>
      </w:r>
      <w:r w:rsidR="00A816AE">
        <w:rPr>
          <w:rFonts w:cs="Arial"/>
          <w:sz w:val="22"/>
          <w:szCs w:val="22"/>
        </w:rPr>
        <w:t>Chief Financial Officer</w:t>
      </w:r>
      <w:r w:rsidRPr="00787E7C">
        <w:rPr>
          <w:rFonts w:cs="Arial"/>
          <w:sz w:val="22"/>
          <w:szCs w:val="22"/>
        </w:rPr>
        <w:t xml:space="preserve"> and </w:t>
      </w:r>
      <w:r w:rsidR="00AC113B">
        <w:rPr>
          <w:rFonts w:cs="Arial"/>
          <w:sz w:val="22"/>
          <w:szCs w:val="22"/>
        </w:rPr>
        <w:t xml:space="preserve">Chief Information Officer </w:t>
      </w:r>
      <w:r w:rsidRPr="00787E7C">
        <w:rPr>
          <w:rFonts w:cs="Arial"/>
          <w:sz w:val="22"/>
          <w:szCs w:val="22"/>
        </w:rPr>
        <w:t>should be in attendance at each meeting.  The Chair of the Board may be invited to attend specific meetings where items of relevance are on the agenda.</w:t>
      </w:r>
    </w:p>
    <w:p w14:paraId="4E9C4CDC" w14:textId="77777777" w:rsidR="00787E7C" w:rsidRPr="00787E7C" w:rsidRDefault="00787E7C" w:rsidP="00787E7C">
      <w:pPr>
        <w:rPr>
          <w:rFonts w:cs="Arial"/>
          <w:sz w:val="22"/>
          <w:szCs w:val="22"/>
        </w:rPr>
      </w:pPr>
    </w:p>
    <w:p w14:paraId="5D3D6FC8" w14:textId="77777777" w:rsidR="00787E7C" w:rsidRPr="00787E7C" w:rsidRDefault="00787E7C" w:rsidP="00787E7C">
      <w:pPr>
        <w:ind w:left="720"/>
        <w:rPr>
          <w:rFonts w:cs="Arial"/>
          <w:sz w:val="22"/>
          <w:szCs w:val="22"/>
        </w:rPr>
      </w:pPr>
      <w:r w:rsidRPr="00787E7C">
        <w:rPr>
          <w:rFonts w:cs="Arial"/>
          <w:sz w:val="22"/>
          <w:szCs w:val="22"/>
        </w:rPr>
        <w:t xml:space="preserve">The Committee should normally meet four times per year, one of which must be to consider the annual financial statements. </w:t>
      </w:r>
    </w:p>
    <w:p w14:paraId="18F64006" w14:textId="77777777" w:rsidR="00787E7C" w:rsidRPr="00787E7C" w:rsidRDefault="00787E7C" w:rsidP="00BC04C4">
      <w:pPr>
        <w:ind w:left="360"/>
        <w:rPr>
          <w:rFonts w:cs="Arial"/>
          <w:sz w:val="22"/>
          <w:szCs w:val="22"/>
        </w:rPr>
      </w:pPr>
    </w:p>
    <w:p w14:paraId="3A02DD07" w14:textId="77777777" w:rsidR="00787E7C" w:rsidRPr="00787E7C" w:rsidRDefault="00787E7C" w:rsidP="00BC04C4">
      <w:pPr>
        <w:pStyle w:val="ListParagraph"/>
        <w:widowControl/>
        <w:numPr>
          <w:ilvl w:val="0"/>
          <w:numId w:val="24"/>
        </w:numPr>
        <w:spacing w:line="276" w:lineRule="auto"/>
        <w:contextualSpacing/>
        <w:rPr>
          <w:rFonts w:cs="Arial"/>
          <w:b/>
          <w:sz w:val="22"/>
          <w:szCs w:val="22"/>
        </w:rPr>
      </w:pPr>
      <w:r w:rsidRPr="00787E7C">
        <w:rPr>
          <w:rFonts w:cs="Arial"/>
          <w:b/>
          <w:sz w:val="22"/>
          <w:szCs w:val="22"/>
        </w:rPr>
        <w:tab/>
        <w:t xml:space="preserve">Overall Purpose </w:t>
      </w:r>
    </w:p>
    <w:p w14:paraId="1AE62DE3" w14:textId="77777777" w:rsidR="00787E7C" w:rsidRPr="00787E7C" w:rsidRDefault="00787E7C" w:rsidP="00BC04C4">
      <w:pPr>
        <w:rPr>
          <w:rFonts w:cs="Arial"/>
          <w:sz w:val="22"/>
          <w:szCs w:val="22"/>
        </w:rPr>
      </w:pPr>
    </w:p>
    <w:p w14:paraId="0B7B16DD" w14:textId="77777777" w:rsidR="00787E7C" w:rsidRPr="00787E7C" w:rsidRDefault="00787E7C" w:rsidP="00BC04C4">
      <w:pPr>
        <w:ind w:left="720"/>
        <w:rPr>
          <w:rFonts w:cs="Arial"/>
          <w:sz w:val="22"/>
          <w:szCs w:val="22"/>
        </w:rPr>
      </w:pPr>
      <w:r w:rsidRPr="00787E7C">
        <w:rPr>
          <w:rFonts w:cs="Arial"/>
          <w:sz w:val="22"/>
          <w:szCs w:val="22"/>
        </w:rPr>
        <w:t xml:space="preserve">The purpose of the Finance, Commercial and Estates Committee is to assure the Board of Governors that Fife College has appropriate strategies, plans, budgets and controls in place which manage identified risks creating a sustainable and stable college.    </w:t>
      </w:r>
    </w:p>
    <w:p w14:paraId="0C28D502" w14:textId="77777777" w:rsidR="00787E7C" w:rsidRPr="00787E7C" w:rsidRDefault="00787E7C" w:rsidP="00BC04C4">
      <w:pPr>
        <w:ind w:left="720"/>
        <w:rPr>
          <w:rFonts w:cs="Arial"/>
          <w:sz w:val="22"/>
          <w:szCs w:val="22"/>
        </w:rPr>
      </w:pPr>
    </w:p>
    <w:p w14:paraId="15807476" w14:textId="77777777" w:rsidR="00787E7C" w:rsidRPr="00787E7C" w:rsidRDefault="00787E7C" w:rsidP="00BC04C4">
      <w:pPr>
        <w:ind w:left="720"/>
        <w:rPr>
          <w:rFonts w:cs="Arial"/>
          <w:sz w:val="22"/>
          <w:szCs w:val="22"/>
        </w:rPr>
      </w:pPr>
      <w:r w:rsidRPr="00787E7C">
        <w:rPr>
          <w:rFonts w:cs="Arial"/>
          <w:sz w:val="22"/>
          <w:szCs w:val="22"/>
        </w:rPr>
        <w:t xml:space="preserve">The Committee will receive regular updates from the Boards of any subsidiary company of the College in order to monitor the overall strategic direction of the organisation in relation to commercial activity. However its decisions are limited </w:t>
      </w:r>
      <w:r w:rsidRPr="00787E7C">
        <w:rPr>
          <w:rFonts w:cs="Arial"/>
          <w:sz w:val="22"/>
          <w:szCs w:val="22"/>
        </w:rPr>
        <w:lastRenderedPageBreak/>
        <w:t>to commercial activity within Fife College as the relevant company Directors have full statutory responsibilities.</w:t>
      </w:r>
    </w:p>
    <w:p w14:paraId="7C009853" w14:textId="77777777" w:rsidR="00787E7C" w:rsidRPr="00787E7C" w:rsidRDefault="00787E7C" w:rsidP="00BC04C4">
      <w:pPr>
        <w:rPr>
          <w:rFonts w:cs="Arial"/>
          <w:sz w:val="22"/>
          <w:szCs w:val="22"/>
        </w:rPr>
      </w:pPr>
    </w:p>
    <w:p w14:paraId="3DE0909A" w14:textId="77777777" w:rsidR="00787E7C" w:rsidRPr="00787E7C" w:rsidRDefault="00787E7C" w:rsidP="00BC04C4">
      <w:pPr>
        <w:pStyle w:val="ListParagraph"/>
        <w:widowControl/>
        <w:numPr>
          <w:ilvl w:val="0"/>
          <w:numId w:val="24"/>
        </w:numPr>
        <w:spacing w:line="276" w:lineRule="auto"/>
        <w:contextualSpacing/>
        <w:rPr>
          <w:rFonts w:cs="Arial"/>
          <w:b/>
          <w:sz w:val="22"/>
          <w:szCs w:val="22"/>
        </w:rPr>
      </w:pPr>
      <w:r w:rsidRPr="00787E7C">
        <w:rPr>
          <w:rFonts w:cs="Arial"/>
          <w:b/>
          <w:sz w:val="22"/>
          <w:szCs w:val="22"/>
        </w:rPr>
        <w:tab/>
        <w:t>Remit and Duties</w:t>
      </w:r>
    </w:p>
    <w:p w14:paraId="6B1845E0" w14:textId="77777777" w:rsidR="00787E7C" w:rsidRPr="00787E7C" w:rsidRDefault="00787E7C" w:rsidP="00BC04C4">
      <w:pPr>
        <w:pStyle w:val="ListParagraph"/>
        <w:ind w:left="360"/>
        <w:rPr>
          <w:rFonts w:cs="Arial"/>
          <w:b/>
          <w:sz w:val="22"/>
          <w:szCs w:val="22"/>
        </w:rPr>
      </w:pPr>
    </w:p>
    <w:p w14:paraId="1D3D8BBA" w14:textId="77777777" w:rsidR="00787E7C" w:rsidRPr="00787E7C" w:rsidRDefault="00787E7C" w:rsidP="00BC04C4">
      <w:pPr>
        <w:pStyle w:val="ListParagraph"/>
        <w:widowControl/>
        <w:numPr>
          <w:ilvl w:val="1"/>
          <w:numId w:val="24"/>
        </w:numPr>
        <w:spacing w:line="276" w:lineRule="auto"/>
        <w:contextualSpacing/>
        <w:rPr>
          <w:rFonts w:cs="Arial"/>
          <w:b/>
          <w:sz w:val="22"/>
          <w:szCs w:val="22"/>
        </w:rPr>
      </w:pPr>
      <w:r w:rsidRPr="00787E7C">
        <w:rPr>
          <w:rFonts w:cs="Arial"/>
          <w:b/>
          <w:sz w:val="22"/>
          <w:szCs w:val="22"/>
        </w:rPr>
        <w:t>Financial Control</w:t>
      </w:r>
    </w:p>
    <w:p w14:paraId="5D262108"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Monitor the financial control of the College and to keep the Financial Regulations under review</w:t>
      </w:r>
    </w:p>
    <w:p w14:paraId="1ACE0E2B"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 xml:space="preserve">Monitor the Treasury Management policy providing a strategy for cash management, long term investments and borrowings </w:t>
      </w:r>
    </w:p>
    <w:p w14:paraId="6E024E6D"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 xml:space="preserve">Monitor expenditure and income against budget and report to the Board where action is required </w:t>
      </w:r>
    </w:p>
    <w:p w14:paraId="69879E63"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 xml:space="preserve">Approve the policy for fee waivers and the write off of bad debts within limits set in the Financial Regulations </w:t>
      </w:r>
    </w:p>
    <w:p w14:paraId="12D4204C"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 xml:space="preserve">Consider and recommend the level of tuition fees and other charges </w:t>
      </w:r>
    </w:p>
    <w:p w14:paraId="6EE7BF66" w14:textId="77777777" w:rsidR="00787E7C" w:rsidRPr="00787E7C" w:rsidRDefault="00787E7C" w:rsidP="00BC04C4">
      <w:pPr>
        <w:pStyle w:val="ListParagraph"/>
        <w:widowControl/>
        <w:numPr>
          <w:ilvl w:val="0"/>
          <w:numId w:val="20"/>
        </w:numPr>
        <w:spacing w:line="276" w:lineRule="auto"/>
        <w:contextualSpacing/>
        <w:rPr>
          <w:rFonts w:cs="Arial"/>
          <w:sz w:val="22"/>
          <w:szCs w:val="22"/>
        </w:rPr>
      </w:pPr>
      <w:r w:rsidRPr="00787E7C">
        <w:rPr>
          <w:rFonts w:cs="Arial"/>
          <w:sz w:val="22"/>
          <w:szCs w:val="22"/>
        </w:rPr>
        <w:t>Monitor capital expenditure against agreed development plans</w:t>
      </w:r>
    </w:p>
    <w:p w14:paraId="4BA6AA4F" w14:textId="77777777" w:rsidR="00787E7C" w:rsidRPr="00787E7C" w:rsidRDefault="00787E7C" w:rsidP="00BC04C4">
      <w:pPr>
        <w:ind w:left="360"/>
        <w:rPr>
          <w:rFonts w:cs="Arial"/>
          <w:sz w:val="22"/>
          <w:szCs w:val="22"/>
        </w:rPr>
      </w:pPr>
    </w:p>
    <w:p w14:paraId="53E07516" w14:textId="77777777" w:rsidR="00787E7C" w:rsidRPr="00787E7C" w:rsidRDefault="00787E7C" w:rsidP="00BC04C4">
      <w:pPr>
        <w:pStyle w:val="ListParagraph"/>
        <w:widowControl/>
        <w:numPr>
          <w:ilvl w:val="1"/>
          <w:numId w:val="24"/>
        </w:numPr>
        <w:spacing w:line="276" w:lineRule="auto"/>
        <w:contextualSpacing/>
        <w:rPr>
          <w:rFonts w:cs="Arial"/>
          <w:b/>
          <w:sz w:val="22"/>
          <w:szCs w:val="22"/>
        </w:rPr>
      </w:pPr>
      <w:r w:rsidRPr="00787E7C">
        <w:rPr>
          <w:rFonts w:cs="Arial"/>
          <w:b/>
          <w:sz w:val="22"/>
          <w:szCs w:val="22"/>
        </w:rPr>
        <w:t xml:space="preserve">Financial Management </w:t>
      </w:r>
    </w:p>
    <w:p w14:paraId="64F8A568" w14:textId="77777777" w:rsidR="00787E7C" w:rsidRPr="00787E7C" w:rsidRDefault="00787E7C" w:rsidP="00BC04C4">
      <w:pPr>
        <w:pStyle w:val="ListParagraph"/>
        <w:widowControl/>
        <w:numPr>
          <w:ilvl w:val="0"/>
          <w:numId w:val="21"/>
        </w:numPr>
        <w:spacing w:line="276" w:lineRule="auto"/>
        <w:contextualSpacing/>
        <w:rPr>
          <w:rFonts w:cs="Arial"/>
          <w:sz w:val="22"/>
          <w:szCs w:val="22"/>
        </w:rPr>
      </w:pPr>
      <w:r w:rsidRPr="00787E7C">
        <w:rPr>
          <w:rFonts w:cs="Arial"/>
          <w:sz w:val="22"/>
          <w:szCs w:val="22"/>
        </w:rPr>
        <w:t xml:space="preserve">Approve all strategic decisions in relation to college finance within the scheme of delegation </w:t>
      </w:r>
    </w:p>
    <w:p w14:paraId="31EE6D82" w14:textId="77777777" w:rsidR="00787E7C" w:rsidRPr="00787E7C" w:rsidRDefault="00787E7C" w:rsidP="00BC04C4">
      <w:pPr>
        <w:pStyle w:val="ListParagraph"/>
        <w:widowControl/>
        <w:numPr>
          <w:ilvl w:val="0"/>
          <w:numId w:val="21"/>
        </w:numPr>
        <w:spacing w:line="276" w:lineRule="auto"/>
        <w:contextualSpacing/>
        <w:rPr>
          <w:rFonts w:cs="Arial"/>
          <w:sz w:val="22"/>
          <w:szCs w:val="22"/>
        </w:rPr>
      </w:pPr>
      <w:r w:rsidRPr="00787E7C">
        <w:rPr>
          <w:rFonts w:cs="Arial"/>
          <w:sz w:val="22"/>
          <w:szCs w:val="22"/>
        </w:rPr>
        <w:t xml:space="preserve">Consider and recommend to the Board for approval the College’s annual budget </w:t>
      </w:r>
    </w:p>
    <w:p w14:paraId="22EBEF31" w14:textId="77777777" w:rsidR="00787E7C" w:rsidRPr="00787E7C" w:rsidRDefault="00787E7C" w:rsidP="00BC04C4">
      <w:pPr>
        <w:pStyle w:val="ListParagraph"/>
        <w:widowControl/>
        <w:numPr>
          <w:ilvl w:val="0"/>
          <w:numId w:val="21"/>
        </w:numPr>
        <w:spacing w:line="276" w:lineRule="auto"/>
        <w:contextualSpacing/>
        <w:rPr>
          <w:rFonts w:cs="Arial"/>
          <w:sz w:val="22"/>
          <w:szCs w:val="22"/>
        </w:rPr>
      </w:pPr>
      <w:r w:rsidRPr="00787E7C">
        <w:rPr>
          <w:rFonts w:cs="Arial"/>
          <w:sz w:val="22"/>
          <w:szCs w:val="22"/>
        </w:rPr>
        <w:t xml:space="preserve">Consider and recommend to the Board for approval the College’s annual financial statements </w:t>
      </w:r>
    </w:p>
    <w:p w14:paraId="5043F1E8" w14:textId="77777777" w:rsidR="00787E7C" w:rsidRPr="00787E7C" w:rsidRDefault="00787E7C" w:rsidP="00BC04C4">
      <w:pPr>
        <w:pStyle w:val="ListParagraph"/>
        <w:widowControl/>
        <w:numPr>
          <w:ilvl w:val="0"/>
          <w:numId w:val="21"/>
        </w:numPr>
        <w:spacing w:line="276" w:lineRule="auto"/>
        <w:contextualSpacing/>
        <w:rPr>
          <w:rFonts w:cs="Arial"/>
          <w:sz w:val="22"/>
          <w:szCs w:val="22"/>
        </w:rPr>
      </w:pPr>
      <w:r w:rsidRPr="00787E7C">
        <w:rPr>
          <w:rFonts w:cs="Arial"/>
          <w:sz w:val="22"/>
          <w:szCs w:val="22"/>
        </w:rPr>
        <w:t xml:space="preserve">Ensure the College adheres to the Financial Memorandum issued by the Scottish Funding Council  </w:t>
      </w:r>
    </w:p>
    <w:p w14:paraId="59A43995" w14:textId="77777777" w:rsidR="00787E7C" w:rsidRPr="00787E7C" w:rsidRDefault="00787E7C" w:rsidP="00BC04C4">
      <w:pPr>
        <w:pStyle w:val="ListParagraph"/>
        <w:widowControl/>
        <w:numPr>
          <w:ilvl w:val="0"/>
          <w:numId w:val="21"/>
        </w:numPr>
        <w:spacing w:line="276" w:lineRule="auto"/>
        <w:contextualSpacing/>
        <w:rPr>
          <w:rFonts w:cs="Arial"/>
          <w:sz w:val="22"/>
          <w:szCs w:val="22"/>
        </w:rPr>
      </w:pPr>
      <w:r w:rsidRPr="00787E7C">
        <w:rPr>
          <w:rFonts w:cs="Arial"/>
          <w:sz w:val="22"/>
          <w:szCs w:val="22"/>
        </w:rPr>
        <w:t xml:space="preserve">Review the effectiveness and sustainability of financial management </w:t>
      </w:r>
    </w:p>
    <w:p w14:paraId="0C41DCFA" w14:textId="77777777" w:rsidR="00787E7C" w:rsidRPr="00787E7C" w:rsidRDefault="00787E7C" w:rsidP="00BC04C4">
      <w:pPr>
        <w:pStyle w:val="ListParagraph"/>
        <w:ind w:left="1080"/>
        <w:rPr>
          <w:rFonts w:cs="Arial"/>
          <w:b/>
          <w:sz w:val="22"/>
          <w:szCs w:val="22"/>
        </w:rPr>
      </w:pPr>
    </w:p>
    <w:p w14:paraId="55C7201C" w14:textId="77777777" w:rsidR="00787E7C" w:rsidRPr="00787E7C" w:rsidRDefault="00787E7C" w:rsidP="00BC04C4">
      <w:pPr>
        <w:pStyle w:val="ListParagraph"/>
        <w:widowControl/>
        <w:numPr>
          <w:ilvl w:val="1"/>
          <w:numId w:val="24"/>
        </w:numPr>
        <w:spacing w:line="276" w:lineRule="auto"/>
        <w:contextualSpacing/>
        <w:rPr>
          <w:rFonts w:cs="Arial"/>
          <w:b/>
          <w:sz w:val="22"/>
          <w:szCs w:val="22"/>
        </w:rPr>
      </w:pPr>
      <w:r w:rsidRPr="00787E7C">
        <w:rPr>
          <w:rFonts w:cs="Arial"/>
          <w:b/>
          <w:sz w:val="22"/>
          <w:szCs w:val="22"/>
        </w:rPr>
        <w:t xml:space="preserve">Commercial </w:t>
      </w:r>
    </w:p>
    <w:p w14:paraId="5327C257"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 xml:space="preserve">Review the commercial strategy of the College and recommend any action to the Board  </w:t>
      </w:r>
    </w:p>
    <w:p w14:paraId="37575A39"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lastRenderedPageBreak/>
        <w:t xml:space="preserve">Monitor the performance of the College commercial activity against budget </w:t>
      </w:r>
    </w:p>
    <w:p w14:paraId="2D2D15A6" w14:textId="6A658B81"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 xml:space="preserve">Receive regular update reports from any subsidiary company of the college </w:t>
      </w:r>
    </w:p>
    <w:p w14:paraId="35A44C16"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Receive information on the College commercial tenders and contracts and their performance</w:t>
      </w:r>
    </w:p>
    <w:p w14:paraId="7B07A61B" w14:textId="77777777" w:rsidR="00787E7C" w:rsidRPr="00787E7C" w:rsidRDefault="00787E7C" w:rsidP="00BC04C4">
      <w:pPr>
        <w:pStyle w:val="ListParagraph"/>
        <w:rPr>
          <w:rFonts w:cs="Arial"/>
          <w:sz w:val="22"/>
          <w:szCs w:val="22"/>
        </w:rPr>
      </w:pPr>
    </w:p>
    <w:p w14:paraId="6F7C49E6" w14:textId="77777777" w:rsidR="00787E7C" w:rsidRPr="00787E7C" w:rsidRDefault="00787E7C" w:rsidP="00BC04C4">
      <w:pPr>
        <w:pStyle w:val="ListParagraph"/>
        <w:widowControl/>
        <w:numPr>
          <w:ilvl w:val="1"/>
          <w:numId w:val="24"/>
        </w:numPr>
        <w:spacing w:line="276" w:lineRule="auto"/>
        <w:contextualSpacing/>
        <w:rPr>
          <w:rFonts w:cs="Arial"/>
          <w:b/>
          <w:sz w:val="22"/>
          <w:szCs w:val="22"/>
        </w:rPr>
      </w:pPr>
      <w:r w:rsidRPr="00787E7C">
        <w:rPr>
          <w:rFonts w:cs="Arial"/>
          <w:b/>
          <w:sz w:val="22"/>
          <w:szCs w:val="22"/>
        </w:rPr>
        <w:t xml:space="preserve">Estates </w:t>
      </w:r>
    </w:p>
    <w:p w14:paraId="0E2BF292"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Oversee the College estates strategy and ensure that it is consistent with the College’s overall strategy, establishing and overseeing any Project Boards or Short Life Working Groups that may from time to time be established</w:t>
      </w:r>
    </w:p>
    <w:p w14:paraId="470581D0"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Provide assurance to the Board that the estates strategy is fit for purpose and sustainable</w:t>
      </w:r>
    </w:p>
    <w:p w14:paraId="3951D9EF" w14:textId="77777777" w:rsidR="00787E7C" w:rsidRPr="00787E7C" w:rsidRDefault="00787E7C" w:rsidP="00BC04C4">
      <w:pPr>
        <w:ind w:left="720"/>
        <w:rPr>
          <w:rFonts w:cs="Arial"/>
          <w:sz w:val="22"/>
          <w:szCs w:val="22"/>
        </w:rPr>
      </w:pPr>
    </w:p>
    <w:p w14:paraId="142289B5" w14:textId="77777777" w:rsidR="00787E7C" w:rsidRPr="00787E7C" w:rsidRDefault="00787E7C" w:rsidP="00BC04C4">
      <w:pPr>
        <w:rPr>
          <w:rFonts w:cs="Arial"/>
          <w:b/>
          <w:sz w:val="22"/>
          <w:szCs w:val="22"/>
        </w:rPr>
      </w:pPr>
      <w:r w:rsidRPr="00787E7C">
        <w:rPr>
          <w:rFonts w:cs="Arial"/>
          <w:b/>
          <w:sz w:val="22"/>
          <w:szCs w:val="22"/>
        </w:rPr>
        <w:tab/>
        <w:t>3.5 ICT</w:t>
      </w:r>
    </w:p>
    <w:p w14:paraId="0C099D1A"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Oversee the College ICT strategy and ensure that it is consistent with the College’s overall strategy</w:t>
      </w:r>
    </w:p>
    <w:p w14:paraId="67DCB8B2"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Receive updates from the ICT Strategy Group on issues of strategic importance and giving updates on progress</w:t>
      </w:r>
    </w:p>
    <w:p w14:paraId="19A68518"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Provide assurance to the Board that the ICT strategy is fit for purpose and sustainable</w:t>
      </w:r>
    </w:p>
    <w:p w14:paraId="244CA9EF" w14:textId="77777777" w:rsidR="00787E7C" w:rsidRPr="00787E7C" w:rsidRDefault="00787E7C" w:rsidP="00BC04C4">
      <w:pPr>
        <w:pStyle w:val="ListParagraph"/>
        <w:rPr>
          <w:rFonts w:cs="Arial"/>
          <w:b/>
          <w:sz w:val="22"/>
          <w:szCs w:val="22"/>
        </w:rPr>
      </w:pPr>
    </w:p>
    <w:p w14:paraId="2C2002DA" w14:textId="77777777" w:rsidR="00787E7C" w:rsidRPr="00787E7C" w:rsidRDefault="00787E7C" w:rsidP="00BC04C4">
      <w:pPr>
        <w:pStyle w:val="ListParagraph"/>
        <w:rPr>
          <w:rFonts w:cs="Arial"/>
          <w:b/>
          <w:sz w:val="22"/>
          <w:szCs w:val="22"/>
        </w:rPr>
      </w:pPr>
      <w:r w:rsidRPr="00787E7C">
        <w:rPr>
          <w:rFonts w:cs="Arial"/>
          <w:b/>
          <w:sz w:val="22"/>
          <w:szCs w:val="22"/>
        </w:rPr>
        <w:t>3.6 Other Matters</w:t>
      </w:r>
    </w:p>
    <w:p w14:paraId="631A348B" w14:textId="77777777" w:rsidR="00787E7C" w:rsidRPr="00787E7C" w:rsidRDefault="00787E7C" w:rsidP="00BC04C4">
      <w:pPr>
        <w:pStyle w:val="ListParagraph"/>
        <w:widowControl/>
        <w:numPr>
          <w:ilvl w:val="0"/>
          <w:numId w:val="23"/>
        </w:numPr>
        <w:spacing w:line="276" w:lineRule="auto"/>
        <w:contextualSpacing/>
        <w:rPr>
          <w:rFonts w:cs="Arial"/>
          <w:sz w:val="22"/>
          <w:szCs w:val="22"/>
        </w:rPr>
      </w:pPr>
      <w:r w:rsidRPr="00787E7C">
        <w:rPr>
          <w:rFonts w:cs="Arial"/>
          <w:sz w:val="22"/>
          <w:szCs w:val="22"/>
        </w:rPr>
        <w:t>Receive and review reports related to the work of the Committee prepared by external bodies</w:t>
      </w:r>
    </w:p>
    <w:p w14:paraId="7F5EA00B" w14:textId="77777777" w:rsidR="00BC04C4" w:rsidRDefault="00BC04C4" w:rsidP="00BC04C4">
      <w:pPr>
        <w:ind w:left="720"/>
        <w:rPr>
          <w:rFonts w:cs="Arial"/>
          <w:b/>
          <w:sz w:val="22"/>
          <w:szCs w:val="22"/>
        </w:rPr>
      </w:pPr>
    </w:p>
    <w:p w14:paraId="6C2EC73F" w14:textId="77777777" w:rsidR="00787E7C" w:rsidRPr="00787E7C" w:rsidRDefault="00787E7C" w:rsidP="00BC04C4">
      <w:pPr>
        <w:ind w:left="720"/>
        <w:rPr>
          <w:rFonts w:cs="Arial"/>
          <w:b/>
          <w:sz w:val="22"/>
          <w:szCs w:val="22"/>
        </w:rPr>
      </w:pPr>
      <w:r w:rsidRPr="00787E7C">
        <w:rPr>
          <w:rFonts w:cs="Arial"/>
          <w:b/>
          <w:sz w:val="22"/>
          <w:szCs w:val="22"/>
        </w:rPr>
        <w:t>3.7 Reports from the Committee</w:t>
      </w:r>
    </w:p>
    <w:p w14:paraId="599EA276" w14:textId="77777777" w:rsidR="00787E7C" w:rsidRPr="00787E7C" w:rsidRDefault="00787E7C" w:rsidP="00BC04C4">
      <w:pPr>
        <w:pStyle w:val="ListParagraph"/>
        <w:widowControl/>
        <w:numPr>
          <w:ilvl w:val="0"/>
          <w:numId w:val="22"/>
        </w:numPr>
        <w:spacing w:line="276" w:lineRule="auto"/>
        <w:contextualSpacing/>
        <w:rPr>
          <w:rFonts w:cs="Arial"/>
          <w:sz w:val="22"/>
          <w:szCs w:val="22"/>
        </w:rPr>
      </w:pPr>
      <w:r w:rsidRPr="00787E7C">
        <w:rPr>
          <w:rFonts w:cs="Arial"/>
          <w:sz w:val="22"/>
          <w:szCs w:val="22"/>
        </w:rPr>
        <w:t>Report to each Board meeting relevant matters discussed within the Committee</w:t>
      </w:r>
    </w:p>
    <w:p w14:paraId="35CB7C55" w14:textId="77777777" w:rsidR="00787E7C" w:rsidRPr="00787E7C" w:rsidRDefault="00787E7C" w:rsidP="00BC04C4">
      <w:pPr>
        <w:pStyle w:val="ListParagraph"/>
        <w:widowControl/>
        <w:numPr>
          <w:ilvl w:val="0"/>
          <w:numId w:val="22"/>
        </w:numPr>
        <w:spacing w:line="276" w:lineRule="auto"/>
        <w:contextualSpacing/>
        <w:rPr>
          <w:rFonts w:cs="Arial"/>
          <w:sz w:val="22"/>
          <w:szCs w:val="22"/>
        </w:rPr>
      </w:pPr>
      <w:r w:rsidRPr="00787E7C">
        <w:rPr>
          <w:rFonts w:cs="Arial"/>
          <w:sz w:val="22"/>
          <w:szCs w:val="22"/>
        </w:rPr>
        <w:t>Report to the relevant Committee of the Board matters that impact on their remit</w:t>
      </w:r>
    </w:p>
    <w:p w14:paraId="5A6D9F32" w14:textId="77777777" w:rsidR="002D37F2" w:rsidRPr="00F746F4" w:rsidRDefault="003D51D3" w:rsidP="00211696">
      <w:pPr>
        <w:pStyle w:val="Chapter10"/>
        <w:spacing w:line="276" w:lineRule="auto"/>
        <w:contextualSpacing/>
        <w:outlineLvl w:val="0"/>
        <w:rPr>
          <w:rFonts w:ascii="Arial" w:hAnsi="Arial" w:cs="Arial"/>
          <w:szCs w:val="22"/>
        </w:rPr>
      </w:pPr>
      <w:r w:rsidRPr="00F746F4">
        <w:rPr>
          <w:rFonts w:ascii="Arial" w:hAnsi="Arial" w:cs="Arial"/>
          <w:szCs w:val="22"/>
        </w:rPr>
        <w:lastRenderedPageBreak/>
        <w:t xml:space="preserve">APPENDIX </w:t>
      </w:r>
      <w:r w:rsidR="009F073A" w:rsidRPr="00F746F4">
        <w:rPr>
          <w:rFonts w:ascii="Arial" w:hAnsi="Arial" w:cs="Arial"/>
          <w:szCs w:val="22"/>
        </w:rPr>
        <w:t>D</w:t>
      </w:r>
      <w:r w:rsidRPr="00F746F4">
        <w:rPr>
          <w:rFonts w:ascii="Arial" w:hAnsi="Arial" w:cs="Arial"/>
          <w:szCs w:val="22"/>
        </w:rPr>
        <w:t xml:space="preserve">: </w:t>
      </w:r>
      <w:r w:rsidR="003D1ABF" w:rsidRPr="00F746F4">
        <w:rPr>
          <w:rFonts w:ascii="Arial" w:hAnsi="Arial" w:cs="Arial"/>
          <w:szCs w:val="22"/>
        </w:rPr>
        <w:t xml:space="preserve">AUDIT </w:t>
      </w:r>
      <w:r w:rsidR="007313F0" w:rsidRPr="00F746F4">
        <w:rPr>
          <w:rFonts w:ascii="Arial" w:hAnsi="Arial" w:cs="Arial"/>
          <w:szCs w:val="22"/>
        </w:rPr>
        <w:t>AND</w:t>
      </w:r>
      <w:r w:rsidR="003D1ABF" w:rsidRPr="00F746F4">
        <w:rPr>
          <w:rFonts w:ascii="Arial" w:hAnsi="Arial" w:cs="Arial"/>
          <w:szCs w:val="22"/>
        </w:rPr>
        <w:t xml:space="preserve"> RISK COMMITTEE</w:t>
      </w:r>
      <w:r w:rsidRPr="00F746F4">
        <w:rPr>
          <w:rFonts w:ascii="Arial" w:hAnsi="Arial" w:cs="Arial"/>
          <w:szCs w:val="22"/>
        </w:rPr>
        <w:t xml:space="preserve"> </w:t>
      </w:r>
      <w:bookmarkEnd w:id="229"/>
      <w:bookmarkEnd w:id="230"/>
      <w:bookmarkEnd w:id="231"/>
      <w:bookmarkEnd w:id="232"/>
      <w:r w:rsidR="007313F0" w:rsidRPr="00F746F4">
        <w:rPr>
          <w:rFonts w:ascii="Arial" w:hAnsi="Arial" w:cs="Arial"/>
          <w:szCs w:val="22"/>
        </w:rPr>
        <w:t>REMIT</w:t>
      </w:r>
    </w:p>
    <w:p w14:paraId="3A812498" w14:textId="77777777" w:rsidR="00211696" w:rsidRDefault="00211696" w:rsidP="00211696">
      <w:pPr>
        <w:pStyle w:val="ListParagraph"/>
        <w:widowControl/>
        <w:spacing w:line="276" w:lineRule="auto"/>
        <w:ind w:left="360"/>
        <w:contextualSpacing/>
        <w:rPr>
          <w:rFonts w:cs="Arial"/>
          <w:b/>
          <w:sz w:val="22"/>
          <w:szCs w:val="22"/>
        </w:rPr>
      </w:pPr>
      <w:bookmarkStart w:id="233" w:name="_Toc33340595"/>
      <w:bookmarkStart w:id="234" w:name="_Toc176142885"/>
      <w:bookmarkStart w:id="235" w:name="_Toc176142942"/>
      <w:bookmarkStart w:id="236" w:name="_Toc271899240"/>
    </w:p>
    <w:p w14:paraId="0765B67C" w14:textId="77777777" w:rsidR="00787E7C" w:rsidRPr="00787E7C" w:rsidRDefault="007313F0" w:rsidP="00BC04C4">
      <w:pPr>
        <w:pStyle w:val="ListParagraph"/>
        <w:widowControl/>
        <w:numPr>
          <w:ilvl w:val="0"/>
          <w:numId w:val="26"/>
        </w:numPr>
        <w:spacing w:line="276" w:lineRule="auto"/>
        <w:contextualSpacing/>
        <w:rPr>
          <w:rFonts w:cs="Arial"/>
          <w:b/>
          <w:sz w:val="22"/>
          <w:szCs w:val="22"/>
        </w:rPr>
      </w:pPr>
      <w:r w:rsidRPr="00787E7C">
        <w:rPr>
          <w:rFonts w:cs="Arial"/>
          <w:b/>
          <w:sz w:val="22"/>
          <w:szCs w:val="22"/>
        </w:rPr>
        <w:tab/>
      </w:r>
      <w:r w:rsidR="00787E7C" w:rsidRPr="00787E7C">
        <w:rPr>
          <w:rFonts w:cs="Arial"/>
          <w:b/>
          <w:sz w:val="22"/>
          <w:szCs w:val="22"/>
        </w:rPr>
        <w:t>Composition</w:t>
      </w:r>
    </w:p>
    <w:p w14:paraId="64166FA9" w14:textId="77777777" w:rsidR="00787E7C" w:rsidRPr="00787E7C" w:rsidRDefault="00787E7C" w:rsidP="00BC04C4">
      <w:pPr>
        <w:rPr>
          <w:rFonts w:cs="Arial"/>
          <w:sz w:val="22"/>
          <w:szCs w:val="22"/>
        </w:rPr>
      </w:pPr>
    </w:p>
    <w:p w14:paraId="4BC6A493" w14:textId="77777777" w:rsidR="00787E7C" w:rsidRPr="00787E7C" w:rsidRDefault="00787E7C" w:rsidP="00BC04C4">
      <w:pPr>
        <w:ind w:left="720"/>
        <w:rPr>
          <w:rFonts w:cs="Arial"/>
          <w:sz w:val="22"/>
          <w:szCs w:val="22"/>
        </w:rPr>
      </w:pPr>
      <w:r w:rsidRPr="00787E7C">
        <w:rPr>
          <w:rFonts w:cs="Arial"/>
          <w:sz w:val="22"/>
          <w:szCs w:val="22"/>
        </w:rPr>
        <w:t>The Audit and Risk Committee will have a minimum of four members of the Board.</w:t>
      </w:r>
    </w:p>
    <w:p w14:paraId="1EA470BF" w14:textId="77777777" w:rsidR="00787E7C" w:rsidRPr="00787E7C" w:rsidRDefault="00787E7C" w:rsidP="00BC04C4">
      <w:pPr>
        <w:rPr>
          <w:rFonts w:cs="Arial"/>
          <w:sz w:val="22"/>
          <w:szCs w:val="22"/>
        </w:rPr>
      </w:pPr>
    </w:p>
    <w:p w14:paraId="258624F5" w14:textId="77777777" w:rsidR="00787E7C" w:rsidRPr="00787E7C" w:rsidRDefault="00787E7C" w:rsidP="00BC04C4">
      <w:pPr>
        <w:ind w:left="720"/>
        <w:rPr>
          <w:rFonts w:cs="Arial"/>
          <w:sz w:val="22"/>
          <w:szCs w:val="22"/>
        </w:rPr>
      </w:pPr>
      <w:r w:rsidRPr="00787E7C">
        <w:rPr>
          <w:rFonts w:cs="Arial"/>
          <w:sz w:val="22"/>
          <w:szCs w:val="22"/>
        </w:rPr>
        <w:t>For a meeting to be quorate, at least three members must be present.</w:t>
      </w:r>
    </w:p>
    <w:p w14:paraId="26448F1E" w14:textId="77777777" w:rsidR="00787E7C" w:rsidRPr="00787E7C" w:rsidRDefault="00787E7C" w:rsidP="00BC04C4">
      <w:pPr>
        <w:rPr>
          <w:rFonts w:cs="Arial"/>
          <w:sz w:val="22"/>
          <w:szCs w:val="22"/>
        </w:rPr>
      </w:pPr>
      <w:r w:rsidRPr="00787E7C">
        <w:rPr>
          <w:rFonts w:cs="Arial"/>
          <w:sz w:val="22"/>
          <w:szCs w:val="22"/>
        </w:rPr>
        <w:t xml:space="preserve">  </w:t>
      </w:r>
    </w:p>
    <w:p w14:paraId="2F3329A5" w14:textId="77777777" w:rsidR="00787E7C" w:rsidRPr="00787E7C" w:rsidRDefault="00787E7C" w:rsidP="00BC04C4">
      <w:pPr>
        <w:ind w:left="720"/>
        <w:rPr>
          <w:rFonts w:cs="Arial"/>
          <w:sz w:val="22"/>
          <w:szCs w:val="22"/>
        </w:rPr>
      </w:pPr>
      <w:r w:rsidRPr="00787E7C">
        <w:rPr>
          <w:rFonts w:cs="Arial"/>
          <w:sz w:val="22"/>
          <w:szCs w:val="22"/>
        </w:rPr>
        <w:t>The Committee should have a range of skills and experience and at least one member must have recent relevant financial or audit experience.</w:t>
      </w:r>
    </w:p>
    <w:p w14:paraId="58D17E2D" w14:textId="77777777" w:rsidR="00787E7C" w:rsidRPr="00787E7C" w:rsidRDefault="00787E7C" w:rsidP="00BC04C4">
      <w:pPr>
        <w:rPr>
          <w:rFonts w:cs="Arial"/>
          <w:sz w:val="22"/>
          <w:szCs w:val="22"/>
        </w:rPr>
      </w:pPr>
    </w:p>
    <w:p w14:paraId="77E25903" w14:textId="516FAEE7" w:rsidR="00787E7C" w:rsidRPr="00787E7C" w:rsidRDefault="00787E7C" w:rsidP="00BC04C4">
      <w:pPr>
        <w:ind w:left="720"/>
        <w:rPr>
          <w:rFonts w:cs="Arial"/>
          <w:sz w:val="22"/>
          <w:szCs w:val="22"/>
        </w:rPr>
      </w:pPr>
      <w:r w:rsidRPr="00787E7C">
        <w:rPr>
          <w:rFonts w:cs="Arial"/>
          <w:sz w:val="22"/>
          <w:szCs w:val="22"/>
        </w:rPr>
        <w:t xml:space="preserve">The </w:t>
      </w:r>
      <w:r w:rsidR="00AC113B">
        <w:rPr>
          <w:rFonts w:cs="Arial"/>
          <w:sz w:val="22"/>
          <w:szCs w:val="22"/>
        </w:rPr>
        <w:t>Chief Financial Officer</w:t>
      </w:r>
      <w:r w:rsidRPr="00787E7C">
        <w:rPr>
          <w:rFonts w:cs="Arial"/>
          <w:sz w:val="22"/>
          <w:szCs w:val="22"/>
        </w:rPr>
        <w:t xml:space="preserve"> should normally be in attendance at each meeting.  However they may be asked to leave part or all of any meeting at the request of the Chair.  The Chair of the Board, the Chair of the Finance, Commercial and Estates Committee and the Principal may be invited to attend specific meetings where items of relevance are on the agenda. The College’s appointed internal and external auditors will be invited to send representatives to each meeting.</w:t>
      </w:r>
    </w:p>
    <w:p w14:paraId="417DD208" w14:textId="77777777" w:rsidR="00787E7C" w:rsidRPr="00787E7C" w:rsidRDefault="00787E7C" w:rsidP="00BC04C4">
      <w:pPr>
        <w:rPr>
          <w:rFonts w:cs="Arial"/>
          <w:sz w:val="22"/>
          <w:szCs w:val="22"/>
        </w:rPr>
      </w:pPr>
    </w:p>
    <w:p w14:paraId="12EF662F" w14:textId="77777777" w:rsidR="00787E7C" w:rsidRPr="00787E7C" w:rsidRDefault="00787E7C" w:rsidP="00BC04C4">
      <w:pPr>
        <w:ind w:left="720"/>
        <w:rPr>
          <w:rFonts w:cs="Arial"/>
          <w:sz w:val="22"/>
          <w:szCs w:val="22"/>
        </w:rPr>
      </w:pPr>
      <w:r w:rsidRPr="00787E7C">
        <w:rPr>
          <w:rFonts w:cs="Arial"/>
          <w:sz w:val="22"/>
          <w:szCs w:val="22"/>
        </w:rPr>
        <w:t xml:space="preserve">Members of the Finance, Commercial and Estates Committee, the staff nominees or anyone with executive authority in the college may not be members of the Audit and Risk Committee. </w:t>
      </w:r>
    </w:p>
    <w:p w14:paraId="052FD46C" w14:textId="77777777" w:rsidR="00787E7C" w:rsidRPr="00787E7C" w:rsidRDefault="00787E7C" w:rsidP="00BC04C4">
      <w:pPr>
        <w:rPr>
          <w:rFonts w:cs="Arial"/>
          <w:sz w:val="22"/>
          <w:szCs w:val="22"/>
        </w:rPr>
      </w:pPr>
      <w:r w:rsidRPr="00787E7C">
        <w:rPr>
          <w:rFonts w:cs="Arial"/>
          <w:sz w:val="22"/>
          <w:szCs w:val="22"/>
        </w:rPr>
        <w:t xml:space="preserve"> </w:t>
      </w:r>
    </w:p>
    <w:p w14:paraId="16F4E151" w14:textId="77777777" w:rsidR="00787E7C" w:rsidRPr="00787E7C" w:rsidRDefault="00787E7C" w:rsidP="00BC04C4">
      <w:pPr>
        <w:ind w:left="720"/>
        <w:rPr>
          <w:rFonts w:cs="Arial"/>
          <w:sz w:val="22"/>
          <w:szCs w:val="22"/>
        </w:rPr>
      </w:pPr>
      <w:r w:rsidRPr="00787E7C">
        <w:rPr>
          <w:rFonts w:cs="Arial"/>
          <w:sz w:val="22"/>
          <w:szCs w:val="22"/>
        </w:rPr>
        <w:t>The Committee should normally meet four times per year, one of which must be to consider the annual financial statements and accompanying external audit report. The Committee will annually hold a private meeting (without College executives present) with internal and external auditors to discuss audit issues.</w:t>
      </w:r>
      <w:r w:rsidRPr="00787E7C">
        <w:rPr>
          <w:rFonts w:cs="Arial"/>
          <w:color w:val="FF0000"/>
          <w:sz w:val="22"/>
          <w:szCs w:val="22"/>
        </w:rPr>
        <w:t xml:space="preserve">  </w:t>
      </w:r>
      <w:r w:rsidRPr="00787E7C">
        <w:rPr>
          <w:rFonts w:cs="Arial"/>
          <w:sz w:val="22"/>
          <w:szCs w:val="22"/>
        </w:rPr>
        <w:t xml:space="preserve">Audit and Risk Committee Members or the internal or external auditors may request an additional private meeting at any time should there be issues that require to be discussed. </w:t>
      </w:r>
    </w:p>
    <w:p w14:paraId="4B74AF1A" w14:textId="77777777" w:rsidR="00787E7C" w:rsidRPr="00787E7C" w:rsidRDefault="00787E7C" w:rsidP="00BC04C4">
      <w:pPr>
        <w:rPr>
          <w:rFonts w:cs="Arial"/>
          <w:sz w:val="22"/>
          <w:szCs w:val="22"/>
        </w:rPr>
      </w:pPr>
    </w:p>
    <w:p w14:paraId="566E47A5" w14:textId="77777777" w:rsidR="00787E7C" w:rsidRPr="00787E7C" w:rsidRDefault="00787E7C" w:rsidP="00BC04C4">
      <w:pPr>
        <w:pStyle w:val="ListParagraph"/>
        <w:widowControl/>
        <w:numPr>
          <w:ilvl w:val="0"/>
          <w:numId w:val="26"/>
        </w:numPr>
        <w:spacing w:line="276" w:lineRule="auto"/>
        <w:contextualSpacing/>
        <w:rPr>
          <w:rFonts w:cs="Arial"/>
          <w:b/>
          <w:sz w:val="22"/>
          <w:szCs w:val="22"/>
        </w:rPr>
      </w:pPr>
      <w:r w:rsidRPr="00787E7C">
        <w:rPr>
          <w:rFonts w:cs="Arial"/>
          <w:b/>
          <w:sz w:val="22"/>
          <w:szCs w:val="22"/>
        </w:rPr>
        <w:tab/>
        <w:t xml:space="preserve">Overall Purpose </w:t>
      </w:r>
    </w:p>
    <w:p w14:paraId="5FBF5E8E" w14:textId="77777777" w:rsidR="00787E7C" w:rsidRPr="00787E7C" w:rsidRDefault="00787E7C" w:rsidP="00BC04C4">
      <w:pPr>
        <w:rPr>
          <w:rFonts w:cs="Arial"/>
          <w:sz w:val="22"/>
          <w:szCs w:val="22"/>
        </w:rPr>
      </w:pPr>
    </w:p>
    <w:p w14:paraId="4B9B50B7" w14:textId="77777777" w:rsidR="00787E7C" w:rsidRPr="00787E7C" w:rsidRDefault="00787E7C" w:rsidP="00BC04C4">
      <w:pPr>
        <w:ind w:left="720"/>
        <w:rPr>
          <w:rFonts w:cs="Arial"/>
          <w:sz w:val="22"/>
          <w:szCs w:val="22"/>
        </w:rPr>
      </w:pPr>
      <w:r w:rsidRPr="00787E7C">
        <w:rPr>
          <w:rFonts w:cs="Arial"/>
          <w:sz w:val="22"/>
          <w:szCs w:val="22"/>
        </w:rPr>
        <w:t>The purpose of the Audit and Risk Committee is to assure the Board of Governors that Fife College has in place a system of governance, internal control and risk management which is being maintained and developed to meet legislation and regulations applying to the sector.   The Committee must support the Board and the Principal by reviewing the comprehensiveness, reliability and integrity of assurances: the College’s governance, risk management and internal control framework.</w:t>
      </w:r>
    </w:p>
    <w:p w14:paraId="2074623C" w14:textId="77777777" w:rsidR="00787E7C" w:rsidRDefault="00787E7C" w:rsidP="00BC04C4">
      <w:pPr>
        <w:rPr>
          <w:rFonts w:cs="Arial"/>
          <w:sz w:val="22"/>
          <w:szCs w:val="22"/>
        </w:rPr>
      </w:pPr>
      <w:r w:rsidRPr="00787E7C">
        <w:rPr>
          <w:rFonts w:cs="Arial"/>
          <w:sz w:val="22"/>
          <w:szCs w:val="22"/>
        </w:rPr>
        <w:t xml:space="preserve"> </w:t>
      </w:r>
    </w:p>
    <w:p w14:paraId="2BE964E6" w14:textId="77777777" w:rsidR="00787E7C" w:rsidRPr="00787E7C" w:rsidRDefault="00787E7C" w:rsidP="00BC04C4">
      <w:pPr>
        <w:pStyle w:val="ListParagraph"/>
        <w:numPr>
          <w:ilvl w:val="0"/>
          <w:numId w:val="26"/>
        </w:numPr>
        <w:rPr>
          <w:rFonts w:cs="Arial"/>
          <w:b/>
          <w:sz w:val="22"/>
          <w:szCs w:val="22"/>
        </w:rPr>
      </w:pPr>
      <w:r w:rsidRPr="00787E7C">
        <w:rPr>
          <w:rFonts w:cs="Arial"/>
          <w:b/>
          <w:sz w:val="22"/>
          <w:szCs w:val="22"/>
        </w:rPr>
        <w:t>Remit and Duties</w:t>
      </w:r>
    </w:p>
    <w:p w14:paraId="33D0A1E0" w14:textId="77777777" w:rsidR="00787E7C" w:rsidRPr="00787E7C" w:rsidRDefault="00787E7C" w:rsidP="00BC04C4">
      <w:pPr>
        <w:pStyle w:val="ListParagraph"/>
        <w:ind w:left="360"/>
        <w:rPr>
          <w:rFonts w:cs="Arial"/>
          <w:b/>
          <w:sz w:val="22"/>
          <w:szCs w:val="22"/>
        </w:rPr>
      </w:pPr>
    </w:p>
    <w:p w14:paraId="65DECB71" w14:textId="77777777" w:rsidR="00787E7C" w:rsidRPr="00787E7C" w:rsidRDefault="00787E7C" w:rsidP="00BC04C4">
      <w:pPr>
        <w:widowControl/>
        <w:spacing w:line="276" w:lineRule="auto"/>
        <w:ind w:left="720"/>
        <w:contextualSpacing/>
        <w:rPr>
          <w:rFonts w:cs="Arial"/>
          <w:b/>
          <w:sz w:val="22"/>
          <w:szCs w:val="22"/>
        </w:rPr>
      </w:pPr>
      <w:r>
        <w:rPr>
          <w:rFonts w:cs="Arial"/>
          <w:b/>
          <w:sz w:val="22"/>
          <w:szCs w:val="22"/>
        </w:rPr>
        <w:t xml:space="preserve">3.1 </w:t>
      </w:r>
      <w:r w:rsidRPr="00787E7C">
        <w:rPr>
          <w:rFonts w:cs="Arial"/>
          <w:b/>
          <w:sz w:val="22"/>
          <w:szCs w:val="22"/>
        </w:rPr>
        <w:t>Probity</w:t>
      </w:r>
    </w:p>
    <w:p w14:paraId="2F2F8951" w14:textId="77777777" w:rsidR="00787E7C" w:rsidRPr="00787E7C" w:rsidRDefault="00787E7C" w:rsidP="00BC04C4">
      <w:pPr>
        <w:pStyle w:val="ListParagraph"/>
        <w:widowControl/>
        <w:numPr>
          <w:ilvl w:val="0"/>
          <w:numId w:val="45"/>
        </w:numPr>
        <w:spacing w:line="276" w:lineRule="auto"/>
        <w:contextualSpacing/>
        <w:rPr>
          <w:rFonts w:cs="Arial"/>
          <w:sz w:val="22"/>
          <w:szCs w:val="22"/>
        </w:rPr>
      </w:pPr>
      <w:r w:rsidRPr="00787E7C">
        <w:rPr>
          <w:rFonts w:cs="Arial"/>
          <w:sz w:val="22"/>
          <w:szCs w:val="22"/>
        </w:rPr>
        <w:t xml:space="preserve">Advise on the selection, appointment and remuneration of the internal audit service </w:t>
      </w:r>
    </w:p>
    <w:p w14:paraId="4DB3A50B" w14:textId="77777777" w:rsidR="00787E7C" w:rsidRPr="00787E7C" w:rsidRDefault="00787E7C" w:rsidP="00BC04C4">
      <w:pPr>
        <w:pStyle w:val="ListParagraph"/>
        <w:widowControl/>
        <w:numPr>
          <w:ilvl w:val="0"/>
          <w:numId w:val="45"/>
        </w:numPr>
        <w:spacing w:line="276" w:lineRule="auto"/>
        <w:contextualSpacing/>
        <w:rPr>
          <w:rFonts w:cs="Arial"/>
          <w:sz w:val="22"/>
          <w:szCs w:val="22"/>
        </w:rPr>
      </w:pPr>
      <w:r w:rsidRPr="00787E7C">
        <w:rPr>
          <w:rFonts w:cs="Arial"/>
          <w:sz w:val="22"/>
          <w:szCs w:val="22"/>
        </w:rPr>
        <w:t>Agree an internal audit work programme annually based on an audit needs assessment</w:t>
      </w:r>
    </w:p>
    <w:p w14:paraId="7FCF6ECF" w14:textId="77777777" w:rsidR="00787E7C" w:rsidRPr="00787E7C" w:rsidRDefault="00787E7C" w:rsidP="00BC04C4">
      <w:pPr>
        <w:pStyle w:val="ListParagraph"/>
        <w:widowControl/>
        <w:numPr>
          <w:ilvl w:val="0"/>
          <w:numId w:val="45"/>
        </w:numPr>
        <w:spacing w:line="276" w:lineRule="auto"/>
        <w:contextualSpacing/>
        <w:rPr>
          <w:rFonts w:cs="Arial"/>
          <w:sz w:val="22"/>
          <w:szCs w:val="22"/>
        </w:rPr>
      </w:pPr>
      <w:r w:rsidRPr="00787E7C">
        <w:rPr>
          <w:rFonts w:cs="Arial"/>
          <w:sz w:val="22"/>
          <w:szCs w:val="22"/>
        </w:rPr>
        <w:t>Receive the internal audit reports as per the agreed work programme and ensure that recommendations are adequately responded to by the college</w:t>
      </w:r>
    </w:p>
    <w:p w14:paraId="53DAF6E8" w14:textId="77777777" w:rsidR="00787E7C" w:rsidRPr="00F77752" w:rsidRDefault="00787E7C" w:rsidP="00BC04C4">
      <w:pPr>
        <w:pStyle w:val="ListParagraph"/>
        <w:widowControl/>
        <w:numPr>
          <w:ilvl w:val="0"/>
          <w:numId w:val="45"/>
        </w:numPr>
        <w:spacing w:line="276" w:lineRule="auto"/>
        <w:contextualSpacing/>
        <w:rPr>
          <w:rFonts w:cs="Arial"/>
          <w:sz w:val="22"/>
          <w:szCs w:val="22"/>
        </w:rPr>
      </w:pPr>
      <w:r w:rsidRPr="00787E7C">
        <w:rPr>
          <w:rFonts w:cs="Arial"/>
          <w:sz w:val="22"/>
          <w:szCs w:val="22"/>
        </w:rPr>
        <w:t xml:space="preserve">Receive an annual report from the internal auditor which should include an opinion on the degree of assurance that can be placed on the </w:t>
      </w:r>
      <w:r w:rsidRPr="00F77752">
        <w:rPr>
          <w:rFonts w:cs="Arial"/>
          <w:sz w:val="22"/>
          <w:szCs w:val="22"/>
        </w:rPr>
        <w:t>systems of internal control and any follow-up actions still outstanding which should be closed off by the College</w:t>
      </w:r>
    </w:p>
    <w:p w14:paraId="123EF7ED" w14:textId="77777777" w:rsidR="00787E7C" w:rsidRPr="00F77752" w:rsidRDefault="00787E7C" w:rsidP="00BC04C4">
      <w:pPr>
        <w:pStyle w:val="ListParagraph"/>
        <w:widowControl/>
        <w:numPr>
          <w:ilvl w:val="0"/>
          <w:numId w:val="45"/>
        </w:numPr>
        <w:spacing w:line="276" w:lineRule="auto"/>
        <w:contextualSpacing/>
        <w:rPr>
          <w:rFonts w:cs="Arial"/>
          <w:sz w:val="22"/>
          <w:szCs w:val="22"/>
        </w:rPr>
      </w:pPr>
      <w:r w:rsidRPr="00F77752">
        <w:rPr>
          <w:rFonts w:cs="Arial"/>
          <w:sz w:val="22"/>
          <w:szCs w:val="22"/>
        </w:rPr>
        <w:t xml:space="preserve">Review the annual financial statements with a view to recommending them to the Board for approval </w:t>
      </w:r>
    </w:p>
    <w:p w14:paraId="14BA0A2E" w14:textId="77777777" w:rsidR="00787E7C" w:rsidRPr="00F77752" w:rsidRDefault="00787E7C" w:rsidP="00BC04C4">
      <w:pPr>
        <w:pStyle w:val="ListParagraph"/>
        <w:widowControl/>
        <w:numPr>
          <w:ilvl w:val="0"/>
          <w:numId w:val="45"/>
        </w:numPr>
        <w:spacing w:line="276" w:lineRule="auto"/>
        <w:contextualSpacing/>
        <w:rPr>
          <w:rFonts w:cs="Arial"/>
          <w:sz w:val="22"/>
          <w:szCs w:val="22"/>
        </w:rPr>
      </w:pPr>
      <w:r w:rsidRPr="00F77752">
        <w:rPr>
          <w:rFonts w:cs="Arial"/>
          <w:sz w:val="22"/>
          <w:szCs w:val="22"/>
        </w:rPr>
        <w:t>Receive the external auditor annual report and management letters and to ensure that any recommendations are adequately responded to by the College</w:t>
      </w:r>
    </w:p>
    <w:p w14:paraId="40253A56" w14:textId="77777777" w:rsidR="00787E7C" w:rsidRPr="00F77752" w:rsidRDefault="00787E7C" w:rsidP="00BC04C4">
      <w:pPr>
        <w:pStyle w:val="ListParagraph"/>
        <w:widowControl/>
        <w:numPr>
          <w:ilvl w:val="0"/>
          <w:numId w:val="45"/>
        </w:numPr>
        <w:spacing w:line="276" w:lineRule="auto"/>
        <w:contextualSpacing/>
        <w:rPr>
          <w:rFonts w:cs="Arial"/>
          <w:sz w:val="22"/>
          <w:szCs w:val="22"/>
        </w:rPr>
      </w:pPr>
      <w:r w:rsidRPr="00F77752">
        <w:rPr>
          <w:rFonts w:cs="Arial"/>
          <w:sz w:val="22"/>
          <w:szCs w:val="22"/>
        </w:rPr>
        <w:lastRenderedPageBreak/>
        <w:t>Monitor the effectiveness of internal and external audit service and promote co</w:t>
      </w:r>
      <w:r w:rsidRPr="00F77752">
        <w:rPr>
          <w:rFonts w:cs="Arial"/>
          <w:sz w:val="22"/>
          <w:szCs w:val="22"/>
        </w:rPr>
        <w:noBreakHyphen/>
        <w:t>ordination between the two</w:t>
      </w:r>
    </w:p>
    <w:p w14:paraId="6F3BD4D9" w14:textId="77777777" w:rsidR="00787E7C" w:rsidRPr="00F77752" w:rsidRDefault="00787E7C" w:rsidP="00BC04C4">
      <w:pPr>
        <w:pStyle w:val="ListParagraph"/>
        <w:widowControl/>
        <w:numPr>
          <w:ilvl w:val="0"/>
          <w:numId w:val="45"/>
        </w:numPr>
        <w:spacing w:line="276" w:lineRule="auto"/>
        <w:contextualSpacing/>
        <w:rPr>
          <w:rFonts w:cs="Arial"/>
          <w:sz w:val="22"/>
          <w:szCs w:val="22"/>
        </w:rPr>
      </w:pPr>
      <w:r w:rsidRPr="00F77752">
        <w:rPr>
          <w:rFonts w:cs="Arial"/>
          <w:sz w:val="22"/>
          <w:szCs w:val="22"/>
        </w:rPr>
        <w:t xml:space="preserve">Review the effectiveness of financial and other control systems ensuring value for money </w:t>
      </w:r>
    </w:p>
    <w:p w14:paraId="65618057" w14:textId="77777777" w:rsidR="00787E7C" w:rsidRPr="00F77752" w:rsidRDefault="00787E7C" w:rsidP="00BC04C4">
      <w:pPr>
        <w:pStyle w:val="ListParagraph"/>
        <w:widowControl/>
        <w:numPr>
          <w:ilvl w:val="0"/>
          <w:numId w:val="20"/>
        </w:numPr>
        <w:spacing w:line="276" w:lineRule="auto"/>
        <w:ind w:left="1440"/>
        <w:contextualSpacing/>
        <w:rPr>
          <w:rFonts w:cs="Arial"/>
          <w:sz w:val="22"/>
          <w:szCs w:val="22"/>
        </w:rPr>
      </w:pPr>
      <w:r w:rsidRPr="00F77752">
        <w:rPr>
          <w:rFonts w:cs="Arial"/>
          <w:sz w:val="22"/>
          <w:szCs w:val="22"/>
        </w:rPr>
        <w:t>Oversee the policies on fraud and irregularity and receive reports on any fraud or irregularity, potential or real, ensuring that action is taken by the College to address these</w:t>
      </w:r>
    </w:p>
    <w:p w14:paraId="68857F04" w14:textId="77777777" w:rsidR="00787E7C" w:rsidRPr="00F77752" w:rsidRDefault="00787E7C" w:rsidP="00BC04C4">
      <w:pPr>
        <w:pStyle w:val="ListParagraph"/>
        <w:widowControl/>
        <w:numPr>
          <w:ilvl w:val="0"/>
          <w:numId w:val="20"/>
        </w:numPr>
        <w:spacing w:line="276" w:lineRule="auto"/>
        <w:ind w:left="1440"/>
        <w:contextualSpacing/>
        <w:rPr>
          <w:rFonts w:cs="Arial"/>
          <w:sz w:val="22"/>
          <w:szCs w:val="22"/>
        </w:rPr>
      </w:pPr>
      <w:r w:rsidRPr="00F77752">
        <w:rPr>
          <w:rFonts w:cs="Arial"/>
          <w:sz w:val="22"/>
          <w:szCs w:val="22"/>
        </w:rPr>
        <w:t xml:space="preserve">Receive an annual report on any matters of whistleblowing or disclosure and ensure that any recommendations from these are adequately responded to by the College </w:t>
      </w:r>
    </w:p>
    <w:p w14:paraId="6466AE7E" w14:textId="77777777" w:rsidR="00787E7C" w:rsidRPr="00F77752" w:rsidRDefault="00787E7C" w:rsidP="00BC04C4">
      <w:pPr>
        <w:ind w:left="360"/>
        <w:rPr>
          <w:rFonts w:cs="Arial"/>
          <w:sz w:val="22"/>
          <w:szCs w:val="22"/>
        </w:rPr>
      </w:pPr>
    </w:p>
    <w:p w14:paraId="52410325" w14:textId="77777777" w:rsidR="00787E7C" w:rsidRPr="00F77752" w:rsidRDefault="00787E7C" w:rsidP="00BC04C4">
      <w:pPr>
        <w:pStyle w:val="ListParagraph"/>
        <w:rPr>
          <w:rFonts w:cs="Arial"/>
          <w:b/>
          <w:sz w:val="22"/>
          <w:szCs w:val="22"/>
        </w:rPr>
      </w:pPr>
      <w:r w:rsidRPr="00F77752">
        <w:rPr>
          <w:rFonts w:cs="Arial"/>
          <w:b/>
          <w:sz w:val="22"/>
          <w:szCs w:val="22"/>
        </w:rPr>
        <w:t>3.2 Risk Management</w:t>
      </w:r>
    </w:p>
    <w:p w14:paraId="23228772" w14:textId="77777777" w:rsidR="00787E7C" w:rsidRPr="00F77752" w:rsidRDefault="00787E7C" w:rsidP="00BC04C4">
      <w:pPr>
        <w:pStyle w:val="ListParagraph"/>
        <w:widowControl/>
        <w:numPr>
          <w:ilvl w:val="0"/>
          <w:numId w:val="21"/>
        </w:numPr>
        <w:spacing w:line="276" w:lineRule="auto"/>
        <w:ind w:left="1440"/>
        <w:contextualSpacing/>
        <w:rPr>
          <w:rFonts w:cs="Arial"/>
          <w:sz w:val="22"/>
          <w:szCs w:val="22"/>
        </w:rPr>
      </w:pPr>
      <w:r w:rsidRPr="00F77752">
        <w:rPr>
          <w:rFonts w:cs="Arial"/>
          <w:sz w:val="22"/>
          <w:szCs w:val="22"/>
        </w:rPr>
        <w:t xml:space="preserve">Monitor and ensure the effectiveness of the College’s approach to risk assessment and management through regular review of the Risk Register and other reports </w:t>
      </w:r>
    </w:p>
    <w:p w14:paraId="7EB2F48E" w14:textId="77777777" w:rsidR="00787E7C" w:rsidRPr="00F77752" w:rsidRDefault="00787E7C" w:rsidP="00BC04C4">
      <w:pPr>
        <w:pStyle w:val="ListParagraph"/>
        <w:widowControl/>
        <w:numPr>
          <w:ilvl w:val="0"/>
          <w:numId w:val="21"/>
        </w:numPr>
        <w:spacing w:line="276" w:lineRule="auto"/>
        <w:ind w:left="1440"/>
        <w:contextualSpacing/>
        <w:rPr>
          <w:rFonts w:cs="Arial"/>
          <w:sz w:val="22"/>
          <w:szCs w:val="22"/>
        </w:rPr>
      </w:pPr>
      <w:r w:rsidRPr="00F77752">
        <w:rPr>
          <w:rFonts w:cs="Arial"/>
          <w:sz w:val="22"/>
          <w:szCs w:val="22"/>
        </w:rPr>
        <w:t>Review the prioritisation of risk management taking into account financial, reputational, commercial and other risks</w:t>
      </w:r>
    </w:p>
    <w:p w14:paraId="325CEB1D" w14:textId="77777777" w:rsidR="00787E7C" w:rsidRPr="00F77752" w:rsidRDefault="00787E7C" w:rsidP="00BC04C4">
      <w:pPr>
        <w:pStyle w:val="ListParagraph"/>
        <w:widowControl/>
        <w:numPr>
          <w:ilvl w:val="0"/>
          <w:numId w:val="21"/>
        </w:numPr>
        <w:spacing w:line="276" w:lineRule="auto"/>
        <w:ind w:left="1440"/>
        <w:contextualSpacing/>
        <w:rPr>
          <w:rFonts w:cs="Arial"/>
          <w:sz w:val="22"/>
          <w:szCs w:val="22"/>
        </w:rPr>
      </w:pPr>
      <w:r w:rsidRPr="00F77752">
        <w:rPr>
          <w:rFonts w:cs="Arial"/>
          <w:sz w:val="22"/>
          <w:szCs w:val="22"/>
        </w:rPr>
        <w:t>Request reviews by the College of areas of high or escalating risk ensuring that recommendations from these are adequately responded to</w:t>
      </w:r>
    </w:p>
    <w:p w14:paraId="31B4975F" w14:textId="77777777" w:rsidR="00787E7C" w:rsidRPr="00F77752" w:rsidRDefault="00787E7C" w:rsidP="00BC04C4">
      <w:pPr>
        <w:pStyle w:val="ListParagraph"/>
        <w:widowControl/>
        <w:numPr>
          <w:ilvl w:val="0"/>
          <w:numId w:val="21"/>
        </w:numPr>
        <w:spacing w:line="276" w:lineRule="auto"/>
        <w:ind w:left="1440"/>
        <w:contextualSpacing/>
        <w:rPr>
          <w:rFonts w:cs="Arial"/>
          <w:sz w:val="22"/>
          <w:szCs w:val="22"/>
        </w:rPr>
      </w:pPr>
      <w:r w:rsidRPr="00F77752">
        <w:rPr>
          <w:rFonts w:cs="Arial"/>
          <w:sz w:val="22"/>
          <w:szCs w:val="22"/>
        </w:rPr>
        <w:t xml:space="preserve">Receive ad-hoc reports on matters of potential reputational, commercial and/or financial risk and ensure that the College’s approach to managing the risks is appropriate and adequate  </w:t>
      </w:r>
    </w:p>
    <w:p w14:paraId="781FD733" w14:textId="77777777" w:rsidR="00787E7C" w:rsidRPr="00F77752" w:rsidRDefault="00787E7C" w:rsidP="00BC04C4">
      <w:pPr>
        <w:pStyle w:val="ListParagraph"/>
        <w:widowControl/>
        <w:numPr>
          <w:ilvl w:val="0"/>
          <w:numId w:val="21"/>
        </w:numPr>
        <w:spacing w:line="276" w:lineRule="auto"/>
        <w:ind w:left="1440"/>
        <w:contextualSpacing/>
        <w:rPr>
          <w:rFonts w:cs="Arial"/>
          <w:sz w:val="22"/>
          <w:szCs w:val="22"/>
        </w:rPr>
      </w:pPr>
      <w:r w:rsidRPr="00F77752">
        <w:rPr>
          <w:rFonts w:cs="Arial"/>
          <w:sz w:val="22"/>
          <w:szCs w:val="22"/>
        </w:rPr>
        <w:t>Undertake an annual review of the risk management policy</w:t>
      </w:r>
    </w:p>
    <w:p w14:paraId="788FA880" w14:textId="77777777" w:rsidR="00787E7C" w:rsidRPr="00F77752" w:rsidRDefault="00787E7C" w:rsidP="00BC04C4">
      <w:pPr>
        <w:pStyle w:val="ListParagraph"/>
        <w:rPr>
          <w:rFonts w:cs="Arial"/>
          <w:sz w:val="22"/>
          <w:szCs w:val="22"/>
        </w:rPr>
      </w:pPr>
    </w:p>
    <w:p w14:paraId="3A4022C6" w14:textId="77777777" w:rsidR="00787E7C" w:rsidRPr="00F77752" w:rsidRDefault="00787E7C" w:rsidP="00BC04C4">
      <w:pPr>
        <w:pStyle w:val="ListParagraph"/>
        <w:rPr>
          <w:rFonts w:cs="Arial"/>
          <w:b/>
          <w:sz w:val="22"/>
          <w:szCs w:val="22"/>
        </w:rPr>
      </w:pPr>
      <w:r w:rsidRPr="00F77752">
        <w:rPr>
          <w:rFonts w:cs="Arial"/>
          <w:b/>
          <w:sz w:val="22"/>
          <w:szCs w:val="22"/>
        </w:rPr>
        <w:br w:type="page"/>
      </w:r>
      <w:r w:rsidRPr="00F77752">
        <w:rPr>
          <w:rFonts w:cs="Arial"/>
          <w:b/>
          <w:sz w:val="22"/>
          <w:szCs w:val="22"/>
        </w:rPr>
        <w:lastRenderedPageBreak/>
        <w:t>3.3 Performance</w:t>
      </w:r>
    </w:p>
    <w:p w14:paraId="4982CB8A" w14:textId="77777777" w:rsidR="00787E7C" w:rsidRPr="00F77752" w:rsidRDefault="00787E7C" w:rsidP="00787E7C">
      <w:pPr>
        <w:pStyle w:val="ListParagraph"/>
        <w:widowControl/>
        <w:numPr>
          <w:ilvl w:val="0"/>
          <w:numId w:val="44"/>
        </w:numPr>
        <w:spacing w:line="276" w:lineRule="auto"/>
        <w:contextualSpacing/>
        <w:rPr>
          <w:rFonts w:cs="Arial"/>
          <w:sz w:val="22"/>
          <w:szCs w:val="22"/>
        </w:rPr>
      </w:pPr>
      <w:r w:rsidRPr="00F77752">
        <w:rPr>
          <w:rFonts w:cs="Arial"/>
          <w:sz w:val="22"/>
          <w:szCs w:val="22"/>
        </w:rPr>
        <w:t>Scrutinise the organisational performance management, business continuity and governance processes to ensure their appropriateness and effectiveness</w:t>
      </w:r>
    </w:p>
    <w:p w14:paraId="39C73D28" w14:textId="77777777" w:rsidR="00787E7C" w:rsidRPr="00F77752" w:rsidRDefault="00787E7C" w:rsidP="00787E7C">
      <w:pPr>
        <w:pStyle w:val="ListParagraph"/>
        <w:widowControl/>
        <w:numPr>
          <w:ilvl w:val="0"/>
          <w:numId w:val="44"/>
        </w:numPr>
        <w:spacing w:line="276" w:lineRule="auto"/>
        <w:contextualSpacing/>
        <w:rPr>
          <w:rFonts w:cs="Arial"/>
          <w:sz w:val="22"/>
          <w:szCs w:val="22"/>
        </w:rPr>
      </w:pPr>
      <w:r w:rsidRPr="00F77752">
        <w:rPr>
          <w:rFonts w:cs="Arial"/>
          <w:sz w:val="22"/>
          <w:szCs w:val="22"/>
        </w:rPr>
        <w:t>Undertake a self-evaluation exercise annually to ensure that the Audit and Risk Committee complies with best practice in relation to governance and that the internal and external audit service is satisfactory</w:t>
      </w:r>
    </w:p>
    <w:p w14:paraId="2B820112" w14:textId="77777777" w:rsidR="00787E7C" w:rsidRPr="00F77752" w:rsidRDefault="00787E7C" w:rsidP="00787E7C">
      <w:pPr>
        <w:pStyle w:val="ListParagraph"/>
        <w:widowControl/>
        <w:numPr>
          <w:ilvl w:val="0"/>
          <w:numId w:val="44"/>
        </w:numPr>
        <w:spacing w:line="276" w:lineRule="auto"/>
        <w:contextualSpacing/>
        <w:rPr>
          <w:rFonts w:cs="Arial"/>
          <w:sz w:val="22"/>
          <w:szCs w:val="22"/>
        </w:rPr>
      </w:pPr>
      <w:r w:rsidRPr="00F77752">
        <w:rPr>
          <w:rFonts w:cs="Arial"/>
          <w:sz w:val="22"/>
          <w:szCs w:val="22"/>
        </w:rPr>
        <w:t>In accordance with the Scottish Funding Council Code of Audit Practice, provide an annual report to the Board on the adequacy and effectiveness of the College’s internal control systems and on the effectiveness of the work of the internal and external auditors</w:t>
      </w:r>
    </w:p>
    <w:p w14:paraId="356FEBB4" w14:textId="77777777" w:rsidR="00787E7C" w:rsidRPr="00F77752" w:rsidRDefault="00787E7C" w:rsidP="00787E7C">
      <w:pPr>
        <w:ind w:left="360"/>
        <w:rPr>
          <w:rFonts w:cs="Arial"/>
          <w:sz w:val="22"/>
          <w:szCs w:val="22"/>
        </w:rPr>
      </w:pPr>
    </w:p>
    <w:p w14:paraId="21B21BE7" w14:textId="77777777" w:rsidR="00787E7C" w:rsidRPr="00F77752" w:rsidRDefault="00787E7C" w:rsidP="00787E7C">
      <w:pPr>
        <w:pStyle w:val="ListParagraph"/>
        <w:rPr>
          <w:rFonts w:cs="Arial"/>
          <w:b/>
          <w:sz w:val="22"/>
          <w:szCs w:val="22"/>
        </w:rPr>
      </w:pPr>
      <w:r w:rsidRPr="00F77752">
        <w:rPr>
          <w:rFonts w:cs="Arial"/>
          <w:b/>
          <w:sz w:val="22"/>
          <w:szCs w:val="22"/>
        </w:rPr>
        <w:t>3.4 Other Matters</w:t>
      </w:r>
    </w:p>
    <w:p w14:paraId="48E539A5" w14:textId="77777777" w:rsidR="00787E7C" w:rsidRPr="00F77752" w:rsidRDefault="00787E7C" w:rsidP="00787E7C">
      <w:pPr>
        <w:pStyle w:val="ListParagraph"/>
        <w:widowControl/>
        <w:numPr>
          <w:ilvl w:val="0"/>
          <w:numId w:val="23"/>
        </w:numPr>
        <w:spacing w:line="276" w:lineRule="auto"/>
        <w:ind w:left="1440"/>
        <w:contextualSpacing/>
        <w:rPr>
          <w:rFonts w:cs="Arial"/>
          <w:sz w:val="22"/>
          <w:szCs w:val="22"/>
        </w:rPr>
      </w:pPr>
      <w:r w:rsidRPr="00F77752">
        <w:rPr>
          <w:rFonts w:cs="Arial"/>
          <w:sz w:val="22"/>
          <w:szCs w:val="22"/>
        </w:rPr>
        <w:t>Receive and review reports related to the work of the Committee prepared by external bodies</w:t>
      </w:r>
    </w:p>
    <w:p w14:paraId="1CE148C8" w14:textId="77777777" w:rsidR="00787E7C" w:rsidRPr="00F77752" w:rsidRDefault="00787E7C" w:rsidP="00787E7C">
      <w:pPr>
        <w:ind w:left="360"/>
        <w:rPr>
          <w:rFonts w:cs="Arial"/>
          <w:sz w:val="22"/>
          <w:szCs w:val="22"/>
        </w:rPr>
      </w:pPr>
    </w:p>
    <w:p w14:paraId="09B1F255" w14:textId="77777777" w:rsidR="00787E7C" w:rsidRPr="00F77752" w:rsidRDefault="00787E7C" w:rsidP="00787E7C">
      <w:pPr>
        <w:ind w:left="720"/>
        <w:rPr>
          <w:rFonts w:cs="Arial"/>
          <w:b/>
          <w:sz w:val="22"/>
          <w:szCs w:val="22"/>
        </w:rPr>
      </w:pPr>
      <w:r w:rsidRPr="00F77752">
        <w:rPr>
          <w:rFonts w:cs="Arial"/>
          <w:b/>
          <w:sz w:val="22"/>
          <w:szCs w:val="22"/>
        </w:rPr>
        <w:t>3.5 Reports from the Committee</w:t>
      </w:r>
    </w:p>
    <w:p w14:paraId="0AAA59E9" w14:textId="77777777" w:rsidR="00787E7C" w:rsidRPr="00F77752" w:rsidRDefault="00787E7C" w:rsidP="00787E7C">
      <w:pPr>
        <w:pStyle w:val="ListParagraph"/>
        <w:widowControl/>
        <w:numPr>
          <w:ilvl w:val="0"/>
          <w:numId w:val="22"/>
        </w:numPr>
        <w:spacing w:line="276" w:lineRule="auto"/>
        <w:ind w:left="1440"/>
        <w:contextualSpacing/>
        <w:rPr>
          <w:rFonts w:cs="Arial"/>
          <w:sz w:val="22"/>
          <w:szCs w:val="22"/>
        </w:rPr>
      </w:pPr>
      <w:r w:rsidRPr="00F77752">
        <w:rPr>
          <w:rFonts w:cs="Arial"/>
          <w:sz w:val="22"/>
          <w:szCs w:val="22"/>
        </w:rPr>
        <w:t xml:space="preserve">Report to each Board meeting relevant matters discussed within the Committee </w:t>
      </w:r>
    </w:p>
    <w:p w14:paraId="4447E782" w14:textId="77777777" w:rsidR="00787E7C" w:rsidRPr="00F77752" w:rsidRDefault="00787E7C" w:rsidP="00787E7C">
      <w:pPr>
        <w:pStyle w:val="ListParagraph"/>
        <w:widowControl/>
        <w:numPr>
          <w:ilvl w:val="0"/>
          <w:numId w:val="25"/>
        </w:numPr>
        <w:spacing w:line="276" w:lineRule="auto"/>
        <w:ind w:left="1440"/>
        <w:contextualSpacing/>
        <w:rPr>
          <w:rFonts w:cs="Arial"/>
          <w:sz w:val="22"/>
          <w:szCs w:val="22"/>
        </w:rPr>
      </w:pPr>
      <w:r w:rsidRPr="00F77752">
        <w:rPr>
          <w:rFonts w:cs="Arial"/>
          <w:sz w:val="22"/>
          <w:szCs w:val="22"/>
        </w:rPr>
        <w:t>Prepare an annual report to the Board that gives an opinion on the system of governance, internal control and risk management within the College</w:t>
      </w:r>
    </w:p>
    <w:p w14:paraId="158931FB" w14:textId="77777777" w:rsidR="00787E7C" w:rsidRPr="00F77752" w:rsidRDefault="00787E7C" w:rsidP="00787E7C">
      <w:pPr>
        <w:pStyle w:val="ListParagraph"/>
        <w:widowControl/>
        <w:numPr>
          <w:ilvl w:val="0"/>
          <w:numId w:val="25"/>
        </w:numPr>
        <w:spacing w:line="276" w:lineRule="auto"/>
        <w:ind w:left="1440"/>
        <w:contextualSpacing/>
        <w:rPr>
          <w:rFonts w:cs="Arial"/>
          <w:b/>
          <w:sz w:val="22"/>
          <w:szCs w:val="22"/>
        </w:rPr>
      </w:pPr>
      <w:r w:rsidRPr="00F77752">
        <w:rPr>
          <w:rFonts w:cs="Arial"/>
          <w:sz w:val="22"/>
          <w:szCs w:val="22"/>
        </w:rPr>
        <w:t>Report to the relevant Committee of the Board matters that impact on their remit</w:t>
      </w:r>
    </w:p>
    <w:p w14:paraId="4B4F3629" w14:textId="77777777" w:rsidR="00E10488" w:rsidRPr="00F746F4" w:rsidRDefault="000F4CA8" w:rsidP="00787E7C">
      <w:pPr>
        <w:pStyle w:val="ListParagraph"/>
        <w:widowControl/>
        <w:spacing w:line="276" w:lineRule="auto"/>
        <w:ind w:left="360"/>
        <w:contextualSpacing/>
        <w:rPr>
          <w:rFonts w:cs="Arial"/>
          <w:sz w:val="22"/>
          <w:szCs w:val="22"/>
        </w:rPr>
      </w:pPr>
      <w:r w:rsidRPr="00F746F4">
        <w:rPr>
          <w:rFonts w:cs="Arial"/>
          <w:sz w:val="22"/>
          <w:szCs w:val="22"/>
        </w:rPr>
        <w:tab/>
      </w:r>
    </w:p>
    <w:p w14:paraId="38DDA3C7" w14:textId="77777777" w:rsidR="00E10488" w:rsidRPr="00F746F4" w:rsidRDefault="00E10488" w:rsidP="00211696">
      <w:pPr>
        <w:widowControl/>
        <w:tabs>
          <w:tab w:val="left" w:pos="709"/>
        </w:tabs>
        <w:spacing w:line="240" w:lineRule="auto"/>
        <w:jc w:val="right"/>
        <w:rPr>
          <w:rFonts w:cs="Arial"/>
          <w:sz w:val="22"/>
          <w:szCs w:val="22"/>
        </w:rPr>
      </w:pPr>
    </w:p>
    <w:p w14:paraId="29E0DDD0" w14:textId="77777777" w:rsidR="00E10488" w:rsidRPr="00F746F4" w:rsidRDefault="00E10488" w:rsidP="00211696">
      <w:pPr>
        <w:widowControl/>
        <w:tabs>
          <w:tab w:val="left" w:pos="709"/>
        </w:tabs>
        <w:spacing w:line="240" w:lineRule="auto"/>
        <w:jc w:val="right"/>
        <w:rPr>
          <w:rFonts w:cs="Arial"/>
          <w:sz w:val="22"/>
          <w:szCs w:val="22"/>
        </w:rPr>
      </w:pPr>
    </w:p>
    <w:p w14:paraId="32AA4A35" w14:textId="77777777" w:rsidR="00E10488" w:rsidRPr="00F746F4" w:rsidRDefault="00E10488" w:rsidP="00211696">
      <w:pPr>
        <w:widowControl/>
        <w:tabs>
          <w:tab w:val="left" w:pos="709"/>
        </w:tabs>
        <w:spacing w:line="240" w:lineRule="auto"/>
        <w:jc w:val="right"/>
        <w:rPr>
          <w:rFonts w:cs="Arial"/>
          <w:sz w:val="22"/>
          <w:szCs w:val="22"/>
        </w:rPr>
      </w:pPr>
    </w:p>
    <w:p w14:paraId="49ED9E55" w14:textId="77777777" w:rsidR="007313F0" w:rsidRPr="00F746F4" w:rsidRDefault="007313F0" w:rsidP="00211696">
      <w:pPr>
        <w:widowControl/>
        <w:spacing w:line="240" w:lineRule="auto"/>
        <w:rPr>
          <w:rFonts w:cs="Arial"/>
          <w:color w:val="000080"/>
          <w:spacing w:val="39"/>
          <w:sz w:val="22"/>
          <w:szCs w:val="22"/>
        </w:rPr>
      </w:pPr>
      <w:r w:rsidRPr="00F746F4">
        <w:rPr>
          <w:rFonts w:cs="Arial"/>
          <w:sz w:val="22"/>
          <w:szCs w:val="22"/>
        </w:rPr>
        <w:br w:type="page"/>
      </w:r>
    </w:p>
    <w:p w14:paraId="3BDFFCDE" w14:textId="77777777" w:rsidR="00194769" w:rsidRPr="00F746F4" w:rsidRDefault="00194769" w:rsidP="00211696">
      <w:pPr>
        <w:pStyle w:val="Chapter10"/>
        <w:spacing w:line="276" w:lineRule="auto"/>
        <w:contextualSpacing/>
        <w:outlineLvl w:val="0"/>
        <w:rPr>
          <w:rFonts w:ascii="Arial" w:hAnsi="Arial" w:cs="Arial"/>
          <w:szCs w:val="22"/>
        </w:rPr>
      </w:pPr>
      <w:r w:rsidRPr="00F746F4">
        <w:rPr>
          <w:rFonts w:ascii="Arial" w:hAnsi="Arial" w:cs="Arial"/>
          <w:szCs w:val="22"/>
        </w:rPr>
        <w:lastRenderedPageBreak/>
        <w:t xml:space="preserve">APPENDIX E: CHAIR’S COMMITTEE </w:t>
      </w:r>
      <w:r w:rsidR="00F746F4" w:rsidRPr="00F746F4">
        <w:rPr>
          <w:rFonts w:ascii="Arial" w:hAnsi="Arial" w:cs="Arial"/>
          <w:szCs w:val="22"/>
        </w:rPr>
        <w:t>REMIT</w:t>
      </w:r>
    </w:p>
    <w:p w14:paraId="1AF4B042" w14:textId="77777777" w:rsidR="000F4CA8" w:rsidRPr="00F746F4" w:rsidRDefault="000F4CA8" w:rsidP="00211696">
      <w:pPr>
        <w:widowControl/>
        <w:tabs>
          <w:tab w:val="left" w:pos="709"/>
        </w:tabs>
        <w:spacing w:line="240" w:lineRule="auto"/>
        <w:jc w:val="right"/>
        <w:rPr>
          <w:rFonts w:cs="Arial"/>
          <w:sz w:val="22"/>
          <w:szCs w:val="22"/>
        </w:rPr>
      </w:pPr>
    </w:p>
    <w:p w14:paraId="381AA520" w14:textId="77777777" w:rsidR="00F746F4" w:rsidRPr="00F746F4" w:rsidRDefault="00F746F4" w:rsidP="00211696">
      <w:pPr>
        <w:pStyle w:val="ListParagraph"/>
        <w:widowControl/>
        <w:numPr>
          <w:ilvl w:val="0"/>
          <w:numId w:val="28"/>
        </w:numPr>
        <w:spacing w:line="276" w:lineRule="auto"/>
        <w:contextualSpacing/>
        <w:rPr>
          <w:rFonts w:cs="Arial"/>
          <w:b/>
          <w:sz w:val="22"/>
          <w:szCs w:val="22"/>
        </w:rPr>
      </w:pPr>
      <w:r w:rsidRPr="00F746F4">
        <w:rPr>
          <w:rFonts w:cs="Arial"/>
          <w:b/>
          <w:sz w:val="22"/>
          <w:szCs w:val="22"/>
        </w:rPr>
        <w:tab/>
        <w:t>Composition</w:t>
      </w:r>
    </w:p>
    <w:p w14:paraId="713D8B99" w14:textId="77777777" w:rsidR="00F746F4" w:rsidRPr="00F746F4" w:rsidRDefault="00F746F4" w:rsidP="00211696">
      <w:pPr>
        <w:ind w:left="720"/>
        <w:rPr>
          <w:rFonts w:cs="Arial"/>
          <w:sz w:val="22"/>
          <w:szCs w:val="22"/>
        </w:rPr>
      </w:pPr>
      <w:r w:rsidRPr="00F746F4">
        <w:rPr>
          <w:rFonts w:cs="Arial"/>
          <w:sz w:val="22"/>
          <w:szCs w:val="22"/>
        </w:rPr>
        <w:t>The Chair’s Committee will have a minimum of four members of the Board, including the Chair and the Depute Chair of the Board and the Chair of each of the Board’s Committees.</w:t>
      </w:r>
    </w:p>
    <w:p w14:paraId="612157A7" w14:textId="77777777" w:rsidR="00F746F4" w:rsidRPr="00F746F4" w:rsidRDefault="00F746F4" w:rsidP="00211696">
      <w:pPr>
        <w:rPr>
          <w:rFonts w:cs="Arial"/>
          <w:sz w:val="22"/>
          <w:szCs w:val="22"/>
        </w:rPr>
      </w:pPr>
    </w:p>
    <w:p w14:paraId="572C913C" w14:textId="77777777" w:rsidR="00F746F4" w:rsidRPr="00F746F4" w:rsidRDefault="00F746F4" w:rsidP="00211696">
      <w:pPr>
        <w:ind w:left="720"/>
        <w:rPr>
          <w:rFonts w:cs="Arial"/>
          <w:sz w:val="22"/>
          <w:szCs w:val="22"/>
        </w:rPr>
      </w:pPr>
      <w:r w:rsidRPr="00F746F4">
        <w:rPr>
          <w:rFonts w:cs="Arial"/>
          <w:sz w:val="22"/>
          <w:szCs w:val="22"/>
        </w:rPr>
        <w:t>For a meeting to be quorate, three members including the Chair or the Depute Chair must be present.</w:t>
      </w:r>
    </w:p>
    <w:p w14:paraId="63CC9664" w14:textId="77777777" w:rsidR="00F746F4" w:rsidRPr="00F746F4" w:rsidRDefault="00F746F4" w:rsidP="00211696">
      <w:pPr>
        <w:rPr>
          <w:rFonts w:cs="Arial"/>
          <w:sz w:val="22"/>
          <w:szCs w:val="22"/>
        </w:rPr>
      </w:pPr>
      <w:r w:rsidRPr="00F746F4">
        <w:rPr>
          <w:rFonts w:cs="Arial"/>
          <w:sz w:val="22"/>
          <w:szCs w:val="22"/>
        </w:rPr>
        <w:t xml:space="preserve">  </w:t>
      </w:r>
    </w:p>
    <w:p w14:paraId="3AB2743D" w14:textId="77777777" w:rsidR="00F746F4" w:rsidRPr="00F746F4" w:rsidRDefault="00F746F4" w:rsidP="00211696">
      <w:pPr>
        <w:ind w:left="720"/>
        <w:rPr>
          <w:rFonts w:cs="Arial"/>
          <w:sz w:val="22"/>
          <w:szCs w:val="22"/>
        </w:rPr>
      </w:pPr>
      <w:r w:rsidRPr="00F746F4">
        <w:rPr>
          <w:rFonts w:cs="Arial"/>
          <w:sz w:val="22"/>
          <w:szCs w:val="22"/>
        </w:rPr>
        <w:t>The Committee should have a range of skills and experience and the membership is determined by the Chair of the Board who will chair the meeting.   The Depute Chair will be the Chair where remuneration is being discussed or when discussing the de</w:t>
      </w:r>
      <w:r w:rsidRPr="00F746F4">
        <w:rPr>
          <w:rFonts w:cs="Arial"/>
          <w:sz w:val="22"/>
          <w:szCs w:val="22"/>
        </w:rPr>
        <w:noBreakHyphen/>
        <w:t xml:space="preserve">selection of a Board member where the Chair has been involved in the matter previously. </w:t>
      </w:r>
    </w:p>
    <w:p w14:paraId="6B220FF0" w14:textId="77777777" w:rsidR="00F746F4" w:rsidRPr="00F746F4" w:rsidRDefault="00F746F4" w:rsidP="00211696">
      <w:pPr>
        <w:rPr>
          <w:rFonts w:cs="Arial"/>
          <w:sz w:val="22"/>
          <w:szCs w:val="22"/>
        </w:rPr>
      </w:pPr>
    </w:p>
    <w:p w14:paraId="14CA6AD8" w14:textId="77777777" w:rsidR="00F746F4" w:rsidRPr="00F746F4" w:rsidRDefault="00F746F4" w:rsidP="00211696">
      <w:pPr>
        <w:ind w:left="720"/>
        <w:rPr>
          <w:rFonts w:cs="Arial"/>
          <w:sz w:val="22"/>
          <w:szCs w:val="22"/>
        </w:rPr>
      </w:pPr>
      <w:r w:rsidRPr="00F746F4">
        <w:rPr>
          <w:rFonts w:cs="Arial"/>
          <w:sz w:val="22"/>
          <w:szCs w:val="22"/>
        </w:rPr>
        <w:t xml:space="preserve">The Principal, or their nominee, should be in attendance at each meeting except where the salary of that post holder, or their peers, is being considered. </w:t>
      </w:r>
    </w:p>
    <w:p w14:paraId="34718F4D" w14:textId="77777777" w:rsidR="00F746F4" w:rsidRPr="00F746F4" w:rsidRDefault="00F746F4" w:rsidP="00211696">
      <w:pPr>
        <w:rPr>
          <w:rFonts w:cs="Arial"/>
          <w:sz w:val="22"/>
          <w:szCs w:val="22"/>
        </w:rPr>
      </w:pPr>
    </w:p>
    <w:p w14:paraId="0393449C" w14:textId="77777777" w:rsidR="00F746F4" w:rsidRPr="00F746F4" w:rsidRDefault="00F746F4" w:rsidP="00211696">
      <w:pPr>
        <w:ind w:left="720"/>
        <w:rPr>
          <w:rFonts w:cs="Arial"/>
          <w:sz w:val="22"/>
          <w:szCs w:val="22"/>
        </w:rPr>
      </w:pPr>
      <w:r w:rsidRPr="00F746F4">
        <w:rPr>
          <w:rFonts w:cs="Arial"/>
          <w:sz w:val="22"/>
          <w:szCs w:val="22"/>
        </w:rPr>
        <w:t xml:space="preserve">The Committee should meet as required, and normally no less than two times per year. </w:t>
      </w:r>
    </w:p>
    <w:p w14:paraId="43BBBAA9" w14:textId="77777777" w:rsidR="00F746F4" w:rsidRPr="00F746F4" w:rsidRDefault="00F746F4" w:rsidP="00211696">
      <w:pPr>
        <w:rPr>
          <w:rFonts w:cs="Arial"/>
          <w:sz w:val="22"/>
          <w:szCs w:val="22"/>
        </w:rPr>
      </w:pPr>
    </w:p>
    <w:p w14:paraId="13F4C2C2" w14:textId="77777777" w:rsidR="00F746F4" w:rsidRPr="00F746F4" w:rsidRDefault="00F746F4" w:rsidP="00211696">
      <w:pPr>
        <w:pStyle w:val="ListParagraph"/>
        <w:widowControl/>
        <w:numPr>
          <w:ilvl w:val="0"/>
          <w:numId w:val="28"/>
        </w:numPr>
        <w:spacing w:line="276" w:lineRule="auto"/>
        <w:ind w:left="0" w:firstLine="0"/>
        <w:rPr>
          <w:rFonts w:cs="Arial"/>
          <w:b/>
          <w:sz w:val="22"/>
          <w:szCs w:val="22"/>
        </w:rPr>
      </w:pPr>
      <w:r w:rsidRPr="00F746F4">
        <w:rPr>
          <w:rFonts w:cs="Arial"/>
          <w:b/>
          <w:sz w:val="22"/>
          <w:szCs w:val="22"/>
        </w:rPr>
        <w:t xml:space="preserve">Overall Purpose </w:t>
      </w:r>
    </w:p>
    <w:p w14:paraId="2FE04C64" w14:textId="0A232F47" w:rsidR="00F746F4" w:rsidRPr="00F746F4" w:rsidRDefault="00F746F4" w:rsidP="00211696">
      <w:pPr>
        <w:ind w:left="720"/>
        <w:rPr>
          <w:rFonts w:cs="Arial"/>
          <w:sz w:val="22"/>
          <w:szCs w:val="22"/>
        </w:rPr>
      </w:pPr>
      <w:r w:rsidRPr="00F746F4">
        <w:rPr>
          <w:rFonts w:cs="Arial"/>
          <w:sz w:val="22"/>
          <w:szCs w:val="22"/>
        </w:rPr>
        <w:t>The purpose of the Chair’s Committee is to ensure that the governance structure of Fife College is fit for purpose and meets legislative obligations; act as a Nomination Committee for recruitment and selection to the Board of Governors; and review and approve the salaries of the Principal, Vice Principal</w:t>
      </w:r>
      <w:r w:rsidR="00D52DBD">
        <w:rPr>
          <w:rFonts w:cs="Arial"/>
          <w:sz w:val="22"/>
          <w:szCs w:val="22"/>
        </w:rPr>
        <w:t>: Academic Strategy</w:t>
      </w:r>
      <w:r w:rsidR="00AC113B">
        <w:rPr>
          <w:rFonts w:cs="Arial"/>
          <w:sz w:val="22"/>
          <w:szCs w:val="22"/>
        </w:rPr>
        <w:t>, Chief Financial Officer</w:t>
      </w:r>
      <w:r w:rsidR="00D52DBD">
        <w:rPr>
          <w:rFonts w:cs="Arial"/>
          <w:sz w:val="22"/>
          <w:szCs w:val="22"/>
        </w:rPr>
        <w:t xml:space="preserve"> and</w:t>
      </w:r>
      <w:r w:rsidR="00AC113B">
        <w:rPr>
          <w:rFonts w:cs="Arial"/>
          <w:sz w:val="22"/>
          <w:szCs w:val="22"/>
        </w:rPr>
        <w:t xml:space="preserve"> Chief Operating </w:t>
      </w:r>
      <w:r w:rsidR="00EC753D">
        <w:rPr>
          <w:rFonts w:cs="Arial"/>
          <w:sz w:val="22"/>
          <w:szCs w:val="22"/>
        </w:rPr>
        <w:t xml:space="preserve">Officer. </w:t>
      </w:r>
    </w:p>
    <w:p w14:paraId="4ADF6FD8" w14:textId="376CDF9B" w:rsidR="00F746F4" w:rsidRDefault="00F746F4" w:rsidP="00211696">
      <w:pPr>
        <w:rPr>
          <w:rFonts w:cs="Arial"/>
          <w:sz w:val="22"/>
          <w:szCs w:val="22"/>
        </w:rPr>
      </w:pPr>
    </w:p>
    <w:p w14:paraId="66CB20A9" w14:textId="77777777" w:rsidR="00EC753D" w:rsidRPr="00F746F4" w:rsidRDefault="00EC753D" w:rsidP="00211696">
      <w:pPr>
        <w:rPr>
          <w:rFonts w:cs="Arial"/>
          <w:sz w:val="22"/>
          <w:szCs w:val="22"/>
        </w:rPr>
      </w:pPr>
    </w:p>
    <w:p w14:paraId="411D1D06" w14:textId="77777777" w:rsidR="00F746F4" w:rsidRPr="00F746F4" w:rsidRDefault="00F746F4" w:rsidP="00211696">
      <w:pPr>
        <w:pStyle w:val="ListParagraph"/>
        <w:widowControl/>
        <w:numPr>
          <w:ilvl w:val="0"/>
          <w:numId w:val="28"/>
        </w:numPr>
        <w:spacing w:line="276" w:lineRule="auto"/>
        <w:ind w:left="0" w:firstLine="0"/>
        <w:rPr>
          <w:rFonts w:cs="Arial"/>
          <w:b/>
          <w:sz w:val="22"/>
          <w:szCs w:val="22"/>
        </w:rPr>
      </w:pPr>
      <w:r w:rsidRPr="00F746F4">
        <w:rPr>
          <w:rFonts w:cs="Arial"/>
          <w:b/>
          <w:sz w:val="22"/>
          <w:szCs w:val="22"/>
        </w:rPr>
        <w:t>Remit and Duties</w:t>
      </w:r>
    </w:p>
    <w:p w14:paraId="14EF584F" w14:textId="77777777" w:rsidR="00F746F4" w:rsidRPr="00F746F4" w:rsidRDefault="00F746F4" w:rsidP="00211696">
      <w:pPr>
        <w:pStyle w:val="ListParagraph"/>
        <w:widowControl/>
        <w:numPr>
          <w:ilvl w:val="1"/>
          <w:numId w:val="28"/>
        </w:numPr>
        <w:spacing w:line="276" w:lineRule="auto"/>
        <w:contextualSpacing/>
        <w:rPr>
          <w:rFonts w:cs="Arial"/>
          <w:b/>
          <w:sz w:val="22"/>
          <w:szCs w:val="22"/>
        </w:rPr>
      </w:pPr>
      <w:r w:rsidRPr="00F746F4">
        <w:rPr>
          <w:rFonts w:cs="Arial"/>
          <w:b/>
          <w:sz w:val="22"/>
          <w:szCs w:val="22"/>
        </w:rPr>
        <w:lastRenderedPageBreak/>
        <w:t xml:space="preserve">Governance </w:t>
      </w:r>
    </w:p>
    <w:p w14:paraId="3D1B7C1B"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Review, at least annually, the governance structure of the Board to ensure that it is appropriate and in line with legislation</w:t>
      </w:r>
    </w:p>
    <w:p w14:paraId="6274F47E"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Review the membership of Committees and make recommendations to the Board</w:t>
      </w:r>
    </w:p>
    <w:p w14:paraId="3BD47A10"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 xml:space="preserve">Develop succession plans as required to ensure the Board has sufficient and appropriate membership to fulfil its responsibilities </w:t>
      </w:r>
    </w:p>
    <w:p w14:paraId="615B8E0E"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Approve the succession plan for the senior management team and monitor implementation</w:t>
      </w:r>
    </w:p>
    <w:p w14:paraId="10658B8D"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Determine arrangements for performance management of the Principal and measure this against strategic objectives and key performance indicators set annually</w:t>
      </w:r>
    </w:p>
    <w:p w14:paraId="22A7593F"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 xml:space="preserve">Ensure that the Board and Committees are undertaking self-evaluation and that action on the outcomes is taken as required </w:t>
      </w:r>
    </w:p>
    <w:p w14:paraId="09178222" w14:textId="77777777" w:rsidR="00F746F4" w:rsidRPr="00F746F4" w:rsidRDefault="00F746F4" w:rsidP="00211696">
      <w:pPr>
        <w:pStyle w:val="ListParagraph"/>
        <w:widowControl/>
        <w:numPr>
          <w:ilvl w:val="0"/>
          <w:numId w:val="20"/>
        </w:numPr>
        <w:spacing w:line="276" w:lineRule="auto"/>
        <w:contextualSpacing/>
        <w:rPr>
          <w:rFonts w:cs="Arial"/>
          <w:sz w:val="22"/>
          <w:szCs w:val="22"/>
        </w:rPr>
      </w:pPr>
      <w:r w:rsidRPr="00F746F4">
        <w:rPr>
          <w:rFonts w:cs="Arial"/>
          <w:sz w:val="22"/>
          <w:szCs w:val="22"/>
        </w:rPr>
        <w:t xml:space="preserve">Advise on development activities for the Board </w:t>
      </w:r>
    </w:p>
    <w:p w14:paraId="65E80753" w14:textId="77777777" w:rsidR="00F746F4" w:rsidRPr="00F746F4" w:rsidRDefault="00F746F4" w:rsidP="00211696">
      <w:pPr>
        <w:ind w:left="360"/>
        <w:rPr>
          <w:rFonts w:cs="Arial"/>
          <w:sz w:val="22"/>
          <w:szCs w:val="22"/>
        </w:rPr>
      </w:pPr>
    </w:p>
    <w:p w14:paraId="116DE51B" w14:textId="77777777" w:rsidR="00F746F4" w:rsidRPr="00F746F4" w:rsidRDefault="00F746F4" w:rsidP="00211696">
      <w:pPr>
        <w:pStyle w:val="ListParagraph"/>
        <w:widowControl/>
        <w:numPr>
          <w:ilvl w:val="1"/>
          <w:numId w:val="28"/>
        </w:numPr>
        <w:spacing w:line="276" w:lineRule="auto"/>
        <w:contextualSpacing/>
        <w:rPr>
          <w:rFonts w:cs="Arial"/>
          <w:b/>
          <w:sz w:val="22"/>
          <w:szCs w:val="22"/>
        </w:rPr>
      </w:pPr>
      <w:r w:rsidRPr="00F746F4">
        <w:rPr>
          <w:rFonts w:cs="Arial"/>
          <w:b/>
          <w:sz w:val="22"/>
          <w:szCs w:val="22"/>
        </w:rPr>
        <w:t>Nomination</w:t>
      </w:r>
    </w:p>
    <w:p w14:paraId="3FFAEA24" w14:textId="77777777" w:rsidR="00F746F4" w:rsidRPr="00F746F4" w:rsidRDefault="00F746F4" w:rsidP="00211696">
      <w:pPr>
        <w:pStyle w:val="ListParagraph"/>
        <w:widowControl/>
        <w:numPr>
          <w:ilvl w:val="0"/>
          <w:numId w:val="21"/>
        </w:numPr>
        <w:spacing w:line="276" w:lineRule="auto"/>
        <w:contextualSpacing/>
        <w:rPr>
          <w:rFonts w:cs="Arial"/>
          <w:sz w:val="22"/>
          <w:szCs w:val="22"/>
        </w:rPr>
      </w:pPr>
      <w:r w:rsidRPr="00F746F4">
        <w:rPr>
          <w:rFonts w:cs="Arial"/>
          <w:sz w:val="22"/>
          <w:szCs w:val="22"/>
        </w:rPr>
        <w:t xml:space="preserve">Determine the process for identifying candidates to apply to the Board </w:t>
      </w:r>
    </w:p>
    <w:p w14:paraId="17F53CCD" w14:textId="77777777" w:rsidR="00F746F4" w:rsidRPr="00F746F4" w:rsidRDefault="00F746F4" w:rsidP="00211696">
      <w:pPr>
        <w:pStyle w:val="ListParagraph"/>
        <w:widowControl/>
        <w:numPr>
          <w:ilvl w:val="0"/>
          <w:numId w:val="21"/>
        </w:numPr>
        <w:spacing w:line="276" w:lineRule="auto"/>
        <w:contextualSpacing/>
        <w:rPr>
          <w:rFonts w:cs="Arial"/>
          <w:sz w:val="22"/>
          <w:szCs w:val="22"/>
        </w:rPr>
      </w:pPr>
      <w:r w:rsidRPr="00F746F4">
        <w:rPr>
          <w:rFonts w:cs="Arial"/>
          <w:sz w:val="22"/>
          <w:szCs w:val="22"/>
        </w:rPr>
        <w:t xml:space="preserve">Select candidates to join the Board following good practice, making recommendations to Scottish Ministers on appointments </w:t>
      </w:r>
    </w:p>
    <w:p w14:paraId="362A3028" w14:textId="77777777" w:rsidR="00F746F4" w:rsidRPr="00F746F4" w:rsidRDefault="00F746F4" w:rsidP="00211696">
      <w:pPr>
        <w:pStyle w:val="ListParagraph"/>
        <w:widowControl/>
        <w:numPr>
          <w:ilvl w:val="0"/>
          <w:numId w:val="21"/>
        </w:numPr>
        <w:spacing w:line="276" w:lineRule="auto"/>
        <w:contextualSpacing/>
        <w:rPr>
          <w:rFonts w:cs="Arial"/>
          <w:sz w:val="22"/>
          <w:szCs w:val="22"/>
        </w:rPr>
      </w:pPr>
      <w:r w:rsidRPr="00F746F4">
        <w:rPr>
          <w:rFonts w:cs="Arial"/>
          <w:sz w:val="22"/>
          <w:szCs w:val="22"/>
        </w:rPr>
        <w:t>Oversee the administration process for appointment of Board members</w:t>
      </w:r>
    </w:p>
    <w:p w14:paraId="0B864467" w14:textId="77777777" w:rsidR="00F746F4" w:rsidRPr="00F746F4" w:rsidRDefault="00F746F4" w:rsidP="00211696">
      <w:pPr>
        <w:ind w:left="360"/>
        <w:rPr>
          <w:rFonts w:cs="Arial"/>
          <w:sz w:val="22"/>
          <w:szCs w:val="22"/>
        </w:rPr>
      </w:pPr>
    </w:p>
    <w:p w14:paraId="38FADD0A" w14:textId="77777777" w:rsidR="00F746F4" w:rsidRPr="00F746F4" w:rsidRDefault="00F746F4" w:rsidP="00211696">
      <w:pPr>
        <w:ind w:left="720"/>
        <w:rPr>
          <w:rFonts w:cs="Arial"/>
          <w:b/>
          <w:sz w:val="22"/>
          <w:szCs w:val="22"/>
        </w:rPr>
      </w:pPr>
      <w:r w:rsidRPr="00F746F4">
        <w:rPr>
          <w:rFonts w:cs="Arial"/>
          <w:b/>
          <w:sz w:val="22"/>
          <w:szCs w:val="22"/>
        </w:rPr>
        <w:t xml:space="preserve">3.3 Remuneration </w:t>
      </w:r>
    </w:p>
    <w:p w14:paraId="0AFE9643" w14:textId="54F10226"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 xml:space="preserve">Determine the remuneration for the Principal, </w:t>
      </w:r>
      <w:r w:rsidR="00AC113B" w:rsidRPr="00F746F4">
        <w:rPr>
          <w:rFonts w:cs="Arial"/>
          <w:sz w:val="22"/>
          <w:szCs w:val="22"/>
        </w:rPr>
        <w:t>Vice Principal</w:t>
      </w:r>
      <w:r w:rsidR="00D52DBD">
        <w:rPr>
          <w:rFonts w:cs="Arial"/>
          <w:sz w:val="22"/>
          <w:szCs w:val="22"/>
        </w:rPr>
        <w:t>: Academic Strategy</w:t>
      </w:r>
      <w:r w:rsidR="00AC113B">
        <w:rPr>
          <w:rFonts w:cs="Arial"/>
          <w:sz w:val="22"/>
          <w:szCs w:val="22"/>
        </w:rPr>
        <w:t>, Chief Financial Officer</w:t>
      </w:r>
      <w:r w:rsidR="00D52DBD">
        <w:rPr>
          <w:rFonts w:cs="Arial"/>
          <w:sz w:val="22"/>
          <w:szCs w:val="22"/>
        </w:rPr>
        <w:t xml:space="preserve"> and</w:t>
      </w:r>
      <w:r w:rsidR="00AC113B">
        <w:rPr>
          <w:rFonts w:cs="Arial"/>
          <w:sz w:val="22"/>
          <w:szCs w:val="22"/>
        </w:rPr>
        <w:t xml:space="preserve"> Chief Operating Officer</w:t>
      </w:r>
      <w:r w:rsidRPr="00F746F4">
        <w:rPr>
          <w:rFonts w:cs="Arial"/>
          <w:sz w:val="22"/>
          <w:szCs w:val="22"/>
        </w:rPr>
        <w:t xml:space="preserve"> on an annual basis </w:t>
      </w:r>
    </w:p>
    <w:p w14:paraId="63D742B5"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Approve the terms of any staff voluntary severance scheme, taking into account Scottish Funding Council guidance and thresholds; together with limits on funding and payback periods and monitor progress against this</w:t>
      </w:r>
    </w:p>
    <w:p w14:paraId="542706B3" w14:textId="140B48D5"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lastRenderedPageBreak/>
        <w:t xml:space="preserve">Consider voluntary severance scheme applications from the Principal, </w:t>
      </w:r>
      <w:r w:rsidR="00AC113B" w:rsidRPr="00F746F4">
        <w:rPr>
          <w:rFonts w:cs="Arial"/>
          <w:sz w:val="22"/>
          <w:szCs w:val="22"/>
        </w:rPr>
        <w:t>Vice Principal</w:t>
      </w:r>
      <w:r w:rsidR="00D52DBD">
        <w:rPr>
          <w:rFonts w:cs="Arial"/>
          <w:sz w:val="22"/>
          <w:szCs w:val="22"/>
        </w:rPr>
        <w:t>: Academic Strategy</w:t>
      </w:r>
      <w:r w:rsidR="00AC113B">
        <w:rPr>
          <w:rFonts w:cs="Arial"/>
          <w:sz w:val="22"/>
          <w:szCs w:val="22"/>
        </w:rPr>
        <w:t>, Chief Financial Officer</w:t>
      </w:r>
      <w:r w:rsidR="00D52DBD">
        <w:rPr>
          <w:rFonts w:cs="Arial"/>
          <w:sz w:val="22"/>
          <w:szCs w:val="22"/>
        </w:rPr>
        <w:t xml:space="preserve"> and</w:t>
      </w:r>
      <w:r w:rsidR="00AC113B">
        <w:rPr>
          <w:rFonts w:cs="Arial"/>
          <w:sz w:val="22"/>
          <w:szCs w:val="22"/>
        </w:rPr>
        <w:t xml:space="preserve"> Chief Operating Officer</w:t>
      </w:r>
      <w:r w:rsidRPr="00F746F4">
        <w:rPr>
          <w:rFonts w:cs="Arial"/>
          <w:sz w:val="22"/>
          <w:szCs w:val="22"/>
        </w:rPr>
        <w:t>, where relevant following recommendations by the Principal</w:t>
      </w:r>
    </w:p>
    <w:p w14:paraId="7838DEE9" w14:textId="77777777" w:rsidR="00F746F4" w:rsidRPr="00F746F4" w:rsidRDefault="00F746F4" w:rsidP="00211696">
      <w:pPr>
        <w:pStyle w:val="ListParagraph"/>
        <w:widowControl/>
        <w:numPr>
          <w:ilvl w:val="0"/>
          <w:numId w:val="22"/>
        </w:numPr>
        <w:spacing w:line="276" w:lineRule="auto"/>
        <w:contextualSpacing/>
        <w:rPr>
          <w:rFonts w:cs="Arial"/>
          <w:sz w:val="22"/>
          <w:szCs w:val="22"/>
        </w:rPr>
      </w:pPr>
      <w:r w:rsidRPr="00F746F4">
        <w:rPr>
          <w:rFonts w:cs="Arial"/>
          <w:sz w:val="22"/>
          <w:szCs w:val="22"/>
        </w:rPr>
        <w:t>Approve the terms of any severance arrangements where a non-contractual financial consideration is proposed based on a business case and where this falls outwith an existing and approved scheme</w:t>
      </w:r>
    </w:p>
    <w:p w14:paraId="38CC8156" w14:textId="77777777" w:rsidR="00F746F4" w:rsidRPr="00F746F4" w:rsidRDefault="00F746F4" w:rsidP="00211696">
      <w:pPr>
        <w:pStyle w:val="ListParagraph"/>
        <w:widowControl/>
        <w:numPr>
          <w:ilvl w:val="0"/>
          <w:numId w:val="22"/>
        </w:numPr>
        <w:spacing w:line="276" w:lineRule="auto"/>
        <w:contextualSpacing/>
        <w:rPr>
          <w:rFonts w:cs="Arial"/>
          <w:sz w:val="22"/>
          <w:szCs w:val="22"/>
        </w:rPr>
      </w:pPr>
      <w:r w:rsidRPr="00F746F4">
        <w:rPr>
          <w:rFonts w:cs="Arial"/>
          <w:sz w:val="22"/>
          <w:szCs w:val="22"/>
        </w:rPr>
        <w:t>Monitor the number of severances approved where a contractual financial payment has been made</w:t>
      </w:r>
    </w:p>
    <w:p w14:paraId="188AA147" w14:textId="77777777" w:rsidR="00F746F4" w:rsidRPr="00F746F4" w:rsidRDefault="00F746F4" w:rsidP="00211696">
      <w:pPr>
        <w:ind w:left="720"/>
        <w:rPr>
          <w:rFonts w:cs="Arial"/>
          <w:b/>
          <w:sz w:val="22"/>
          <w:szCs w:val="22"/>
        </w:rPr>
      </w:pPr>
    </w:p>
    <w:p w14:paraId="1959DCE3" w14:textId="77777777" w:rsidR="00F746F4" w:rsidRPr="00F746F4" w:rsidRDefault="00F746F4" w:rsidP="00211696">
      <w:pPr>
        <w:ind w:left="720"/>
        <w:rPr>
          <w:rFonts w:cs="Arial"/>
          <w:b/>
          <w:sz w:val="22"/>
          <w:szCs w:val="22"/>
        </w:rPr>
      </w:pPr>
      <w:r w:rsidRPr="00F746F4">
        <w:rPr>
          <w:rFonts w:cs="Arial"/>
          <w:b/>
          <w:sz w:val="22"/>
          <w:szCs w:val="22"/>
        </w:rPr>
        <w:t xml:space="preserve">3.4 Reports from the Committee  </w:t>
      </w:r>
    </w:p>
    <w:p w14:paraId="277BBDDE"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 xml:space="preserve">Report to each Board meeting relevant matters discussed within the Committee </w:t>
      </w:r>
    </w:p>
    <w:p w14:paraId="512FB97A"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 xml:space="preserve">Recommend for approval to the Board new Board members and their terms of office </w:t>
      </w:r>
    </w:p>
    <w:p w14:paraId="2EEB5044"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Report to the Board on governance arrangements and their suitability</w:t>
      </w:r>
    </w:p>
    <w:p w14:paraId="14731D78"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 xml:space="preserve">Report to the relevant Committee or to the Board on the outcomes of self-evaluation and any subsequent action required </w:t>
      </w:r>
    </w:p>
    <w:p w14:paraId="1F3E3320" w14:textId="77777777" w:rsidR="00F746F4" w:rsidRPr="00F746F4" w:rsidRDefault="00F746F4" w:rsidP="00211696">
      <w:pPr>
        <w:pStyle w:val="ListParagraph"/>
        <w:widowControl/>
        <w:numPr>
          <w:ilvl w:val="0"/>
          <w:numId w:val="22"/>
        </w:numPr>
        <w:spacing w:line="276" w:lineRule="auto"/>
        <w:contextualSpacing/>
        <w:rPr>
          <w:rFonts w:cs="Arial"/>
          <w:b/>
          <w:sz w:val="22"/>
          <w:szCs w:val="22"/>
        </w:rPr>
      </w:pPr>
      <w:r w:rsidRPr="00F746F4">
        <w:rPr>
          <w:rFonts w:cs="Arial"/>
          <w:sz w:val="22"/>
          <w:szCs w:val="22"/>
        </w:rPr>
        <w:t>Report to the relevant Committee of the Board matters that impact on their remit</w:t>
      </w:r>
    </w:p>
    <w:p w14:paraId="303C24BF" w14:textId="77777777" w:rsidR="00F746F4" w:rsidRPr="00F746F4" w:rsidRDefault="00F746F4" w:rsidP="00211696">
      <w:pPr>
        <w:tabs>
          <w:tab w:val="left" w:pos="-720"/>
          <w:tab w:val="left" w:pos="0"/>
          <w:tab w:val="left" w:pos="720"/>
        </w:tabs>
        <w:suppressAutoHyphens/>
        <w:ind w:left="1440" w:hanging="1440"/>
        <w:rPr>
          <w:rFonts w:cs="Arial"/>
          <w:b/>
          <w:spacing w:val="-2"/>
          <w:sz w:val="22"/>
          <w:szCs w:val="22"/>
        </w:rPr>
      </w:pPr>
    </w:p>
    <w:p w14:paraId="0E5A903A" w14:textId="77777777" w:rsidR="000F4CA8" w:rsidRPr="00F746F4" w:rsidRDefault="000F4CA8" w:rsidP="00211696">
      <w:pPr>
        <w:tabs>
          <w:tab w:val="left" w:pos="-720"/>
          <w:tab w:val="left" w:pos="0"/>
          <w:tab w:val="left" w:pos="720"/>
        </w:tabs>
        <w:suppressAutoHyphens/>
        <w:ind w:left="1440" w:hanging="1440"/>
        <w:rPr>
          <w:rFonts w:cs="Arial"/>
          <w:b/>
          <w:spacing w:val="-2"/>
          <w:sz w:val="22"/>
          <w:szCs w:val="22"/>
        </w:rPr>
      </w:pPr>
    </w:p>
    <w:p w14:paraId="435BB692" w14:textId="0FECA827" w:rsidR="001F50C3" w:rsidRPr="00F746F4" w:rsidRDefault="000F4CA8" w:rsidP="00211696">
      <w:pPr>
        <w:pStyle w:val="Chapter10"/>
        <w:spacing w:line="276" w:lineRule="auto"/>
        <w:contextualSpacing/>
        <w:outlineLvl w:val="0"/>
        <w:rPr>
          <w:rFonts w:ascii="Arial" w:hAnsi="Arial" w:cs="Arial"/>
          <w:szCs w:val="22"/>
        </w:rPr>
      </w:pPr>
      <w:r w:rsidRPr="00F746F4">
        <w:rPr>
          <w:rFonts w:ascii="Arial" w:hAnsi="Arial" w:cs="Arial"/>
          <w:szCs w:val="22"/>
        </w:rPr>
        <w:br w:type="page"/>
      </w:r>
    </w:p>
    <w:p w14:paraId="3077CD0A" w14:textId="77777777" w:rsidR="001F50C3" w:rsidRPr="00F746F4" w:rsidRDefault="001F50C3" w:rsidP="00211696">
      <w:pPr>
        <w:widowControl/>
        <w:spacing w:line="240" w:lineRule="auto"/>
        <w:rPr>
          <w:rFonts w:cs="Arial"/>
          <w:sz w:val="22"/>
          <w:szCs w:val="22"/>
        </w:rPr>
      </w:pPr>
    </w:p>
    <w:p w14:paraId="3A9A42B7" w14:textId="70154DBF" w:rsidR="0044039B" w:rsidRPr="00F746F4" w:rsidRDefault="0044039B" w:rsidP="00211696">
      <w:pPr>
        <w:pStyle w:val="Chapter10"/>
        <w:spacing w:line="276" w:lineRule="auto"/>
        <w:contextualSpacing/>
        <w:rPr>
          <w:rFonts w:ascii="Arial" w:hAnsi="Arial" w:cs="Arial"/>
          <w:szCs w:val="22"/>
        </w:rPr>
      </w:pPr>
      <w:r w:rsidRPr="00F746F4">
        <w:rPr>
          <w:rFonts w:ascii="Arial" w:hAnsi="Arial" w:cs="Arial"/>
          <w:szCs w:val="22"/>
        </w:rPr>
        <w:t xml:space="preserve">APPENDIX </w:t>
      </w:r>
      <w:r w:rsidR="00CD2016">
        <w:rPr>
          <w:rFonts w:ascii="Arial" w:hAnsi="Arial" w:cs="Arial"/>
          <w:szCs w:val="22"/>
        </w:rPr>
        <w:t>F</w:t>
      </w:r>
      <w:r w:rsidRPr="00F746F4">
        <w:rPr>
          <w:rFonts w:ascii="Arial" w:hAnsi="Arial" w:cs="Arial"/>
          <w:szCs w:val="22"/>
        </w:rPr>
        <w:t xml:space="preserve">: HEALTH AND SAFETY AND HUMAN RESOURCES COMMITTEE </w:t>
      </w:r>
      <w:r w:rsidR="00506FBF" w:rsidRPr="00F746F4">
        <w:rPr>
          <w:rFonts w:ascii="Arial" w:hAnsi="Arial" w:cs="Arial"/>
          <w:szCs w:val="22"/>
        </w:rPr>
        <w:t>REMIT</w:t>
      </w:r>
    </w:p>
    <w:p w14:paraId="4AFE372E" w14:textId="77777777" w:rsidR="0044039B" w:rsidRPr="00F746F4" w:rsidRDefault="0044039B" w:rsidP="00211696">
      <w:pPr>
        <w:widowControl/>
        <w:spacing w:line="240" w:lineRule="auto"/>
        <w:rPr>
          <w:rFonts w:cs="Arial"/>
          <w:sz w:val="22"/>
          <w:szCs w:val="22"/>
        </w:rPr>
      </w:pPr>
    </w:p>
    <w:p w14:paraId="1597AB3E" w14:textId="77777777" w:rsidR="00EA5F17" w:rsidRPr="00EA5F17" w:rsidRDefault="00506FBF" w:rsidP="00EA5F17">
      <w:pPr>
        <w:pStyle w:val="ListParagraph"/>
        <w:ind w:left="0"/>
        <w:rPr>
          <w:rFonts w:cs="Arial"/>
          <w:b/>
          <w:sz w:val="22"/>
          <w:szCs w:val="22"/>
        </w:rPr>
      </w:pPr>
      <w:r w:rsidRPr="00F746F4">
        <w:rPr>
          <w:rFonts w:cs="Arial"/>
          <w:b/>
          <w:sz w:val="22"/>
          <w:szCs w:val="22"/>
        </w:rPr>
        <w:t>1.0</w:t>
      </w:r>
      <w:r w:rsidRPr="00F746F4">
        <w:rPr>
          <w:rFonts w:cs="Arial"/>
          <w:b/>
          <w:sz w:val="22"/>
          <w:szCs w:val="22"/>
        </w:rPr>
        <w:tab/>
      </w:r>
      <w:r w:rsidR="00EA5F17" w:rsidRPr="00EA5F17">
        <w:rPr>
          <w:rFonts w:cs="Arial"/>
          <w:b/>
          <w:sz w:val="22"/>
          <w:szCs w:val="22"/>
        </w:rPr>
        <w:t>Composition</w:t>
      </w:r>
    </w:p>
    <w:p w14:paraId="76912098" w14:textId="77777777" w:rsidR="00EA5F17" w:rsidRPr="00EA5F17" w:rsidRDefault="00EA5F17" w:rsidP="00EA5F17">
      <w:pPr>
        <w:rPr>
          <w:rFonts w:cs="Arial"/>
          <w:sz w:val="22"/>
          <w:szCs w:val="22"/>
        </w:rPr>
      </w:pPr>
    </w:p>
    <w:p w14:paraId="389C5477" w14:textId="77777777" w:rsidR="00EA5F17" w:rsidRPr="00EA5F17" w:rsidRDefault="00EA5F17" w:rsidP="00EA5F17">
      <w:pPr>
        <w:ind w:left="720"/>
        <w:rPr>
          <w:rFonts w:cs="Arial"/>
          <w:sz w:val="22"/>
          <w:szCs w:val="22"/>
        </w:rPr>
      </w:pPr>
      <w:r w:rsidRPr="00EA5F17">
        <w:rPr>
          <w:rFonts w:cs="Arial"/>
          <w:sz w:val="22"/>
          <w:szCs w:val="22"/>
        </w:rPr>
        <w:t>The Health and Safety and Human Resources Committee will have a minimum of four members of the Board, one of whom shall be the Principal.</w:t>
      </w:r>
    </w:p>
    <w:p w14:paraId="60612CC6" w14:textId="77777777" w:rsidR="00EA5F17" w:rsidRPr="00EA5F17" w:rsidRDefault="00EA5F17" w:rsidP="00EA5F17">
      <w:pPr>
        <w:ind w:left="720"/>
        <w:rPr>
          <w:rFonts w:cs="Arial"/>
          <w:sz w:val="22"/>
          <w:szCs w:val="22"/>
        </w:rPr>
      </w:pPr>
    </w:p>
    <w:p w14:paraId="0AFF9614" w14:textId="77777777" w:rsidR="00EA5F17" w:rsidRPr="00EA5F17" w:rsidRDefault="00EA5F17" w:rsidP="00EA5F17">
      <w:pPr>
        <w:ind w:left="720"/>
        <w:rPr>
          <w:rFonts w:cs="Arial"/>
          <w:sz w:val="22"/>
          <w:szCs w:val="22"/>
        </w:rPr>
      </w:pPr>
      <w:r w:rsidRPr="00EA5F17">
        <w:rPr>
          <w:rFonts w:cs="Arial"/>
          <w:sz w:val="22"/>
          <w:szCs w:val="22"/>
        </w:rPr>
        <w:t xml:space="preserve">For a meeting to be quorate, at least three members must be present.  </w:t>
      </w:r>
    </w:p>
    <w:p w14:paraId="0A2D3132" w14:textId="77777777" w:rsidR="00EA5F17" w:rsidRPr="00EA5F17" w:rsidRDefault="00EA5F17" w:rsidP="00EA5F17">
      <w:pPr>
        <w:ind w:left="720"/>
        <w:rPr>
          <w:rFonts w:cs="Arial"/>
          <w:sz w:val="22"/>
          <w:szCs w:val="22"/>
        </w:rPr>
      </w:pPr>
    </w:p>
    <w:p w14:paraId="02C4F9EC" w14:textId="77777777" w:rsidR="00EA5F17" w:rsidRPr="00EA5F17" w:rsidRDefault="00EA5F17" w:rsidP="00EA5F17">
      <w:pPr>
        <w:ind w:left="720"/>
        <w:rPr>
          <w:rFonts w:cs="Arial"/>
          <w:sz w:val="22"/>
          <w:szCs w:val="22"/>
        </w:rPr>
      </w:pPr>
      <w:r w:rsidRPr="00EA5F17">
        <w:rPr>
          <w:rFonts w:cs="Arial"/>
          <w:sz w:val="22"/>
          <w:szCs w:val="22"/>
        </w:rPr>
        <w:t>The Committee should have a range of skills and experience and at least one member should have a background in health and safety, organisational development or human resources.</w:t>
      </w:r>
    </w:p>
    <w:p w14:paraId="59B49365" w14:textId="77777777" w:rsidR="00EA5F17" w:rsidRPr="00EA5F17" w:rsidRDefault="00EA5F17" w:rsidP="00EA5F17">
      <w:pPr>
        <w:ind w:left="720"/>
        <w:rPr>
          <w:rFonts w:cs="Arial"/>
          <w:sz w:val="22"/>
          <w:szCs w:val="22"/>
        </w:rPr>
      </w:pPr>
    </w:p>
    <w:p w14:paraId="7F878087" w14:textId="7C549836" w:rsidR="00EA5F17" w:rsidRPr="00EA5F17" w:rsidRDefault="00EA5F17" w:rsidP="00EA5F17">
      <w:pPr>
        <w:ind w:left="720"/>
        <w:rPr>
          <w:rFonts w:cs="Arial"/>
          <w:sz w:val="22"/>
          <w:szCs w:val="22"/>
        </w:rPr>
      </w:pPr>
      <w:r w:rsidRPr="00EA5F17">
        <w:rPr>
          <w:rFonts w:cs="Arial"/>
          <w:sz w:val="22"/>
          <w:szCs w:val="22"/>
        </w:rPr>
        <w:t xml:space="preserve">The Director: </w:t>
      </w:r>
      <w:r w:rsidR="00EC7C5E">
        <w:rPr>
          <w:rFonts w:cs="Arial"/>
          <w:sz w:val="22"/>
          <w:szCs w:val="22"/>
        </w:rPr>
        <w:t>Estates</w:t>
      </w:r>
      <w:r w:rsidRPr="00EA5F17">
        <w:rPr>
          <w:rFonts w:cs="Arial"/>
          <w:sz w:val="22"/>
          <w:szCs w:val="22"/>
        </w:rPr>
        <w:t xml:space="preserve"> and the Director: Organisational Development and Human Resources should be in attendance at each meeting.  The Chair of the Board, staff or external advisors may be invited to attend specific meetings where items of relevance are on the agenda.</w:t>
      </w:r>
    </w:p>
    <w:p w14:paraId="0C5AAF09" w14:textId="77777777" w:rsidR="00EA5F17" w:rsidRPr="00EA5F17" w:rsidRDefault="00EA5F17" w:rsidP="00EA5F17">
      <w:pPr>
        <w:ind w:left="720"/>
        <w:rPr>
          <w:rFonts w:cs="Arial"/>
          <w:sz w:val="22"/>
          <w:szCs w:val="22"/>
        </w:rPr>
      </w:pPr>
    </w:p>
    <w:p w14:paraId="0DF9A6A4" w14:textId="77777777" w:rsidR="00EA5F17" w:rsidRPr="00EA5F17" w:rsidRDefault="00EA5F17" w:rsidP="00EA5F17">
      <w:pPr>
        <w:ind w:left="720"/>
        <w:rPr>
          <w:rFonts w:cs="Arial"/>
          <w:sz w:val="22"/>
          <w:szCs w:val="22"/>
        </w:rPr>
      </w:pPr>
      <w:r w:rsidRPr="00EA5F17">
        <w:rPr>
          <w:rFonts w:cs="Arial"/>
          <w:sz w:val="22"/>
          <w:szCs w:val="22"/>
        </w:rPr>
        <w:t xml:space="preserve">The Committee should normally meet three times per year. </w:t>
      </w:r>
    </w:p>
    <w:p w14:paraId="3D7AA829" w14:textId="77777777" w:rsidR="00EA5F17" w:rsidRPr="00EA5F17" w:rsidRDefault="00EA5F17" w:rsidP="00EA5F17">
      <w:pPr>
        <w:rPr>
          <w:rFonts w:cs="Arial"/>
          <w:sz w:val="22"/>
          <w:szCs w:val="22"/>
        </w:rPr>
      </w:pPr>
    </w:p>
    <w:p w14:paraId="25920AC8" w14:textId="77777777" w:rsidR="00EA5F17" w:rsidRPr="00EA5F17" w:rsidRDefault="00EA5F17" w:rsidP="00EA5F17">
      <w:pPr>
        <w:pStyle w:val="ListParagraph"/>
        <w:ind w:left="0"/>
        <w:rPr>
          <w:rFonts w:cs="Arial"/>
          <w:b/>
          <w:sz w:val="22"/>
          <w:szCs w:val="22"/>
        </w:rPr>
      </w:pPr>
      <w:r w:rsidRPr="00EA5F17">
        <w:rPr>
          <w:rFonts w:cs="Arial"/>
          <w:b/>
          <w:sz w:val="22"/>
          <w:szCs w:val="22"/>
        </w:rPr>
        <w:t>2.0</w:t>
      </w:r>
      <w:r w:rsidRPr="00EA5F17">
        <w:rPr>
          <w:rFonts w:cs="Arial"/>
          <w:b/>
          <w:sz w:val="22"/>
          <w:szCs w:val="22"/>
        </w:rPr>
        <w:tab/>
        <w:t xml:space="preserve">Overall Purpose </w:t>
      </w:r>
    </w:p>
    <w:p w14:paraId="6EB464FC" w14:textId="77777777" w:rsidR="00EA5F17" w:rsidRPr="00EA5F17" w:rsidRDefault="00EA5F17" w:rsidP="00EA5F17">
      <w:pPr>
        <w:rPr>
          <w:rFonts w:cs="Arial"/>
          <w:sz w:val="22"/>
          <w:szCs w:val="22"/>
        </w:rPr>
      </w:pPr>
    </w:p>
    <w:p w14:paraId="1992F895" w14:textId="77777777" w:rsidR="00EA5F17" w:rsidRPr="00EA5F17" w:rsidRDefault="00EA5F17" w:rsidP="00EA5F17">
      <w:pPr>
        <w:pStyle w:val="ListParagraph"/>
        <w:rPr>
          <w:rFonts w:cs="Arial"/>
          <w:sz w:val="22"/>
          <w:szCs w:val="22"/>
        </w:rPr>
      </w:pPr>
      <w:r w:rsidRPr="00EA5F17">
        <w:rPr>
          <w:rFonts w:cs="Arial"/>
          <w:sz w:val="22"/>
          <w:szCs w:val="22"/>
        </w:rPr>
        <w:t xml:space="preserve">The purpose of the Health and Safety and Human Resources Committee is to assure the Board of Governors that Fife College has in place appropriate policies and procedures to promote and safeguard the health, safety and wellbeing of staff, students and all stakeholders and satisfies current legislation.  With regard to organisational development and human resources, it is to assure the Board of Governors that Fife College meets its ethical and legal obligations </w:t>
      </w:r>
      <w:r w:rsidRPr="00EA5F17">
        <w:rPr>
          <w:rFonts w:cs="Arial"/>
          <w:sz w:val="22"/>
          <w:szCs w:val="22"/>
        </w:rPr>
        <w:lastRenderedPageBreak/>
        <w:t xml:space="preserve">to staff and has appropriate strategies, policies and procedures in place to promote a positive and inclusive culture. </w:t>
      </w:r>
    </w:p>
    <w:p w14:paraId="3657284C" w14:textId="77777777" w:rsidR="00EA5F17" w:rsidRPr="00EA5F17" w:rsidRDefault="00EA5F17" w:rsidP="00EA5F17">
      <w:pPr>
        <w:rPr>
          <w:rFonts w:cs="Arial"/>
          <w:sz w:val="22"/>
          <w:szCs w:val="22"/>
        </w:rPr>
      </w:pPr>
    </w:p>
    <w:p w14:paraId="48B1BFFA" w14:textId="77777777" w:rsidR="00EA5F17" w:rsidRPr="00EA5F17" w:rsidRDefault="00EA5F17" w:rsidP="00EA5F17">
      <w:pPr>
        <w:widowControl/>
        <w:numPr>
          <w:ilvl w:val="0"/>
          <w:numId w:val="42"/>
        </w:numPr>
        <w:spacing w:line="276" w:lineRule="auto"/>
        <w:rPr>
          <w:rFonts w:cs="Arial"/>
          <w:sz w:val="22"/>
          <w:szCs w:val="22"/>
        </w:rPr>
      </w:pPr>
      <w:r w:rsidRPr="00EA5F17">
        <w:rPr>
          <w:rFonts w:cs="Arial"/>
          <w:b/>
          <w:sz w:val="22"/>
          <w:szCs w:val="22"/>
        </w:rPr>
        <w:tab/>
        <w:t>Remit and Duties</w:t>
      </w:r>
    </w:p>
    <w:p w14:paraId="661EC7E3" w14:textId="77777777" w:rsidR="00EA5F17" w:rsidRPr="00EA5F17" w:rsidRDefault="00EA5F17" w:rsidP="00EA5F17">
      <w:pPr>
        <w:pStyle w:val="ListParagraph"/>
        <w:ind w:left="0"/>
        <w:rPr>
          <w:rFonts w:cs="Arial"/>
          <w:b/>
          <w:sz w:val="22"/>
          <w:szCs w:val="22"/>
        </w:rPr>
      </w:pPr>
    </w:p>
    <w:p w14:paraId="45E74926" w14:textId="77777777" w:rsidR="00EA5F17" w:rsidRPr="00EA5F17" w:rsidRDefault="00EA5F17" w:rsidP="00EA5F17">
      <w:pPr>
        <w:pStyle w:val="ListParagraph"/>
        <w:rPr>
          <w:rFonts w:cs="Arial"/>
          <w:b/>
          <w:sz w:val="22"/>
          <w:szCs w:val="22"/>
        </w:rPr>
      </w:pPr>
      <w:r w:rsidRPr="00EA5F17">
        <w:rPr>
          <w:rFonts w:cs="Arial"/>
          <w:b/>
          <w:sz w:val="22"/>
          <w:szCs w:val="22"/>
        </w:rPr>
        <w:t>3.1</w:t>
      </w:r>
      <w:r w:rsidRPr="00EA5F17">
        <w:rPr>
          <w:rFonts w:cs="Arial"/>
          <w:b/>
          <w:sz w:val="22"/>
          <w:szCs w:val="22"/>
        </w:rPr>
        <w:tab/>
        <w:t>Health and Safety</w:t>
      </w:r>
    </w:p>
    <w:p w14:paraId="54EE100B" w14:textId="77777777" w:rsidR="00EA5F17" w:rsidRPr="00EA5F17" w:rsidRDefault="00EA5F17" w:rsidP="00EA5F17">
      <w:pPr>
        <w:pStyle w:val="ListParagraph"/>
        <w:widowControl/>
        <w:numPr>
          <w:ilvl w:val="0"/>
          <w:numId w:val="35"/>
        </w:numPr>
        <w:spacing w:line="276" w:lineRule="auto"/>
        <w:contextualSpacing/>
        <w:rPr>
          <w:rFonts w:cs="Arial"/>
          <w:sz w:val="22"/>
          <w:szCs w:val="22"/>
        </w:rPr>
      </w:pPr>
      <w:r w:rsidRPr="00EA5F17">
        <w:rPr>
          <w:rFonts w:cs="Arial"/>
          <w:sz w:val="22"/>
          <w:szCs w:val="22"/>
        </w:rPr>
        <w:t xml:space="preserve">Ensure the overall health and safety policy of Fife College is reviewed and approve any changes to it at least annually  </w:t>
      </w:r>
    </w:p>
    <w:p w14:paraId="4BEA5CA6" w14:textId="77777777" w:rsidR="00EA5F17" w:rsidRPr="00EA5F17" w:rsidRDefault="00EA5F17" w:rsidP="00EA5F17">
      <w:pPr>
        <w:pStyle w:val="ListParagraph"/>
        <w:widowControl/>
        <w:numPr>
          <w:ilvl w:val="0"/>
          <w:numId w:val="35"/>
        </w:numPr>
        <w:spacing w:line="276" w:lineRule="auto"/>
        <w:contextualSpacing/>
        <w:rPr>
          <w:rFonts w:cs="Arial"/>
          <w:sz w:val="22"/>
          <w:szCs w:val="22"/>
        </w:rPr>
      </w:pPr>
      <w:r w:rsidRPr="00EA5F17">
        <w:rPr>
          <w:rFonts w:cs="Arial"/>
          <w:sz w:val="22"/>
          <w:szCs w:val="22"/>
        </w:rPr>
        <w:t xml:space="preserve">Receive reports that detail the approach to health and safety in the College and provide reassurance to the Board of Governors that the College meets the its legal obligations </w:t>
      </w:r>
    </w:p>
    <w:p w14:paraId="78F1204C" w14:textId="77777777" w:rsidR="00EA5F17" w:rsidRPr="00EA5F17" w:rsidRDefault="00EA5F17" w:rsidP="00EA5F17">
      <w:pPr>
        <w:pStyle w:val="ListParagraph"/>
        <w:widowControl/>
        <w:numPr>
          <w:ilvl w:val="0"/>
          <w:numId w:val="35"/>
        </w:numPr>
        <w:spacing w:line="276" w:lineRule="auto"/>
        <w:contextualSpacing/>
        <w:rPr>
          <w:rFonts w:cs="Arial"/>
          <w:sz w:val="22"/>
          <w:szCs w:val="22"/>
        </w:rPr>
      </w:pPr>
      <w:r w:rsidRPr="00EA5F17">
        <w:rPr>
          <w:rFonts w:cs="Arial"/>
          <w:sz w:val="22"/>
          <w:szCs w:val="22"/>
        </w:rPr>
        <w:t xml:space="preserve">Ensure that action is taken to promote the health, safety and wellbeing of staff, students and others within the College </w:t>
      </w:r>
    </w:p>
    <w:p w14:paraId="5570F533" w14:textId="77777777" w:rsidR="00EA5F17" w:rsidRPr="00EA5F17" w:rsidRDefault="00EA5F17" w:rsidP="00EA5F17">
      <w:pPr>
        <w:pStyle w:val="ListParagraph"/>
        <w:widowControl/>
        <w:numPr>
          <w:ilvl w:val="0"/>
          <w:numId w:val="35"/>
        </w:numPr>
        <w:spacing w:line="276" w:lineRule="auto"/>
        <w:contextualSpacing/>
        <w:rPr>
          <w:rFonts w:cs="Arial"/>
          <w:sz w:val="22"/>
          <w:szCs w:val="22"/>
        </w:rPr>
      </w:pPr>
      <w:r w:rsidRPr="00EA5F17">
        <w:rPr>
          <w:rFonts w:cs="Arial"/>
          <w:sz w:val="22"/>
          <w:szCs w:val="22"/>
        </w:rPr>
        <w:t>Consider any reports from external enforcing authorities under health and safety legislation or other bodies and ensure that issues where weakness is identified are addressed fully by the College</w:t>
      </w:r>
    </w:p>
    <w:p w14:paraId="697B8D73" w14:textId="77777777" w:rsidR="00EA5F17" w:rsidRPr="00EA5F17" w:rsidRDefault="00EA5F17" w:rsidP="00EA5F17">
      <w:pPr>
        <w:pStyle w:val="ListParagraph"/>
        <w:widowControl/>
        <w:numPr>
          <w:ilvl w:val="0"/>
          <w:numId w:val="35"/>
        </w:numPr>
        <w:spacing w:line="276" w:lineRule="auto"/>
        <w:contextualSpacing/>
        <w:rPr>
          <w:rFonts w:cs="Arial"/>
          <w:sz w:val="22"/>
          <w:szCs w:val="22"/>
        </w:rPr>
      </w:pPr>
      <w:r w:rsidRPr="00EA5F17">
        <w:rPr>
          <w:rFonts w:cs="Arial"/>
          <w:sz w:val="22"/>
          <w:szCs w:val="22"/>
        </w:rPr>
        <w:t xml:space="preserve"> Receive regular reports and monitor trend information relating to incidents (such as accidents, ill health and near misses) and ensure that the College is taking appropriate action. </w:t>
      </w:r>
    </w:p>
    <w:p w14:paraId="43EE7282" w14:textId="77777777" w:rsidR="00EA5F17" w:rsidRPr="00EA5F17" w:rsidRDefault="00EA5F17" w:rsidP="00EA5F17">
      <w:pPr>
        <w:rPr>
          <w:rFonts w:cs="Arial"/>
          <w:sz w:val="22"/>
          <w:szCs w:val="22"/>
        </w:rPr>
      </w:pPr>
    </w:p>
    <w:p w14:paraId="2DABB720" w14:textId="77777777" w:rsidR="00EA5F17" w:rsidRPr="00EA5F17" w:rsidRDefault="00EA5F17" w:rsidP="00EA5F17">
      <w:pPr>
        <w:pStyle w:val="ListParagraph"/>
        <w:ind w:left="0"/>
        <w:rPr>
          <w:rFonts w:cs="Arial"/>
          <w:b/>
          <w:sz w:val="22"/>
          <w:szCs w:val="22"/>
        </w:rPr>
      </w:pPr>
      <w:r w:rsidRPr="00EA5F17">
        <w:rPr>
          <w:rFonts w:cs="Arial"/>
          <w:b/>
          <w:sz w:val="22"/>
          <w:szCs w:val="22"/>
        </w:rPr>
        <w:tab/>
        <w:t>3.2</w:t>
      </w:r>
      <w:r w:rsidRPr="00EA5F17">
        <w:rPr>
          <w:rFonts w:cs="Arial"/>
          <w:b/>
          <w:sz w:val="22"/>
          <w:szCs w:val="22"/>
        </w:rPr>
        <w:tab/>
        <w:t>Organisational Development and Human Resources</w:t>
      </w:r>
    </w:p>
    <w:p w14:paraId="2F9D0E8F"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Contribute to, approve and monitor progress towards the organisational development and human resources strategies to ensure sustainability and fit with the overall strategy of the College</w:t>
      </w:r>
    </w:p>
    <w:p w14:paraId="374445D0"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Ensure effective arrangements are in place relating to talent management, succession planning, workforce planning and staff welfare issues, taking into account available budgets</w:t>
      </w:r>
    </w:p>
    <w:p w14:paraId="51370970"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 xml:space="preserve">Receive statistical reports HR metrics and equalities monitoring and ensure that any key findings are addressed by the College </w:t>
      </w:r>
    </w:p>
    <w:p w14:paraId="4771F577"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 xml:space="preserve">Ratify or endorse  employment policies and procedures ensuring that these meet legislative requirements </w:t>
      </w:r>
    </w:p>
    <w:p w14:paraId="79E29FA8"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lastRenderedPageBreak/>
        <w:t>Receive reports on Career Long Professional Learning (CLPL) opportunities available to staff, the take up of these and the impact on the College</w:t>
      </w:r>
    </w:p>
    <w:p w14:paraId="0613F08A"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Ensure the College maintains positive dialogue with recognised trade unions and staff</w:t>
      </w:r>
    </w:p>
    <w:p w14:paraId="45FF7F07" w14:textId="77777777" w:rsidR="00EA5F17" w:rsidRPr="00EA5F17" w:rsidRDefault="00EA5F17" w:rsidP="00EA5F17">
      <w:pPr>
        <w:pStyle w:val="ListParagraph"/>
        <w:widowControl/>
        <w:numPr>
          <w:ilvl w:val="0"/>
          <w:numId w:val="36"/>
        </w:numPr>
        <w:spacing w:line="276" w:lineRule="auto"/>
        <w:contextualSpacing/>
        <w:rPr>
          <w:rFonts w:cs="Arial"/>
          <w:sz w:val="22"/>
          <w:szCs w:val="22"/>
        </w:rPr>
      </w:pPr>
      <w:r w:rsidRPr="00EA5F17">
        <w:rPr>
          <w:rFonts w:cs="Arial"/>
          <w:sz w:val="22"/>
          <w:szCs w:val="22"/>
        </w:rPr>
        <w:t xml:space="preserve">Ensure that statutory, contractual and other duties placed on the College through the national bargaining process are met </w:t>
      </w:r>
    </w:p>
    <w:p w14:paraId="75B8FF6A" w14:textId="77777777" w:rsidR="00EA5F17" w:rsidRPr="00EA5F17" w:rsidRDefault="00EA5F17" w:rsidP="00EA5F17">
      <w:pPr>
        <w:rPr>
          <w:rFonts w:cs="Arial"/>
          <w:sz w:val="22"/>
          <w:szCs w:val="22"/>
        </w:rPr>
      </w:pPr>
    </w:p>
    <w:p w14:paraId="552B7779" w14:textId="77777777" w:rsidR="00EA5F17" w:rsidRPr="00EA5F17" w:rsidRDefault="00EA5F17" w:rsidP="00EA5F17">
      <w:pPr>
        <w:pStyle w:val="ListParagraph"/>
        <w:ind w:left="0"/>
        <w:rPr>
          <w:rFonts w:cs="Arial"/>
          <w:b/>
          <w:sz w:val="22"/>
          <w:szCs w:val="22"/>
        </w:rPr>
      </w:pPr>
      <w:r w:rsidRPr="00EA5F17">
        <w:rPr>
          <w:rFonts w:cs="Arial"/>
          <w:b/>
          <w:sz w:val="22"/>
          <w:szCs w:val="22"/>
        </w:rPr>
        <w:tab/>
        <w:t>3.3</w:t>
      </w:r>
      <w:r w:rsidRPr="00EA5F17">
        <w:rPr>
          <w:rFonts w:cs="Arial"/>
          <w:b/>
          <w:sz w:val="22"/>
          <w:szCs w:val="22"/>
        </w:rPr>
        <w:tab/>
        <w:t>Other Matters</w:t>
      </w:r>
    </w:p>
    <w:p w14:paraId="7F93416F" w14:textId="77777777" w:rsidR="00EA5F17" w:rsidRPr="00EA5F17" w:rsidRDefault="00EA5F17" w:rsidP="00EA5F17">
      <w:pPr>
        <w:pStyle w:val="ListParagraph"/>
        <w:widowControl/>
        <w:numPr>
          <w:ilvl w:val="0"/>
          <w:numId w:val="37"/>
        </w:numPr>
        <w:spacing w:line="276" w:lineRule="auto"/>
        <w:contextualSpacing/>
        <w:rPr>
          <w:rFonts w:cs="Arial"/>
          <w:sz w:val="22"/>
          <w:szCs w:val="22"/>
        </w:rPr>
      </w:pPr>
      <w:r w:rsidRPr="00EA5F17">
        <w:rPr>
          <w:rFonts w:cs="Arial"/>
          <w:sz w:val="22"/>
          <w:szCs w:val="22"/>
        </w:rPr>
        <w:t>Receive and review reports related to the work of the Committee prepared by external bodies</w:t>
      </w:r>
    </w:p>
    <w:p w14:paraId="4F422F6B" w14:textId="77777777" w:rsidR="00EA5F17" w:rsidRPr="00EA5F17" w:rsidRDefault="00EA5F17" w:rsidP="00EA5F17">
      <w:pPr>
        <w:rPr>
          <w:rFonts w:cs="Arial"/>
          <w:sz w:val="22"/>
          <w:szCs w:val="22"/>
        </w:rPr>
      </w:pPr>
    </w:p>
    <w:p w14:paraId="3921EB85" w14:textId="77777777" w:rsidR="00EA5F17" w:rsidRPr="00EA5F17" w:rsidRDefault="00EA5F17" w:rsidP="00EA5F17">
      <w:pPr>
        <w:ind w:left="720"/>
        <w:rPr>
          <w:rFonts w:cs="Arial"/>
          <w:b/>
          <w:sz w:val="22"/>
          <w:szCs w:val="22"/>
        </w:rPr>
      </w:pPr>
      <w:r w:rsidRPr="00EA5F17">
        <w:rPr>
          <w:rFonts w:cs="Arial"/>
          <w:b/>
          <w:sz w:val="22"/>
          <w:szCs w:val="22"/>
        </w:rPr>
        <w:t xml:space="preserve">3.4 </w:t>
      </w:r>
      <w:r w:rsidRPr="00EA5F17">
        <w:rPr>
          <w:rFonts w:cs="Arial"/>
          <w:b/>
          <w:sz w:val="22"/>
          <w:szCs w:val="22"/>
        </w:rPr>
        <w:tab/>
        <w:t>Reports from the Committee</w:t>
      </w:r>
    </w:p>
    <w:p w14:paraId="65552A60" w14:textId="77777777" w:rsidR="00EA5F17" w:rsidRPr="00EA5F17" w:rsidRDefault="00EA5F17" w:rsidP="00EA5F17">
      <w:pPr>
        <w:pStyle w:val="ListParagraph"/>
        <w:widowControl/>
        <w:numPr>
          <w:ilvl w:val="0"/>
          <w:numId w:val="38"/>
        </w:numPr>
        <w:spacing w:line="276" w:lineRule="auto"/>
        <w:ind w:left="1800"/>
        <w:contextualSpacing/>
        <w:rPr>
          <w:rFonts w:cs="Arial"/>
          <w:b/>
          <w:sz w:val="22"/>
          <w:szCs w:val="22"/>
        </w:rPr>
      </w:pPr>
      <w:r w:rsidRPr="00EA5F17">
        <w:rPr>
          <w:rFonts w:cs="Arial"/>
          <w:sz w:val="22"/>
          <w:szCs w:val="22"/>
        </w:rPr>
        <w:t xml:space="preserve">Report to each Board meeting relevant matters discussed within the Committee </w:t>
      </w:r>
    </w:p>
    <w:p w14:paraId="0F4795A5" w14:textId="77777777" w:rsidR="00EA5F17" w:rsidRPr="00EA5F17" w:rsidRDefault="00EA5F17" w:rsidP="00EA5F17">
      <w:pPr>
        <w:pStyle w:val="ListParagraph"/>
        <w:widowControl/>
        <w:numPr>
          <w:ilvl w:val="0"/>
          <w:numId w:val="38"/>
        </w:numPr>
        <w:spacing w:line="276" w:lineRule="auto"/>
        <w:ind w:left="1800"/>
        <w:contextualSpacing/>
        <w:rPr>
          <w:rFonts w:cs="Arial"/>
          <w:b/>
          <w:sz w:val="22"/>
          <w:szCs w:val="22"/>
        </w:rPr>
      </w:pPr>
      <w:r w:rsidRPr="00EA5F17">
        <w:rPr>
          <w:rFonts w:cs="Arial"/>
          <w:sz w:val="22"/>
          <w:szCs w:val="22"/>
        </w:rPr>
        <w:t>Report to the relevant Committee of the Board matters that impact on their remit</w:t>
      </w:r>
    </w:p>
    <w:p w14:paraId="48449C94" w14:textId="77777777" w:rsidR="00526D34" w:rsidRPr="00EA5F17" w:rsidRDefault="00526D34" w:rsidP="00EA5F17">
      <w:pPr>
        <w:pStyle w:val="ListParagraph"/>
        <w:ind w:left="0"/>
        <w:rPr>
          <w:rFonts w:cs="Arial"/>
          <w:b/>
          <w:sz w:val="22"/>
          <w:szCs w:val="22"/>
        </w:rPr>
      </w:pPr>
      <w:r w:rsidRPr="00EA5F17">
        <w:rPr>
          <w:rFonts w:cs="Arial"/>
          <w:b/>
          <w:sz w:val="22"/>
          <w:szCs w:val="22"/>
        </w:rPr>
        <w:br w:type="page"/>
      </w:r>
    </w:p>
    <w:p w14:paraId="0B37B81B" w14:textId="54604B53" w:rsidR="00335C5A" w:rsidRPr="00F746F4" w:rsidRDefault="00335C5A" w:rsidP="00211696">
      <w:pPr>
        <w:pStyle w:val="Chapter10"/>
        <w:spacing w:line="276" w:lineRule="auto"/>
        <w:contextualSpacing/>
        <w:rPr>
          <w:rFonts w:ascii="Arial" w:hAnsi="Arial" w:cs="Arial"/>
          <w:szCs w:val="22"/>
        </w:rPr>
      </w:pPr>
      <w:r w:rsidRPr="00F746F4">
        <w:rPr>
          <w:rFonts w:ascii="Arial" w:hAnsi="Arial" w:cs="Arial"/>
          <w:szCs w:val="22"/>
        </w:rPr>
        <w:lastRenderedPageBreak/>
        <w:t xml:space="preserve">APPENDIX </w:t>
      </w:r>
      <w:r w:rsidR="00CD2016">
        <w:rPr>
          <w:rFonts w:ascii="Arial" w:hAnsi="Arial" w:cs="Arial"/>
          <w:szCs w:val="22"/>
        </w:rPr>
        <w:t>G</w:t>
      </w:r>
      <w:r w:rsidRPr="00F746F4">
        <w:rPr>
          <w:rFonts w:ascii="Arial" w:hAnsi="Arial" w:cs="Arial"/>
          <w:szCs w:val="22"/>
        </w:rPr>
        <w:t>: ACADEMIC QUALITY COMMITTEE REMIT</w:t>
      </w:r>
    </w:p>
    <w:p w14:paraId="739E8B38" w14:textId="77777777" w:rsidR="00335C5A" w:rsidRPr="00F746F4" w:rsidRDefault="00335C5A" w:rsidP="00211696">
      <w:pPr>
        <w:pStyle w:val="Chapter10"/>
        <w:spacing w:line="276" w:lineRule="auto"/>
        <w:contextualSpacing/>
        <w:rPr>
          <w:rFonts w:ascii="Arial" w:hAnsi="Arial" w:cs="Arial"/>
          <w:szCs w:val="22"/>
        </w:rPr>
      </w:pPr>
    </w:p>
    <w:p w14:paraId="244FD204" w14:textId="77777777" w:rsidR="00335C5A" w:rsidRPr="00F746F4" w:rsidRDefault="00335C5A" w:rsidP="00211696">
      <w:pPr>
        <w:pStyle w:val="ListParagraph"/>
        <w:ind w:left="0"/>
        <w:rPr>
          <w:rFonts w:cs="Arial"/>
          <w:b/>
          <w:sz w:val="22"/>
          <w:szCs w:val="22"/>
        </w:rPr>
      </w:pPr>
      <w:r w:rsidRPr="00F746F4">
        <w:rPr>
          <w:rFonts w:cs="Arial"/>
          <w:b/>
          <w:sz w:val="22"/>
          <w:szCs w:val="22"/>
        </w:rPr>
        <w:t>1.0</w:t>
      </w:r>
      <w:r w:rsidRPr="00F746F4">
        <w:rPr>
          <w:rFonts w:cs="Arial"/>
          <w:b/>
          <w:sz w:val="22"/>
          <w:szCs w:val="22"/>
        </w:rPr>
        <w:tab/>
        <w:t>Composition</w:t>
      </w:r>
    </w:p>
    <w:p w14:paraId="2538A1DF" w14:textId="77777777" w:rsidR="00335C5A" w:rsidRPr="00F746F4" w:rsidRDefault="00335C5A" w:rsidP="00211696">
      <w:pPr>
        <w:ind w:left="720"/>
        <w:rPr>
          <w:rFonts w:cs="Arial"/>
          <w:sz w:val="22"/>
          <w:szCs w:val="22"/>
        </w:rPr>
      </w:pPr>
      <w:r w:rsidRPr="00F746F4">
        <w:rPr>
          <w:rFonts w:cs="Arial"/>
          <w:sz w:val="22"/>
          <w:szCs w:val="22"/>
        </w:rPr>
        <w:t>The Academic Quality Committee will have a minimum of four members of the Board, one of whom shall be the Principal.</w:t>
      </w:r>
    </w:p>
    <w:p w14:paraId="08A6A741" w14:textId="77777777" w:rsidR="00335C5A" w:rsidRPr="00F746F4" w:rsidRDefault="00335C5A" w:rsidP="00211696">
      <w:pPr>
        <w:ind w:left="720"/>
        <w:rPr>
          <w:rFonts w:cs="Arial"/>
          <w:sz w:val="22"/>
          <w:szCs w:val="22"/>
        </w:rPr>
      </w:pPr>
    </w:p>
    <w:p w14:paraId="7C6B27C6" w14:textId="77777777" w:rsidR="00335C5A" w:rsidRPr="00F746F4" w:rsidRDefault="00335C5A" w:rsidP="00211696">
      <w:pPr>
        <w:ind w:left="720"/>
        <w:rPr>
          <w:rFonts w:cs="Arial"/>
          <w:sz w:val="22"/>
          <w:szCs w:val="22"/>
        </w:rPr>
      </w:pPr>
      <w:r w:rsidRPr="00F746F4">
        <w:rPr>
          <w:rFonts w:cs="Arial"/>
          <w:sz w:val="22"/>
          <w:szCs w:val="22"/>
        </w:rPr>
        <w:t xml:space="preserve">For a meeting to be quorate, at least three Board members must be present.  </w:t>
      </w:r>
    </w:p>
    <w:p w14:paraId="35E1DBDA" w14:textId="77777777" w:rsidR="00335C5A" w:rsidRPr="00F746F4" w:rsidRDefault="00335C5A" w:rsidP="00211696">
      <w:pPr>
        <w:ind w:left="720"/>
        <w:rPr>
          <w:rFonts w:cs="Arial"/>
          <w:sz w:val="22"/>
          <w:szCs w:val="22"/>
        </w:rPr>
      </w:pPr>
    </w:p>
    <w:p w14:paraId="34BC1D07" w14:textId="77777777" w:rsidR="00335C5A" w:rsidRPr="00F746F4" w:rsidRDefault="00335C5A" w:rsidP="00211696">
      <w:pPr>
        <w:ind w:left="720"/>
        <w:rPr>
          <w:rFonts w:cs="Arial"/>
          <w:sz w:val="22"/>
          <w:szCs w:val="22"/>
        </w:rPr>
      </w:pPr>
      <w:r w:rsidRPr="00F746F4">
        <w:rPr>
          <w:rFonts w:cs="Arial"/>
          <w:sz w:val="22"/>
          <w:szCs w:val="22"/>
        </w:rPr>
        <w:t>The Committee should have a range of skills and experience and at least one member should have a background in learning, teaching or quality issues.</w:t>
      </w:r>
    </w:p>
    <w:p w14:paraId="2FB25F6C" w14:textId="77777777" w:rsidR="00335C5A" w:rsidRPr="00F746F4" w:rsidRDefault="00335C5A" w:rsidP="00211696">
      <w:pPr>
        <w:ind w:left="720"/>
        <w:rPr>
          <w:rFonts w:cs="Arial"/>
          <w:sz w:val="22"/>
          <w:szCs w:val="22"/>
        </w:rPr>
      </w:pPr>
    </w:p>
    <w:p w14:paraId="69038FD1" w14:textId="77777777" w:rsidR="00335C5A" w:rsidRPr="00F746F4" w:rsidRDefault="00335C5A" w:rsidP="00211696">
      <w:pPr>
        <w:ind w:left="720"/>
        <w:rPr>
          <w:rFonts w:cs="Arial"/>
          <w:sz w:val="22"/>
          <w:szCs w:val="22"/>
        </w:rPr>
      </w:pPr>
      <w:r w:rsidRPr="00F746F4">
        <w:rPr>
          <w:rFonts w:cs="Arial"/>
          <w:sz w:val="22"/>
          <w:szCs w:val="22"/>
        </w:rPr>
        <w:t xml:space="preserve">The Vice Principal: Academic Strategy and the Assistant Principal: Quality and Partnerships should be in attendance at each meeting.  Other staff and/or the Chair of the Board may be invited to attend specific meetings where items of relevance are on the agenda.  </w:t>
      </w:r>
    </w:p>
    <w:p w14:paraId="48B1401C" w14:textId="77777777" w:rsidR="00335C5A" w:rsidRPr="00F746F4" w:rsidRDefault="00335C5A" w:rsidP="00211696">
      <w:pPr>
        <w:ind w:left="720"/>
        <w:rPr>
          <w:rFonts w:cs="Arial"/>
          <w:sz w:val="22"/>
          <w:szCs w:val="22"/>
        </w:rPr>
      </w:pPr>
    </w:p>
    <w:p w14:paraId="52F53D53" w14:textId="77777777" w:rsidR="00335C5A" w:rsidRPr="00F746F4" w:rsidRDefault="00335C5A" w:rsidP="00211696">
      <w:pPr>
        <w:ind w:left="720"/>
        <w:rPr>
          <w:rFonts w:cs="Arial"/>
          <w:sz w:val="22"/>
          <w:szCs w:val="22"/>
        </w:rPr>
      </w:pPr>
      <w:r w:rsidRPr="00F746F4">
        <w:rPr>
          <w:rFonts w:cs="Arial"/>
          <w:sz w:val="22"/>
          <w:szCs w:val="22"/>
        </w:rPr>
        <w:t xml:space="preserve">The Committee should normally meet three times per year. </w:t>
      </w:r>
    </w:p>
    <w:p w14:paraId="253E7A1D" w14:textId="77777777" w:rsidR="00335C5A" w:rsidRPr="00F746F4" w:rsidRDefault="00335C5A" w:rsidP="00211696">
      <w:pPr>
        <w:rPr>
          <w:rFonts w:cs="Arial"/>
          <w:sz w:val="22"/>
          <w:szCs w:val="22"/>
        </w:rPr>
      </w:pPr>
    </w:p>
    <w:p w14:paraId="68DF5FA8" w14:textId="77777777" w:rsidR="00335C5A" w:rsidRPr="00F746F4" w:rsidRDefault="00335C5A" w:rsidP="00211696">
      <w:pPr>
        <w:pStyle w:val="ListParagraph"/>
        <w:ind w:left="0"/>
        <w:rPr>
          <w:rFonts w:cs="Arial"/>
          <w:b/>
          <w:sz w:val="22"/>
          <w:szCs w:val="22"/>
        </w:rPr>
      </w:pPr>
      <w:r w:rsidRPr="00F746F4">
        <w:rPr>
          <w:rFonts w:cs="Arial"/>
          <w:b/>
          <w:sz w:val="22"/>
          <w:szCs w:val="22"/>
        </w:rPr>
        <w:t>2.0</w:t>
      </w:r>
      <w:r w:rsidRPr="00F746F4">
        <w:rPr>
          <w:rFonts w:cs="Arial"/>
          <w:b/>
          <w:sz w:val="22"/>
          <w:szCs w:val="22"/>
        </w:rPr>
        <w:tab/>
        <w:t xml:space="preserve">Overall Purpose </w:t>
      </w:r>
    </w:p>
    <w:p w14:paraId="5C65A7EA" w14:textId="77777777" w:rsidR="00335C5A" w:rsidRPr="00F746F4" w:rsidRDefault="00335C5A" w:rsidP="00211696">
      <w:pPr>
        <w:ind w:left="720"/>
        <w:rPr>
          <w:rFonts w:cs="Arial"/>
          <w:sz w:val="22"/>
          <w:szCs w:val="22"/>
        </w:rPr>
      </w:pPr>
      <w:r w:rsidRPr="00F746F4">
        <w:rPr>
          <w:rFonts w:cs="Arial"/>
          <w:sz w:val="22"/>
          <w:szCs w:val="22"/>
        </w:rPr>
        <w:t xml:space="preserve">The purpose of the Academic Quality Committee is to assure the Board of Governors that Fife College’s learning and teaching strategy meets the needs of all stakeholders and to ensure consistency in the strategic development of learning, teaching, quality and related issues throughout the College.  </w:t>
      </w:r>
    </w:p>
    <w:p w14:paraId="42E7ADD3" w14:textId="77777777" w:rsidR="00335C5A" w:rsidRPr="00F746F4" w:rsidRDefault="00335C5A" w:rsidP="00211696">
      <w:pPr>
        <w:rPr>
          <w:rFonts w:cs="Arial"/>
          <w:sz w:val="22"/>
          <w:szCs w:val="22"/>
        </w:rPr>
      </w:pPr>
    </w:p>
    <w:p w14:paraId="4D044E1E" w14:textId="77777777" w:rsidR="00335C5A" w:rsidRPr="00F746F4" w:rsidRDefault="00211696" w:rsidP="00211696">
      <w:pPr>
        <w:widowControl/>
        <w:spacing w:line="276" w:lineRule="auto"/>
        <w:rPr>
          <w:rFonts w:cs="Arial"/>
          <w:sz w:val="22"/>
          <w:szCs w:val="22"/>
        </w:rPr>
      </w:pPr>
      <w:r>
        <w:rPr>
          <w:rFonts w:cs="Arial"/>
          <w:b/>
          <w:sz w:val="22"/>
          <w:szCs w:val="22"/>
        </w:rPr>
        <w:t>3.0</w:t>
      </w:r>
      <w:r>
        <w:rPr>
          <w:rFonts w:cs="Arial"/>
          <w:b/>
          <w:sz w:val="22"/>
          <w:szCs w:val="22"/>
        </w:rPr>
        <w:tab/>
      </w:r>
      <w:r w:rsidR="00335C5A" w:rsidRPr="00F746F4">
        <w:rPr>
          <w:rFonts w:cs="Arial"/>
          <w:b/>
          <w:sz w:val="22"/>
          <w:szCs w:val="22"/>
        </w:rPr>
        <w:t>Remit and Duties</w:t>
      </w:r>
    </w:p>
    <w:p w14:paraId="3935C644" w14:textId="77777777" w:rsidR="00335C5A" w:rsidRPr="00F746F4" w:rsidRDefault="00335C5A" w:rsidP="00211696">
      <w:pPr>
        <w:pStyle w:val="ListParagraph"/>
        <w:widowControl/>
        <w:numPr>
          <w:ilvl w:val="1"/>
          <w:numId w:val="42"/>
        </w:numPr>
        <w:spacing w:line="276" w:lineRule="auto"/>
        <w:contextualSpacing/>
        <w:rPr>
          <w:rFonts w:cs="Arial"/>
          <w:b/>
          <w:sz w:val="22"/>
          <w:szCs w:val="22"/>
        </w:rPr>
      </w:pPr>
      <w:r w:rsidRPr="00F746F4">
        <w:rPr>
          <w:rFonts w:cs="Arial"/>
          <w:b/>
          <w:sz w:val="22"/>
          <w:szCs w:val="22"/>
        </w:rPr>
        <w:tab/>
        <w:t>Academic and Quality</w:t>
      </w:r>
    </w:p>
    <w:p w14:paraId="5F03F1B9"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Ensure provision in learning, teaching and quality is aligned with the needs of all sectors regionally and to best prepare all learners with relevant skills</w:t>
      </w:r>
    </w:p>
    <w:p w14:paraId="355D29F0" w14:textId="0D3684CC"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lastRenderedPageBreak/>
        <w:t xml:space="preserve">Provide advice and assistance to the Board and </w:t>
      </w:r>
      <w:r w:rsidR="00D52DBD">
        <w:rPr>
          <w:rFonts w:cs="Arial"/>
          <w:sz w:val="22"/>
          <w:szCs w:val="22"/>
        </w:rPr>
        <w:t xml:space="preserve">Executive </w:t>
      </w:r>
      <w:r w:rsidRPr="00F746F4">
        <w:rPr>
          <w:rFonts w:cs="Arial"/>
          <w:sz w:val="22"/>
          <w:szCs w:val="22"/>
        </w:rPr>
        <w:t>Team on strategic issues as they relate to learning, teaching and quality within Fife College</w:t>
      </w:r>
    </w:p>
    <w:p w14:paraId="521EACF6"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Ensure that the quality arrangements as required by the Scottish Funding Council and by Education Scotland are robust</w:t>
      </w:r>
    </w:p>
    <w:p w14:paraId="7DDE2BDC"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Recommend to the Board of Governors for approval the Learning and Teaching Strategy, Regional Outcome Agreement, Evaluation Report and Enhancement Plan</w:t>
      </w:r>
    </w:p>
    <w:p w14:paraId="4F459699"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Monitor progress towards the targets and KPIs as approved by the Board</w:t>
      </w:r>
    </w:p>
    <w:p w14:paraId="3BAF5934"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Support the development of strategic partnerships within and beyond the sector in order to optimise efficient and effective delivery of services</w:t>
      </w:r>
    </w:p>
    <w:p w14:paraId="50FDEFC3"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Review and advise on reports relating to support for learning activity such as essential skills, financial support and development of assistive technologies</w:t>
      </w:r>
    </w:p>
    <w:p w14:paraId="38E3FDCE"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Support innovation and creativity in Learning and Teaching to ensure enterprise development and business growth within the organisation</w:t>
      </w:r>
    </w:p>
    <w:p w14:paraId="1D8CAC3E"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Review reports on stakeholder satisfaction and feedback and first destination information</w:t>
      </w:r>
    </w:p>
    <w:p w14:paraId="38B88949"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Receive and review reports from external body quality reviews and audits</w:t>
      </w:r>
    </w:p>
    <w:p w14:paraId="1A77894B" w14:textId="77777777" w:rsidR="00335C5A" w:rsidRPr="00F746F4" w:rsidRDefault="00335C5A" w:rsidP="00211696">
      <w:pPr>
        <w:pStyle w:val="ListParagraph"/>
        <w:ind w:left="1800"/>
        <w:rPr>
          <w:rFonts w:cs="Arial"/>
          <w:sz w:val="22"/>
          <w:szCs w:val="22"/>
        </w:rPr>
      </w:pPr>
    </w:p>
    <w:p w14:paraId="76DAB891" w14:textId="77777777" w:rsidR="00335C5A" w:rsidRPr="00F746F4" w:rsidRDefault="00335C5A" w:rsidP="00211696">
      <w:pPr>
        <w:pStyle w:val="ListParagraph"/>
        <w:rPr>
          <w:rFonts w:cs="Arial"/>
          <w:b/>
          <w:sz w:val="22"/>
          <w:szCs w:val="22"/>
        </w:rPr>
      </w:pPr>
      <w:r w:rsidRPr="00F746F4">
        <w:rPr>
          <w:rFonts w:cs="Arial"/>
          <w:b/>
          <w:sz w:val="22"/>
          <w:szCs w:val="22"/>
        </w:rPr>
        <w:t>3.2</w:t>
      </w:r>
      <w:r w:rsidRPr="00F746F4">
        <w:rPr>
          <w:rFonts w:cs="Arial"/>
          <w:sz w:val="22"/>
          <w:szCs w:val="22"/>
        </w:rPr>
        <w:tab/>
      </w:r>
      <w:r w:rsidRPr="00F746F4">
        <w:rPr>
          <w:rFonts w:cs="Arial"/>
          <w:b/>
          <w:sz w:val="22"/>
          <w:szCs w:val="22"/>
        </w:rPr>
        <w:t>Fife College Students’ Association</w:t>
      </w:r>
    </w:p>
    <w:p w14:paraId="3FE786F7"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Receive reports on the activities and progress of the Fife College Students’ Association</w:t>
      </w:r>
    </w:p>
    <w:p w14:paraId="303187F9"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Monitor progress towards the implementation of the Framework for the Development of Strong and Effective Students’ Associations in Scotland and provide updates on this to the Board</w:t>
      </w:r>
    </w:p>
    <w:p w14:paraId="773A37EA" w14:textId="77777777" w:rsidR="00335C5A" w:rsidRPr="00F746F4" w:rsidRDefault="00335C5A" w:rsidP="00211696">
      <w:pPr>
        <w:pStyle w:val="ListParagraph"/>
        <w:widowControl/>
        <w:numPr>
          <w:ilvl w:val="0"/>
          <w:numId w:val="43"/>
        </w:numPr>
        <w:spacing w:line="276" w:lineRule="auto"/>
        <w:contextualSpacing/>
        <w:rPr>
          <w:rFonts w:cs="Arial"/>
          <w:sz w:val="22"/>
          <w:szCs w:val="22"/>
        </w:rPr>
      </w:pPr>
      <w:r w:rsidRPr="00F746F4">
        <w:rPr>
          <w:rFonts w:cs="Arial"/>
          <w:sz w:val="22"/>
          <w:szCs w:val="22"/>
        </w:rPr>
        <w:t xml:space="preserve">Consider any proposed amendments to the Fife College Students’ Association Constitution put forward by the Fife College Students’ </w:t>
      </w:r>
      <w:r w:rsidRPr="00F746F4">
        <w:rPr>
          <w:rFonts w:cs="Arial"/>
          <w:sz w:val="22"/>
          <w:szCs w:val="22"/>
        </w:rPr>
        <w:lastRenderedPageBreak/>
        <w:t>Association and recommend their approval to the Board of Governors</w:t>
      </w:r>
    </w:p>
    <w:p w14:paraId="0F8011C2" w14:textId="77777777" w:rsidR="00335C5A" w:rsidRPr="00F746F4" w:rsidRDefault="00335C5A" w:rsidP="00211696">
      <w:pPr>
        <w:pStyle w:val="ListParagraph"/>
        <w:ind w:left="1080"/>
        <w:rPr>
          <w:rFonts w:cs="Arial"/>
          <w:sz w:val="22"/>
          <w:szCs w:val="22"/>
        </w:rPr>
      </w:pPr>
    </w:p>
    <w:p w14:paraId="3F35FBCB" w14:textId="77777777" w:rsidR="00335C5A" w:rsidRPr="00F746F4" w:rsidRDefault="00335C5A" w:rsidP="00211696">
      <w:pPr>
        <w:pStyle w:val="ListParagraph"/>
        <w:ind w:left="0"/>
        <w:rPr>
          <w:rFonts w:cs="Arial"/>
          <w:b/>
          <w:sz w:val="22"/>
          <w:szCs w:val="22"/>
        </w:rPr>
      </w:pPr>
      <w:r w:rsidRPr="00F746F4">
        <w:rPr>
          <w:rFonts w:cs="Arial"/>
          <w:b/>
          <w:sz w:val="22"/>
          <w:szCs w:val="22"/>
        </w:rPr>
        <w:tab/>
        <w:t>3.3</w:t>
      </w:r>
      <w:r w:rsidRPr="00F746F4">
        <w:rPr>
          <w:rFonts w:cs="Arial"/>
          <w:b/>
          <w:sz w:val="22"/>
          <w:szCs w:val="22"/>
        </w:rPr>
        <w:tab/>
        <w:t>Other Matters</w:t>
      </w:r>
    </w:p>
    <w:p w14:paraId="15097D0E" w14:textId="77777777" w:rsidR="00335C5A" w:rsidRPr="00F746F4" w:rsidRDefault="00335C5A" w:rsidP="00211696">
      <w:pPr>
        <w:pStyle w:val="ListParagraph"/>
        <w:widowControl/>
        <w:numPr>
          <w:ilvl w:val="0"/>
          <w:numId w:val="37"/>
        </w:numPr>
        <w:spacing w:line="276" w:lineRule="auto"/>
        <w:contextualSpacing/>
        <w:rPr>
          <w:rFonts w:cs="Arial"/>
          <w:sz w:val="22"/>
          <w:szCs w:val="22"/>
        </w:rPr>
      </w:pPr>
      <w:r w:rsidRPr="00F746F4">
        <w:rPr>
          <w:rFonts w:cs="Arial"/>
          <w:sz w:val="22"/>
          <w:szCs w:val="22"/>
        </w:rPr>
        <w:t>Take into account the work progressed by the internal Learning and Teaching Committee and ensure it is consistent with the strategy set by the Board</w:t>
      </w:r>
    </w:p>
    <w:p w14:paraId="280F418D" w14:textId="77777777" w:rsidR="00335C5A" w:rsidRPr="00F746F4" w:rsidRDefault="00335C5A" w:rsidP="00211696">
      <w:pPr>
        <w:rPr>
          <w:rFonts w:cs="Arial"/>
          <w:sz w:val="22"/>
          <w:szCs w:val="22"/>
        </w:rPr>
      </w:pPr>
    </w:p>
    <w:p w14:paraId="6C52924A" w14:textId="77777777" w:rsidR="00335C5A" w:rsidRPr="00F746F4" w:rsidRDefault="00335C5A" w:rsidP="00211696">
      <w:pPr>
        <w:ind w:left="720"/>
        <w:rPr>
          <w:rFonts w:cs="Arial"/>
          <w:b/>
          <w:sz w:val="22"/>
          <w:szCs w:val="22"/>
        </w:rPr>
      </w:pPr>
      <w:r w:rsidRPr="00F746F4">
        <w:rPr>
          <w:rFonts w:cs="Arial"/>
          <w:b/>
          <w:sz w:val="22"/>
          <w:szCs w:val="22"/>
        </w:rPr>
        <w:t xml:space="preserve">3.4 </w:t>
      </w:r>
      <w:r w:rsidRPr="00F746F4">
        <w:rPr>
          <w:rFonts w:cs="Arial"/>
          <w:b/>
          <w:sz w:val="22"/>
          <w:szCs w:val="22"/>
        </w:rPr>
        <w:tab/>
        <w:t>Reports from the Committee</w:t>
      </w:r>
    </w:p>
    <w:p w14:paraId="36C31971" w14:textId="77777777" w:rsidR="00335C5A" w:rsidRPr="00F746F4" w:rsidRDefault="00335C5A" w:rsidP="00211696">
      <w:pPr>
        <w:pStyle w:val="ListParagraph"/>
        <w:widowControl/>
        <w:numPr>
          <w:ilvl w:val="0"/>
          <w:numId w:val="38"/>
        </w:numPr>
        <w:spacing w:line="276" w:lineRule="auto"/>
        <w:ind w:left="1800"/>
        <w:contextualSpacing/>
        <w:rPr>
          <w:rFonts w:cs="Arial"/>
          <w:b/>
          <w:sz w:val="22"/>
          <w:szCs w:val="22"/>
        </w:rPr>
      </w:pPr>
      <w:r w:rsidRPr="00F746F4">
        <w:rPr>
          <w:rFonts w:cs="Arial"/>
          <w:sz w:val="22"/>
          <w:szCs w:val="22"/>
        </w:rPr>
        <w:t>Report to each Board meeting relevant matters and proposals discussed within the Committee</w:t>
      </w:r>
    </w:p>
    <w:p w14:paraId="75B3E7ED" w14:textId="77777777" w:rsidR="00335C5A" w:rsidRPr="00F746F4" w:rsidRDefault="00335C5A" w:rsidP="00211696">
      <w:pPr>
        <w:pStyle w:val="ListParagraph"/>
        <w:widowControl/>
        <w:numPr>
          <w:ilvl w:val="0"/>
          <w:numId w:val="38"/>
        </w:numPr>
        <w:spacing w:line="276" w:lineRule="auto"/>
        <w:ind w:left="1800"/>
        <w:contextualSpacing/>
        <w:rPr>
          <w:rFonts w:cs="Arial"/>
          <w:b/>
          <w:sz w:val="22"/>
          <w:szCs w:val="22"/>
        </w:rPr>
      </w:pPr>
      <w:r w:rsidRPr="00F746F4">
        <w:rPr>
          <w:rFonts w:cs="Arial"/>
          <w:sz w:val="22"/>
          <w:szCs w:val="22"/>
        </w:rPr>
        <w:t>Report to relevant Committees of the Board matters that impact on their remits</w:t>
      </w:r>
    </w:p>
    <w:p w14:paraId="11D5742C" w14:textId="77777777" w:rsidR="00335C5A" w:rsidRPr="00F746F4" w:rsidRDefault="00335C5A" w:rsidP="00211696">
      <w:pPr>
        <w:widowControl/>
        <w:spacing w:line="240" w:lineRule="auto"/>
        <w:rPr>
          <w:rFonts w:cs="Arial"/>
          <w:sz w:val="22"/>
          <w:szCs w:val="22"/>
        </w:rPr>
      </w:pPr>
    </w:p>
    <w:p w14:paraId="44D6863D" w14:textId="77777777" w:rsidR="00335C5A" w:rsidRPr="00F746F4" w:rsidRDefault="00335C5A" w:rsidP="00211696">
      <w:pPr>
        <w:pStyle w:val="Chapter10"/>
        <w:spacing w:line="276" w:lineRule="auto"/>
        <w:contextualSpacing/>
        <w:rPr>
          <w:rFonts w:ascii="Arial" w:hAnsi="Arial" w:cs="Arial"/>
          <w:szCs w:val="22"/>
        </w:rPr>
      </w:pPr>
    </w:p>
    <w:p w14:paraId="74E8AC39" w14:textId="77777777" w:rsidR="00335C5A" w:rsidRPr="00F746F4" w:rsidRDefault="00335C5A" w:rsidP="00211696">
      <w:pPr>
        <w:widowControl/>
        <w:spacing w:line="240" w:lineRule="auto"/>
        <w:rPr>
          <w:rFonts w:cs="Arial"/>
          <w:sz w:val="22"/>
          <w:szCs w:val="22"/>
        </w:rPr>
      </w:pPr>
    </w:p>
    <w:p w14:paraId="1D23ED49" w14:textId="77777777" w:rsidR="00335C5A" w:rsidRPr="00F746F4" w:rsidRDefault="00335C5A" w:rsidP="00211696">
      <w:pPr>
        <w:widowControl/>
        <w:spacing w:line="240" w:lineRule="auto"/>
        <w:rPr>
          <w:rFonts w:cs="Arial"/>
          <w:color w:val="000080"/>
          <w:spacing w:val="39"/>
          <w:sz w:val="22"/>
          <w:szCs w:val="22"/>
        </w:rPr>
      </w:pPr>
      <w:r w:rsidRPr="00F746F4">
        <w:rPr>
          <w:rFonts w:cs="Arial"/>
          <w:sz w:val="22"/>
          <w:szCs w:val="22"/>
        </w:rPr>
        <w:br w:type="page"/>
      </w:r>
    </w:p>
    <w:p w14:paraId="5F7B3FBC" w14:textId="77777777" w:rsidR="0036150D" w:rsidRPr="00F746F4" w:rsidRDefault="0036150D" w:rsidP="00211696">
      <w:pPr>
        <w:pStyle w:val="ListParagraph"/>
        <w:widowControl/>
        <w:spacing w:line="276" w:lineRule="auto"/>
        <w:ind w:left="1080"/>
        <w:contextualSpacing/>
        <w:rPr>
          <w:rFonts w:cs="Arial"/>
          <w:b/>
          <w:sz w:val="22"/>
          <w:szCs w:val="22"/>
        </w:rPr>
      </w:pPr>
    </w:p>
    <w:p w14:paraId="1648F354" w14:textId="6D9443B8" w:rsidR="003D51D3" w:rsidRPr="00F746F4" w:rsidRDefault="003D51D3" w:rsidP="00211696">
      <w:pPr>
        <w:pStyle w:val="Chapter10"/>
        <w:spacing w:line="276" w:lineRule="auto"/>
        <w:contextualSpacing/>
        <w:rPr>
          <w:rFonts w:ascii="Arial" w:hAnsi="Arial" w:cs="Arial"/>
          <w:szCs w:val="22"/>
        </w:rPr>
      </w:pPr>
      <w:r w:rsidRPr="00F746F4">
        <w:rPr>
          <w:rFonts w:ascii="Arial" w:hAnsi="Arial" w:cs="Arial"/>
          <w:szCs w:val="22"/>
        </w:rPr>
        <w:t xml:space="preserve">APPENDIX </w:t>
      </w:r>
      <w:r w:rsidR="00CD2016">
        <w:rPr>
          <w:rFonts w:ascii="Arial" w:hAnsi="Arial" w:cs="Arial"/>
          <w:szCs w:val="22"/>
        </w:rPr>
        <w:t>H</w:t>
      </w:r>
      <w:r w:rsidRPr="00F746F4">
        <w:rPr>
          <w:rFonts w:ascii="Arial" w:hAnsi="Arial" w:cs="Arial"/>
          <w:szCs w:val="22"/>
        </w:rPr>
        <w:t xml:space="preserve">: </w:t>
      </w:r>
      <w:smartTag w:uri="urn:schemas-microsoft-com:office:smarttags" w:element="stockticker">
        <w:r w:rsidRPr="00F746F4">
          <w:rPr>
            <w:rFonts w:ascii="Arial" w:hAnsi="Arial" w:cs="Arial"/>
            <w:szCs w:val="22"/>
          </w:rPr>
          <w:t>MAIN</w:t>
        </w:r>
      </w:smartTag>
      <w:r w:rsidRPr="00F746F4">
        <w:rPr>
          <w:rFonts w:ascii="Arial" w:hAnsi="Arial" w:cs="Arial"/>
          <w:szCs w:val="22"/>
        </w:rPr>
        <w:t xml:space="preserve"> FEATURES OF THE PUBLIC INTEREST DISCLOSURE ACT 1998</w:t>
      </w:r>
      <w:bookmarkEnd w:id="233"/>
      <w:bookmarkEnd w:id="234"/>
      <w:bookmarkEnd w:id="235"/>
      <w:bookmarkEnd w:id="236"/>
    </w:p>
    <w:p w14:paraId="07ABA3CD"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37" w:name="_Toc33328960"/>
      <w:bookmarkStart w:id="238" w:name="_Toc33340508"/>
      <w:bookmarkStart w:id="239" w:name="_Toc33340596"/>
      <w:bookmarkStart w:id="240" w:name="_Toc176142886"/>
      <w:bookmarkStart w:id="241" w:name="_Toc176142943"/>
      <w:r w:rsidRPr="00F746F4">
        <w:rPr>
          <w:rFonts w:cs="Arial"/>
          <w:b/>
          <w:bCs/>
          <w:sz w:val="22"/>
          <w:szCs w:val="22"/>
        </w:rPr>
        <w:t>1</w:t>
      </w:r>
      <w:r w:rsidRPr="00F746F4">
        <w:rPr>
          <w:rFonts w:cs="Arial"/>
          <w:b/>
          <w:bCs/>
          <w:sz w:val="22"/>
          <w:szCs w:val="22"/>
        </w:rPr>
        <w:tab/>
      </w:r>
      <w:r w:rsidR="003D51D3" w:rsidRPr="00F746F4">
        <w:rPr>
          <w:rFonts w:cs="Arial"/>
          <w:b/>
          <w:bCs/>
          <w:sz w:val="22"/>
          <w:szCs w:val="22"/>
        </w:rPr>
        <w:t>Summary</w:t>
      </w:r>
      <w:bookmarkEnd w:id="237"/>
      <w:bookmarkEnd w:id="238"/>
      <w:bookmarkEnd w:id="239"/>
      <w:bookmarkEnd w:id="240"/>
      <w:bookmarkEnd w:id="241"/>
    </w:p>
    <w:p w14:paraId="5EB7B17C" w14:textId="77777777" w:rsidR="003D51D3" w:rsidRPr="00F746F4" w:rsidRDefault="003D51D3" w:rsidP="00211696">
      <w:pPr>
        <w:pStyle w:val="Body"/>
        <w:tabs>
          <w:tab w:val="clear" w:pos="567"/>
        </w:tabs>
        <w:spacing w:before="0" w:line="276" w:lineRule="auto"/>
        <w:ind w:left="720" w:firstLine="0"/>
        <w:contextualSpacing/>
        <w:rPr>
          <w:rFonts w:cs="Arial"/>
          <w:szCs w:val="22"/>
        </w:rPr>
      </w:pPr>
      <w:bookmarkStart w:id="242" w:name="_Toc176142887"/>
      <w:r w:rsidRPr="00F746F4">
        <w:rPr>
          <w:rFonts w:cs="Arial"/>
          <w:szCs w:val="22"/>
        </w:rPr>
        <w:t>The Act came into force on 2 July 1999.  It encourages p</w:t>
      </w:r>
      <w:r w:rsidR="002A4589" w:rsidRPr="00F746F4">
        <w:rPr>
          <w:rFonts w:cs="Arial"/>
          <w:szCs w:val="22"/>
        </w:rPr>
        <w:t xml:space="preserve">eople to blow the whistle about </w:t>
      </w:r>
      <w:r w:rsidRPr="00F746F4">
        <w:rPr>
          <w:rFonts w:cs="Arial"/>
          <w:szCs w:val="22"/>
        </w:rPr>
        <w:t>malpractice in the workplace and is designed to ensure that organisations respond by acting on the message rather than against the messenger.  The Act applies to employees blowing the whistle about crime, civil offences (including negligence, breach of contract, etc), miscarriage of justice, danger to health and safety or the environment and the cover-up of any of these.  It applies whether or not the information is confidential and extends to malpractice occurring in the UK and any other country or territory.  In addition to employees, it covers trainees, agency staff, contractors, home workers, trainees and every professional in the NHS.  Employment law restrictions on minimum length of service and age do not apply.  At present, the Act does not cover the genuinely self-employed, volunteers, the army, intelligence services or police officers.  The Act has been described as ‘the most far reaching whistleblower protection in the world’.</w:t>
      </w:r>
      <w:bookmarkEnd w:id="242"/>
    </w:p>
    <w:p w14:paraId="4820BCDC" w14:textId="77777777" w:rsidR="002A4589" w:rsidRPr="00F746F4" w:rsidRDefault="002A4589" w:rsidP="00211696">
      <w:pPr>
        <w:pStyle w:val="Header"/>
        <w:spacing w:line="276" w:lineRule="auto"/>
        <w:contextualSpacing/>
        <w:rPr>
          <w:rFonts w:cs="Arial"/>
          <w:b/>
          <w:bCs/>
          <w:sz w:val="22"/>
          <w:szCs w:val="22"/>
        </w:rPr>
      </w:pPr>
      <w:bookmarkStart w:id="243" w:name="_Toc33328961"/>
      <w:bookmarkStart w:id="244" w:name="_Toc33340509"/>
      <w:bookmarkStart w:id="245" w:name="_Toc33340597"/>
      <w:bookmarkStart w:id="246" w:name="_Toc176142888"/>
      <w:bookmarkStart w:id="247" w:name="_Toc176142944"/>
    </w:p>
    <w:p w14:paraId="2AFA2375"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r w:rsidRPr="00F746F4">
        <w:rPr>
          <w:rFonts w:cs="Arial"/>
          <w:b/>
          <w:bCs/>
          <w:sz w:val="22"/>
          <w:szCs w:val="22"/>
        </w:rPr>
        <w:t>2</w:t>
      </w:r>
      <w:r w:rsidRPr="00F746F4">
        <w:rPr>
          <w:rFonts w:cs="Arial"/>
          <w:b/>
          <w:bCs/>
          <w:sz w:val="22"/>
          <w:szCs w:val="22"/>
        </w:rPr>
        <w:tab/>
      </w:r>
      <w:r w:rsidR="003D51D3" w:rsidRPr="00F746F4">
        <w:rPr>
          <w:rFonts w:cs="Arial"/>
          <w:b/>
          <w:bCs/>
          <w:sz w:val="22"/>
          <w:szCs w:val="22"/>
        </w:rPr>
        <w:t>Internal disclosures</w:t>
      </w:r>
      <w:bookmarkEnd w:id="243"/>
      <w:bookmarkEnd w:id="244"/>
      <w:bookmarkEnd w:id="245"/>
      <w:bookmarkEnd w:id="246"/>
      <w:bookmarkEnd w:id="247"/>
    </w:p>
    <w:p w14:paraId="592F09AF" w14:textId="77777777" w:rsidR="003D51D3" w:rsidRPr="00F746F4" w:rsidRDefault="00211696" w:rsidP="00211696">
      <w:pPr>
        <w:pStyle w:val="Body"/>
        <w:spacing w:before="0" w:line="276" w:lineRule="auto"/>
        <w:contextualSpacing/>
        <w:rPr>
          <w:rFonts w:cs="Arial"/>
          <w:szCs w:val="22"/>
        </w:rPr>
      </w:pPr>
      <w:bookmarkStart w:id="248" w:name="_Toc176142889"/>
      <w:r>
        <w:rPr>
          <w:rFonts w:cs="Arial"/>
          <w:szCs w:val="22"/>
        </w:rPr>
        <w:tab/>
      </w:r>
      <w:r w:rsidR="003D51D3" w:rsidRPr="00F746F4">
        <w:rPr>
          <w:rFonts w:cs="Arial"/>
          <w:szCs w:val="22"/>
        </w:rPr>
        <w:t xml:space="preserve">A disclosure in good faith to a manager or the employer will be protected if the </w:t>
      </w:r>
      <w:r>
        <w:rPr>
          <w:rFonts w:cs="Arial"/>
          <w:szCs w:val="22"/>
        </w:rPr>
        <w:t>w</w:t>
      </w:r>
      <w:r w:rsidR="003D51D3" w:rsidRPr="00F746F4">
        <w:rPr>
          <w:rFonts w:cs="Arial"/>
          <w:szCs w:val="22"/>
        </w:rPr>
        <w:t>histleblower has a reasonable suspicion that the malpractice has occurred, is occurring or is likely to occur.</w:t>
      </w:r>
      <w:bookmarkEnd w:id="248"/>
      <w:r w:rsidR="003D51D3" w:rsidRPr="00F746F4">
        <w:rPr>
          <w:rFonts w:cs="Arial"/>
          <w:szCs w:val="22"/>
        </w:rPr>
        <w:t xml:space="preserve"> </w:t>
      </w:r>
    </w:p>
    <w:p w14:paraId="7C9351AB" w14:textId="77777777" w:rsidR="006B5B05" w:rsidRPr="00F746F4" w:rsidRDefault="006B5B05" w:rsidP="00211696">
      <w:pPr>
        <w:pStyle w:val="Header"/>
        <w:tabs>
          <w:tab w:val="clear" w:pos="4320"/>
          <w:tab w:val="clear" w:pos="8640"/>
        </w:tabs>
        <w:spacing w:line="276" w:lineRule="auto"/>
        <w:contextualSpacing/>
        <w:rPr>
          <w:rFonts w:cs="Arial"/>
          <w:b/>
          <w:bCs/>
          <w:sz w:val="22"/>
          <w:szCs w:val="22"/>
        </w:rPr>
      </w:pPr>
      <w:bookmarkStart w:id="249" w:name="_Toc33328962"/>
      <w:bookmarkStart w:id="250" w:name="_Toc33340510"/>
      <w:bookmarkStart w:id="251" w:name="_Toc33340598"/>
      <w:bookmarkStart w:id="252" w:name="_Toc176142890"/>
      <w:bookmarkStart w:id="253" w:name="_Toc176142945"/>
    </w:p>
    <w:p w14:paraId="3AB0F7D2"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r w:rsidRPr="00F746F4">
        <w:rPr>
          <w:rFonts w:cs="Arial"/>
          <w:b/>
          <w:bCs/>
          <w:sz w:val="22"/>
          <w:szCs w:val="22"/>
        </w:rPr>
        <w:t>3</w:t>
      </w:r>
      <w:r w:rsidRPr="00F746F4">
        <w:rPr>
          <w:rFonts w:cs="Arial"/>
          <w:b/>
          <w:bCs/>
          <w:sz w:val="22"/>
          <w:szCs w:val="22"/>
        </w:rPr>
        <w:tab/>
      </w:r>
      <w:r w:rsidR="003D51D3" w:rsidRPr="00F746F4">
        <w:rPr>
          <w:rFonts w:cs="Arial"/>
          <w:b/>
          <w:bCs/>
          <w:sz w:val="22"/>
          <w:szCs w:val="22"/>
        </w:rPr>
        <w:t>Regulatory disclosures</w:t>
      </w:r>
      <w:bookmarkEnd w:id="249"/>
      <w:bookmarkEnd w:id="250"/>
      <w:bookmarkEnd w:id="251"/>
      <w:bookmarkEnd w:id="252"/>
      <w:bookmarkEnd w:id="253"/>
    </w:p>
    <w:p w14:paraId="321FFFF1" w14:textId="77777777" w:rsidR="003D51D3" w:rsidRPr="00F746F4" w:rsidRDefault="003D51D3" w:rsidP="00211696">
      <w:pPr>
        <w:pStyle w:val="Body"/>
        <w:spacing w:before="0" w:line="276" w:lineRule="auto"/>
        <w:ind w:firstLine="0"/>
        <w:contextualSpacing/>
        <w:rPr>
          <w:rFonts w:cs="Arial"/>
          <w:szCs w:val="22"/>
        </w:rPr>
      </w:pPr>
      <w:bookmarkStart w:id="254" w:name="_Toc176142891"/>
      <w:r w:rsidRPr="00F746F4">
        <w:rPr>
          <w:rFonts w:cs="Arial"/>
          <w:szCs w:val="22"/>
        </w:rPr>
        <w:t>The Act protects disclosures made in good faith to prescribed bodies such as the Health and Safety Executive, the Financial Services Authority and the Inland Revenue, where the whistleblower has a reasonable belief that the information and their allegation(s) are substantially true.</w:t>
      </w:r>
      <w:bookmarkEnd w:id="254"/>
      <w:r w:rsidRPr="00F746F4">
        <w:rPr>
          <w:rFonts w:cs="Arial"/>
          <w:szCs w:val="22"/>
        </w:rPr>
        <w:t xml:space="preserve"> </w:t>
      </w:r>
    </w:p>
    <w:p w14:paraId="10AA936D" w14:textId="3DA450E1" w:rsidR="006B5B05" w:rsidRDefault="006B5B05" w:rsidP="00211696">
      <w:pPr>
        <w:pStyle w:val="Body"/>
        <w:spacing w:before="0" w:line="276" w:lineRule="auto"/>
        <w:ind w:left="0" w:firstLine="0"/>
        <w:contextualSpacing/>
        <w:rPr>
          <w:rFonts w:cs="Arial"/>
          <w:szCs w:val="22"/>
        </w:rPr>
      </w:pPr>
    </w:p>
    <w:p w14:paraId="63BF91FE" w14:textId="77777777" w:rsidR="00EC753D" w:rsidRPr="00F746F4" w:rsidRDefault="00EC753D" w:rsidP="00211696">
      <w:pPr>
        <w:pStyle w:val="Body"/>
        <w:spacing w:before="0" w:line="276" w:lineRule="auto"/>
        <w:ind w:left="0" w:firstLine="0"/>
        <w:contextualSpacing/>
        <w:rPr>
          <w:rFonts w:cs="Arial"/>
          <w:szCs w:val="22"/>
        </w:rPr>
      </w:pPr>
    </w:p>
    <w:p w14:paraId="7AE66C06"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55" w:name="_Toc33328963"/>
      <w:bookmarkStart w:id="256" w:name="_Toc33340511"/>
      <w:bookmarkStart w:id="257" w:name="_Toc33340599"/>
      <w:bookmarkStart w:id="258" w:name="_Toc176142892"/>
      <w:bookmarkStart w:id="259" w:name="_Toc176142946"/>
      <w:r w:rsidRPr="00F746F4">
        <w:rPr>
          <w:rFonts w:cs="Arial"/>
          <w:b/>
          <w:bCs/>
          <w:sz w:val="22"/>
          <w:szCs w:val="22"/>
        </w:rPr>
        <w:t>4</w:t>
      </w:r>
      <w:r w:rsidRPr="00F746F4">
        <w:rPr>
          <w:rFonts w:cs="Arial"/>
          <w:b/>
          <w:bCs/>
          <w:sz w:val="22"/>
          <w:szCs w:val="22"/>
        </w:rPr>
        <w:tab/>
      </w:r>
      <w:r w:rsidR="003D51D3" w:rsidRPr="00F746F4">
        <w:rPr>
          <w:rFonts w:cs="Arial"/>
          <w:b/>
          <w:bCs/>
          <w:sz w:val="22"/>
          <w:szCs w:val="22"/>
        </w:rPr>
        <w:t>Wider disclosures</w:t>
      </w:r>
      <w:bookmarkEnd w:id="255"/>
      <w:bookmarkEnd w:id="256"/>
      <w:bookmarkEnd w:id="257"/>
      <w:bookmarkEnd w:id="258"/>
      <w:bookmarkEnd w:id="259"/>
    </w:p>
    <w:p w14:paraId="74CB218E" w14:textId="77777777" w:rsidR="003D51D3" w:rsidRPr="00F746F4" w:rsidRDefault="003D51D3" w:rsidP="00211696">
      <w:pPr>
        <w:pStyle w:val="Body"/>
        <w:spacing w:before="0" w:line="276" w:lineRule="auto"/>
        <w:ind w:firstLine="0"/>
        <w:contextualSpacing/>
        <w:rPr>
          <w:rFonts w:cs="Arial"/>
          <w:szCs w:val="22"/>
        </w:rPr>
      </w:pPr>
      <w:bookmarkStart w:id="260" w:name="_Toc176142893"/>
      <w:r w:rsidRPr="00F746F4">
        <w:rPr>
          <w:rFonts w:cs="Arial"/>
          <w:szCs w:val="22"/>
        </w:rPr>
        <w:lastRenderedPageBreak/>
        <w:t>Wider disclosures (eg to the police, the media, MPs, and non-prescribed regulators) are protected if, in addition to the tests for regulatory disclosures, they are reasonable in all the circumstances and they meet one of the three preconditions.  Provided they are not made for personal gain, these preconditions are that the whistleblower:</w:t>
      </w:r>
      <w:bookmarkEnd w:id="260"/>
      <w:r w:rsidRPr="00F746F4">
        <w:rPr>
          <w:rFonts w:cs="Arial"/>
          <w:szCs w:val="22"/>
        </w:rPr>
        <w:t xml:space="preserve"> </w:t>
      </w:r>
    </w:p>
    <w:p w14:paraId="2FD33CB3" w14:textId="77777777" w:rsidR="003D51D3" w:rsidRPr="00F746F4" w:rsidRDefault="003D51D3" w:rsidP="00211696">
      <w:pPr>
        <w:pStyle w:val="Bullets"/>
        <w:spacing w:before="0" w:line="276" w:lineRule="auto"/>
        <w:ind w:left="1287" w:hanging="720"/>
        <w:contextualSpacing/>
        <w:rPr>
          <w:rFonts w:cs="Arial"/>
          <w:szCs w:val="22"/>
        </w:rPr>
      </w:pPr>
      <w:r w:rsidRPr="00F746F4">
        <w:rPr>
          <w:rFonts w:cs="Arial"/>
          <w:szCs w:val="22"/>
        </w:rPr>
        <w:t>●</w:t>
      </w:r>
      <w:r w:rsidRPr="00F746F4">
        <w:rPr>
          <w:rFonts w:cs="Arial"/>
          <w:szCs w:val="22"/>
        </w:rPr>
        <w:tab/>
        <w:t>reasonably believed they would be victimised if they raised the matter internally</w:t>
      </w:r>
      <w:r w:rsidR="00A61B54" w:rsidRPr="00F746F4">
        <w:rPr>
          <w:rFonts w:cs="Arial"/>
          <w:szCs w:val="22"/>
        </w:rPr>
        <w:t xml:space="preserve"> or with a designated regulator</w:t>
      </w:r>
    </w:p>
    <w:p w14:paraId="55CC5919" w14:textId="77777777" w:rsidR="003D51D3" w:rsidRPr="00F746F4" w:rsidRDefault="003D51D3" w:rsidP="00211696">
      <w:pPr>
        <w:pStyle w:val="Bullets"/>
        <w:spacing w:before="0" w:line="276" w:lineRule="auto"/>
        <w:ind w:left="1287" w:hanging="720"/>
        <w:contextualSpacing/>
        <w:rPr>
          <w:rFonts w:cs="Arial"/>
          <w:szCs w:val="22"/>
        </w:rPr>
      </w:pPr>
      <w:r w:rsidRPr="00F746F4">
        <w:rPr>
          <w:rFonts w:cs="Arial"/>
          <w:szCs w:val="22"/>
        </w:rPr>
        <w:t>●</w:t>
      </w:r>
      <w:r w:rsidRPr="00F746F4">
        <w:rPr>
          <w:rFonts w:cs="Arial"/>
          <w:szCs w:val="22"/>
        </w:rPr>
        <w:tab/>
        <w:t>reasonably believed a cover-up was li</w:t>
      </w:r>
      <w:r w:rsidR="00A61B54" w:rsidRPr="00F746F4">
        <w:rPr>
          <w:rFonts w:cs="Arial"/>
          <w:szCs w:val="22"/>
        </w:rPr>
        <w:t>kely and there was no regulator</w:t>
      </w:r>
    </w:p>
    <w:p w14:paraId="1B82E528" w14:textId="77777777" w:rsidR="003D51D3" w:rsidRPr="00F746F4" w:rsidRDefault="003D51D3" w:rsidP="00211696">
      <w:pPr>
        <w:pStyle w:val="Bullets"/>
        <w:spacing w:before="0" w:line="276" w:lineRule="auto"/>
        <w:ind w:left="1287" w:hanging="720"/>
        <w:contextualSpacing/>
        <w:rPr>
          <w:rFonts w:cs="Arial"/>
          <w:szCs w:val="22"/>
        </w:rPr>
      </w:pPr>
      <w:r w:rsidRPr="00F746F4">
        <w:rPr>
          <w:rFonts w:cs="Arial"/>
          <w:szCs w:val="22"/>
        </w:rPr>
        <w:t>●</w:t>
      </w:r>
      <w:r w:rsidRPr="00F746F4">
        <w:rPr>
          <w:rFonts w:cs="Arial"/>
          <w:szCs w:val="22"/>
        </w:rPr>
        <w:tab/>
        <w:t>had already raised the matter internally</w:t>
      </w:r>
      <w:r w:rsidR="00A61B54" w:rsidRPr="00F746F4">
        <w:rPr>
          <w:rFonts w:cs="Arial"/>
          <w:szCs w:val="22"/>
        </w:rPr>
        <w:t xml:space="preserve"> or with a prescribed regulator</w:t>
      </w:r>
    </w:p>
    <w:p w14:paraId="079DF78B" w14:textId="77777777" w:rsidR="003D51D3" w:rsidRPr="00F746F4" w:rsidRDefault="003D51D3" w:rsidP="00211696">
      <w:pPr>
        <w:pStyle w:val="Body"/>
        <w:spacing w:before="0" w:line="276" w:lineRule="auto"/>
        <w:ind w:firstLine="0"/>
        <w:contextualSpacing/>
        <w:rPr>
          <w:rFonts w:cs="Arial"/>
          <w:szCs w:val="22"/>
        </w:rPr>
      </w:pPr>
      <w:bookmarkStart w:id="261" w:name="_Toc176142894"/>
      <w:r w:rsidRPr="00F746F4">
        <w:rPr>
          <w:rFonts w:cs="Arial"/>
          <w:szCs w:val="22"/>
        </w:rPr>
        <w:t>An employee who makes a wide, public disclosure is more likely to be protected if there was no internal procedure set up.</w:t>
      </w:r>
      <w:bookmarkEnd w:id="261"/>
      <w:r w:rsidRPr="00F746F4">
        <w:rPr>
          <w:rFonts w:cs="Arial"/>
          <w:szCs w:val="22"/>
        </w:rPr>
        <w:t xml:space="preserve"> </w:t>
      </w:r>
    </w:p>
    <w:p w14:paraId="522E31F6" w14:textId="77777777" w:rsidR="006B5B05" w:rsidRPr="00F746F4" w:rsidRDefault="006B5B05" w:rsidP="00211696">
      <w:pPr>
        <w:pStyle w:val="Header"/>
        <w:tabs>
          <w:tab w:val="clear" w:pos="4320"/>
          <w:tab w:val="clear" w:pos="8640"/>
        </w:tabs>
        <w:spacing w:line="276" w:lineRule="auto"/>
        <w:contextualSpacing/>
        <w:rPr>
          <w:rFonts w:cs="Arial"/>
          <w:b/>
          <w:bCs/>
          <w:sz w:val="22"/>
          <w:szCs w:val="22"/>
        </w:rPr>
      </w:pPr>
      <w:bookmarkStart w:id="262" w:name="_Toc33328964"/>
      <w:bookmarkStart w:id="263" w:name="_Toc33340512"/>
      <w:bookmarkStart w:id="264" w:name="_Toc33340600"/>
      <w:bookmarkStart w:id="265" w:name="_Toc176142895"/>
      <w:bookmarkStart w:id="266" w:name="_Toc176142947"/>
    </w:p>
    <w:p w14:paraId="513F997C"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r w:rsidRPr="00F746F4">
        <w:rPr>
          <w:rFonts w:cs="Arial"/>
          <w:b/>
          <w:bCs/>
          <w:sz w:val="22"/>
          <w:szCs w:val="22"/>
        </w:rPr>
        <w:t>5</w:t>
      </w:r>
      <w:r w:rsidRPr="00F746F4">
        <w:rPr>
          <w:rFonts w:cs="Arial"/>
          <w:b/>
          <w:bCs/>
          <w:sz w:val="22"/>
          <w:szCs w:val="22"/>
        </w:rPr>
        <w:tab/>
      </w:r>
      <w:r w:rsidR="003D51D3" w:rsidRPr="00F746F4">
        <w:rPr>
          <w:rFonts w:cs="Arial"/>
          <w:b/>
          <w:bCs/>
          <w:sz w:val="22"/>
          <w:szCs w:val="22"/>
        </w:rPr>
        <w:t>Full protection</w:t>
      </w:r>
      <w:bookmarkEnd w:id="262"/>
      <w:bookmarkEnd w:id="263"/>
      <w:bookmarkEnd w:id="264"/>
      <w:bookmarkEnd w:id="265"/>
      <w:bookmarkEnd w:id="266"/>
    </w:p>
    <w:p w14:paraId="0FF01233" w14:textId="77777777" w:rsidR="003D51D3" w:rsidRPr="00F746F4" w:rsidRDefault="003D51D3" w:rsidP="00211696">
      <w:pPr>
        <w:pStyle w:val="Body"/>
        <w:spacing w:before="0" w:line="276" w:lineRule="auto"/>
        <w:ind w:left="720" w:firstLine="0"/>
        <w:contextualSpacing/>
        <w:rPr>
          <w:rFonts w:cs="Arial"/>
          <w:szCs w:val="22"/>
        </w:rPr>
      </w:pPr>
      <w:bookmarkStart w:id="267" w:name="_Toc176142896"/>
      <w:r w:rsidRPr="00F746F4">
        <w:rPr>
          <w:rFonts w:cs="Arial"/>
          <w:szCs w:val="22"/>
        </w:rPr>
        <w:t>Where the whistleblower is victimised in breach of the Act they can bring a claim to an employment tribunal for compensation.  Awards are uncapped and based on the losses suffered.  Additionally, where an employee is sacked, they may apply for an interim order to keep their job.  Not all disclosures made by an employee are protected under the Act.  Those that are include criminal acts, health and safety violations, breaches of legislation and miscarriages of justice.  However, such acts are only protected as long as the disclosure is made in good faith to the employer, or any other person authorised under a procedure set up by the employer for this purpose.  (Disclosures can also be made to appropriate regulatory bodies, such as the Health and Safety Executive.)  Where an employee reasonably suspects malpractice (and this includes any crime), they will be protected from victimisation where they raise the matter in good faith with a person who is legally responsible for whistleblowing.</w:t>
      </w:r>
      <w:bookmarkEnd w:id="267"/>
    </w:p>
    <w:p w14:paraId="07F6F470" w14:textId="77777777" w:rsidR="003D51D3" w:rsidRPr="00F746F4" w:rsidRDefault="003D51D3" w:rsidP="00211696">
      <w:pPr>
        <w:pStyle w:val="Body"/>
        <w:spacing w:before="0" w:line="276" w:lineRule="auto"/>
        <w:ind w:left="0" w:firstLine="0"/>
        <w:contextualSpacing/>
        <w:rPr>
          <w:rFonts w:cs="Arial"/>
          <w:szCs w:val="22"/>
        </w:rPr>
      </w:pPr>
    </w:p>
    <w:p w14:paraId="280C3239"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68" w:name="_Toc33328965"/>
      <w:bookmarkStart w:id="269" w:name="_Toc33340513"/>
      <w:bookmarkStart w:id="270" w:name="_Toc33340601"/>
      <w:bookmarkStart w:id="271" w:name="_Toc176142897"/>
      <w:bookmarkStart w:id="272" w:name="_Toc176142948"/>
      <w:r w:rsidRPr="00F746F4">
        <w:rPr>
          <w:rFonts w:cs="Arial"/>
          <w:b/>
          <w:bCs/>
          <w:sz w:val="22"/>
          <w:szCs w:val="22"/>
        </w:rPr>
        <w:t>6</w:t>
      </w:r>
      <w:r w:rsidRPr="00F746F4">
        <w:rPr>
          <w:rFonts w:cs="Arial"/>
          <w:b/>
          <w:bCs/>
          <w:sz w:val="22"/>
          <w:szCs w:val="22"/>
        </w:rPr>
        <w:tab/>
      </w:r>
      <w:r w:rsidR="003D51D3" w:rsidRPr="00F746F4">
        <w:rPr>
          <w:rFonts w:cs="Arial"/>
          <w:b/>
          <w:bCs/>
          <w:sz w:val="22"/>
          <w:szCs w:val="22"/>
        </w:rPr>
        <w:t>Qualifying areas</w:t>
      </w:r>
      <w:bookmarkEnd w:id="268"/>
      <w:bookmarkEnd w:id="269"/>
      <w:bookmarkEnd w:id="270"/>
      <w:bookmarkEnd w:id="271"/>
      <w:bookmarkEnd w:id="272"/>
    </w:p>
    <w:p w14:paraId="76EF7DC2" w14:textId="77777777" w:rsidR="003D51D3" w:rsidRPr="00F746F4" w:rsidRDefault="003D51D3" w:rsidP="00211696">
      <w:pPr>
        <w:pStyle w:val="Body"/>
        <w:spacing w:before="0" w:line="276" w:lineRule="auto"/>
        <w:ind w:left="720" w:firstLine="0"/>
        <w:contextualSpacing/>
        <w:rPr>
          <w:rFonts w:cs="Arial"/>
          <w:szCs w:val="22"/>
        </w:rPr>
      </w:pPr>
      <w:bookmarkStart w:id="273" w:name="_Toc176142898"/>
      <w:r w:rsidRPr="00F746F4">
        <w:rPr>
          <w:rFonts w:cs="Arial"/>
          <w:szCs w:val="22"/>
        </w:rPr>
        <w:t>The qualifying areas consist of information that the employee reasonably believes tends to show one or more of the following matters is either happening now, took place in the past, or is likely to happen in the future:</w:t>
      </w:r>
      <w:bookmarkEnd w:id="273"/>
      <w:r w:rsidRPr="00F746F4">
        <w:rPr>
          <w:rFonts w:cs="Arial"/>
          <w:szCs w:val="22"/>
        </w:rPr>
        <w:t xml:space="preserve"> </w:t>
      </w:r>
    </w:p>
    <w:p w14:paraId="5CB87F80" w14:textId="77777777" w:rsidR="003D51D3" w:rsidRPr="00F746F4" w:rsidRDefault="003D51D3" w:rsidP="00211696">
      <w:pPr>
        <w:pStyle w:val="Bullets"/>
        <w:spacing w:before="0" w:line="276" w:lineRule="auto"/>
        <w:ind w:left="720" w:firstLine="0"/>
        <w:contextualSpacing/>
        <w:rPr>
          <w:rFonts w:cs="Arial"/>
          <w:szCs w:val="22"/>
        </w:rPr>
      </w:pPr>
      <w:r w:rsidRPr="00F746F4">
        <w:rPr>
          <w:rFonts w:cs="Arial"/>
          <w:szCs w:val="22"/>
        </w:rPr>
        <w:lastRenderedPageBreak/>
        <w:t>●</w:t>
      </w:r>
      <w:r w:rsidRPr="00F746F4">
        <w:rPr>
          <w:rFonts w:cs="Arial"/>
          <w:szCs w:val="22"/>
        </w:rPr>
        <w:tab/>
        <w:t xml:space="preserve">a criminal offence </w:t>
      </w:r>
    </w:p>
    <w:p w14:paraId="2D002D70" w14:textId="77777777" w:rsidR="003D51D3" w:rsidRPr="00F746F4" w:rsidRDefault="003D51D3" w:rsidP="00211696">
      <w:pPr>
        <w:pStyle w:val="Bullets"/>
        <w:spacing w:before="0" w:line="276" w:lineRule="auto"/>
        <w:ind w:left="720" w:firstLine="0"/>
        <w:contextualSpacing/>
        <w:rPr>
          <w:rFonts w:cs="Arial"/>
          <w:szCs w:val="22"/>
        </w:rPr>
      </w:pPr>
      <w:r w:rsidRPr="00F746F4">
        <w:rPr>
          <w:rFonts w:cs="Arial"/>
          <w:szCs w:val="22"/>
        </w:rPr>
        <w:t>●</w:t>
      </w:r>
      <w:r w:rsidRPr="00F746F4">
        <w:rPr>
          <w:rFonts w:cs="Arial"/>
          <w:szCs w:val="22"/>
        </w:rPr>
        <w:tab/>
        <w:t xml:space="preserve">the breach of a legal obligation </w:t>
      </w:r>
    </w:p>
    <w:p w14:paraId="7ADBF6A7" w14:textId="77777777" w:rsidR="003D51D3" w:rsidRPr="00F746F4" w:rsidRDefault="003D51D3" w:rsidP="00211696">
      <w:pPr>
        <w:pStyle w:val="Bullets"/>
        <w:spacing w:before="0" w:line="276" w:lineRule="auto"/>
        <w:ind w:left="720" w:firstLine="0"/>
        <w:contextualSpacing/>
        <w:rPr>
          <w:rFonts w:cs="Arial"/>
          <w:szCs w:val="22"/>
        </w:rPr>
      </w:pPr>
      <w:r w:rsidRPr="00F746F4">
        <w:rPr>
          <w:rFonts w:cs="Arial"/>
          <w:szCs w:val="22"/>
        </w:rPr>
        <w:t>●</w:t>
      </w:r>
      <w:r w:rsidRPr="00F746F4">
        <w:rPr>
          <w:rFonts w:cs="Arial"/>
          <w:szCs w:val="22"/>
        </w:rPr>
        <w:tab/>
        <w:t xml:space="preserve">a miscarriage of justice </w:t>
      </w:r>
    </w:p>
    <w:p w14:paraId="6392641F" w14:textId="77777777" w:rsidR="003D51D3" w:rsidRPr="00F746F4" w:rsidRDefault="003D51D3" w:rsidP="00211696">
      <w:pPr>
        <w:pStyle w:val="Bullets"/>
        <w:spacing w:before="0" w:line="276" w:lineRule="auto"/>
        <w:ind w:left="720" w:firstLine="0"/>
        <w:contextualSpacing/>
        <w:rPr>
          <w:rFonts w:cs="Arial"/>
          <w:szCs w:val="22"/>
        </w:rPr>
      </w:pPr>
      <w:r w:rsidRPr="00F746F4">
        <w:rPr>
          <w:rFonts w:cs="Arial"/>
          <w:szCs w:val="22"/>
        </w:rPr>
        <w:t>●</w:t>
      </w:r>
      <w:r w:rsidRPr="00F746F4">
        <w:rPr>
          <w:rFonts w:cs="Arial"/>
          <w:szCs w:val="22"/>
        </w:rPr>
        <w:tab/>
        <w:t xml:space="preserve">a danger to the health or safety of any individual </w:t>
      </w:r>
    </w:p>
    <w:p w14:paraId="0217D20E" w14:textId="77777777" w:rsidR="003D51D3" w:rsidRPr="00F746F4" w:rsidRDefault="003D51D3" w:rsidP="00211696">
      <w:pPr>
        <w:pStyle w:val="Bullets"/>
        <w:spacing w:before="0" w:line="276" w:lineRule="auto"/>
        <w:ind w:left="720" w:firstLine="0"/>
        <w:contextualSpacing/>
        <w:rPr>
          <w:rFonts w:cs="Arial"/>
          <w:szCs w:val="22"/>
        </w:rPr>
      </w:pPr>
      <w:r w:rsidRPr="00F746F4">
        <w:rPr>
          <w:rFonts w:cs="Arial"/>
          <w:szCs w:val="22"/>
        </w:rPr>
        <w:t>●</w:t>
      </w:r>
      <w:r w:rsidRPr="00F746F4">
        <w:rPr>
          <w:rFonts w:cs="Arial"/>
          <w:szCs w:val="22"/>
        </w:rPr>
        <w:tab/>
        <w:t xml:space="preserve">damage to the environment </w:t>
      </w:r>
    </w:p>
    <w:p w14:paraId="66E21FED" w14:textId="77777777" w:rsidR="003D51D3" w:rsidRPr="00F746F4" w:rsidRDefault="003D51D3" w:rsidP="00211696">
      <w:pPr>
        <w:pStyle w:val="Bullets"/>
        <w:spacing w:before="0" w:line="276" w:lineRule="auto"/>
        <w:ind w:left="1440" w:hanging="720"/>
        <w:contextualSpacing/>
        <w:rPr>
          <w:rFonts w:cs="Arial"/>
          <w:szCs w:val="22"/>
        </w:rPr>
      </w:pPr>
      <w:r w:rsidRPr="00F746F4">
        <w:rPr>
          <w:rFonts w:cs="Arial"/>
          <w:szCs w:val="22"/>
        </w:rPr>
        <w:t>●</w:t>
      </w:r>
      <w:r w:rsidRPr="00F746F4">
        <w:rPr>
          <w:rFonts w:cs="Arial"/>
          <w:szCs w:val="22"/>
        </w:rPr>
        <w:tab/>
        <w:t>deliberate covering up of information tending to show any of the above five matters.</w:t>
      </w:r>
    </w:p>
    <w:p w14:paraId="0BEFB3D3" w14:textId="77777777" w:rsidR="003D51D3" w:rsidRPr="00F746F4" w:rsidRDefault="003D51D3" w:rsidP="00211696">
      <w:pPr>
        <w:pStyle w:val="Body"/>
        <w:spacing w:before="0" w:line="276" w:lineRule="auto"/>
        <w:ind w:left="0" w:firstLine="0"/>
        <w:contextualSpacing/>
        <w:rPr>
          <w:rFonts w:cs="Arial"/>
          <w:szCs w:val="22"/>
        </w:rPr>
      </w:pPr>
      <w:r w:rsidRPr="00F746F4">
        <w:rPr>
          <w:rFonts w:cs="Arial"/>
          <w:szCs w:val="22"/>
        </w:rPr>
        <w:br w:type="page"/>
      </w:r>
    </w:p>
    <w:p w14:paraId="05D25F47" w14:textId="044AF46C" w:rsidR="003D51D3" w:rsidRPr="00F746F4" w:rsidRDefault="003D51D3" w:rsidP="00211696">
      <w:pPr>
        <w:pStyle w:val="Chapter10"/>
        <w:spacing w:line="276" w:lineRule="auto"/>
        <w:contextualSpacing/>
        <w:rPr>
          <w:rFonts w:ascii="Arial" w:hAnsi="Arial" w:cs="Arial"/>
          <w:szCs w:val="22"/>
        </w:rPr>
      </w:pPr>
      <w:bookmarkStart w:id="274" w:name="_Toc33340602"/>
      <w:bookmarkStart w:id="275" w:name="_Toc176142899"/>
      <w:bookmarkStart w:id="276" w:name="_Toc176142949"/>
      <w:bookmarkStart w:id="277" w:name="_Toc271899241"/>
      <w:r w:rsidRPr="00F746F4">
        <w:rPr>
          <w:rFonts w:ascii="Arial" w:hAnsi="Arial" w:cs="Arial"/>
          <w:szCs w:val="22"/>
        </w:rPr>
        <w:lastRenderedPageBreak/>
        <w:t xml:space="preserve">APPENDIX </w:t>
      </w:r>
      <w:r w:rsidR="00CD2016">
        <w:rPr>
          <w:rFonts w:ascii="Arial" w:hAnsi="Arial" w:cs="Arial"/>
          <w:szCs w:val="22"/>
        </w:rPr>
        <w:t>I</w:t>
      </w:r>
      <w:r w:rsidRPr="00F746F4">
        <w:rPr>
          <w:rFonts w:ascii="Arial" w:hAnsi="Arial" w:cs="Arial"/>
          <w:szCs w:val="22"/>
        </w:rPr>
        <w:t xml:space="preserve">: THE SEVEN PRINCIPLES OF PUBLIC </w:t>
      </w:r>
      <w:smartTag w:uri="urn:schemas-microsoft-com:office:smarttags" w:element="stockticker">
        <w:r w:rsidRPr="00F746F4">
          <w:rPr>
            <w:rFonts w:ascii="Arial" w:hAnsi="Arial" w:cs="Arial"/>
            <w:szCs w:val="22"/>
          </w:rPr>
          <w:t>LIFE</w:t>
        </w:r>
      </w:smartTag>
      <w:r w:rsidRPr="00F746F4">
        <w:rPr>
          <w:rFonts w:ascii="Arial" w:hAnsi="Arial" w:cs="Arial"/>
          <w:szCs w:val="22"/>
        </w:rPr>
        <w:t xml:space="preserve"> FROM</w:t>
      </w:r>
      <w:r w:rsidR="00211696">
        <w:rPr>
          <w:rFonts w:ascii="Arial" w:hAnsi="Arial" w:cs="Arial"/>
          <w:szCs w:val="22"/>
        </w:rPr>
        <w:t xml:space="preserve"> </w:t>
      </w:r>
      <w:r w:rsidRPr="00F746F4">
        <w:rPr>
          <w:rFonts w:ascii="Arial" w:hAnsi="Arial" w:cs="Arial"/>
          <w:szCs w:val="22"/>
        </w:rPr>
        <w:t xml:space="preserve">THE REPORT OF THE COMMITTEE FOR </w:t>
      </w:r>
      <w:r w:rsidRPr="00F746F4">
        <w:rPr>
          <w:rFonts w:ascii="Arial" w:hAnsi="Arial" w:cs="Arial"/>
          <w:szCs w:val="22"/>
        </w:rPr>
        <w:br/>
        <w:t xml:space="preserve">STANDARDS IN PUBLIC </w:t>
      </w:r>
      <w:smartTag w:uri="urn:schemas-microsoft-com:office:smarttags" w:element="stockticker">
        <w:r w:rsidRPr="00F746F4">
          <w:rPr>
            <w:rFonts w:ascii="Arial" w:hAnsi="Arial" w:cs="Arial"/>
            <w:szCs w:val="22"/>
          </w:rPr>
          <w:t>LIFE</w:t>
        </w:r>
        <w:r w:rsidR="00211696">
          <w:rPr>
            <w:rFonts w:ascii="Arial" w:hAnsi="Arial" w:cs="Arial"/>
            <w:szCs w:val="22"/>
          </w:rPr>
          <w:t xml:space="preserve"> </w:t>
        </w:r>
      </w:smartTag>
      <w:r w:rsidRPr="00F746F4">
        <w:rPr>
          <w:rFonts w:ascii="Arial" w:hAnsi="Arial" w:cs="Arial"/>
          <w:szCs w:val="22"/>
        </w:rPr>
        <w:t>(THE NOLAN REPORT)</w:t>
      </w:r>
      <w:bookmarkEnd w:id="274"/>
      <w:bookmarkEnd w:id="275"/>
      <w:bookmarkEnd w:id="276"/>
      <w:bookmarkEnd w:id="277"/>
    </w:p>
    <w:p w14:paraId="37EF019B" w14:textId="77777777" w:rsidR="00EC753D" w:rsidRDefault="00EC753D" w:rsidP="00211696">
      <w:pPr>
        <w:pStyle w:val="Header"/>
        <w:tabs>
          <w:tab w:val="clear" w:pos="4320"/>
          <w:tab w:val="clear" w:pos="8640"/>
        </w:tabs>
        <w:spacing w:line="276" w:lineRule="auto"/>
        <w:contextualSpacing/>
        <w:rPr>
          <w:rFonts w:cs="Arial"/>
          <w:b/>
          <w:bCs/>
          <w:sz w:val="22"/>
          <w:szCs w:val="22"/>
        </w:rPr>
      </w:pPr>
      <w:bookmarkStart w:id="278" w:name="_Toc33328967"/>
      <w:bookmarkStart w:id="279" w:name="_Toc33340514"/>
      <w:bookmarkStart w:id="280" w:name="_Toc33340603"/>
      <w:bookmarkStart w:id="281" w:name="_Toc176142900"/>
      <w:bookmarkStart w:id="282" w:name="_Toc176142950"/>
    </w:p>
    <w:p w14:paraId="729DCE0D" w14:textId="0B9A4252" w:rsidR="003D51D3" w:rsidRPr="00F746F4" w:rsidRDefault="002A4589" w:rsidP="00211696">
      <w:pPr>
        <w:pStyle w:val="Header"/>
        <w:tabs>
          <w:tab w:val="clear" w:pos="4320"/>
          <w:tab w:val="clear" w:pos="8640"/>
        </w:tabs>
        <w:spacing w:line="276" w:lineRule="auto"/>
        <w:contextualSpacing/>
        <w:rPr>
          <w:rFonts w:cs="Arial"/>
          <w:b/>
          <w:bCs/>
          <w:sz w:val="22"/>
          <w:szCs w:val="22"/>
        </w:rPr>
      </w:pPr>
      <w:r w:rsidRPr="00F746F4">
        <w:rPr>
          <w:rFonts w:cs="Arial"/>
          <w:b/>
          <w:bCs/>
          <w:sz w:val="22"/>
          <w:szCs w:val="22"/>
        </w:rPr>
        <w:t>1</w:t>
      </w:r>
      <w:r w:rsidRPr="00F746F4">
        <w:rPr>
          <w:rFonts w:cs="Arial"/>
          <w:b/>
          <w:bCs/>
          <w:sz w:val="22"/>
          <w:szCs w:val="22"/>
        </w:rPr>
        <w:tab/>
      </w:r>
      <w:r w:rsidR="003D51D3" w:rsidRPr="00F746F4">
        <w:rPr>
          <w:rFonts w:cs="Arial"/>
          <w:b/>
          <w:bCs/>
          <w:sz w:val="22"/>
          <w:szCs w:val="22"/>
        </w:rPr>
        <w:t>Selflessness</w:t>
      </w:r>
      <w:bookmarkEnd w:id="278"/>
      <w:bookmarkEnd w:id="279"/>
      <w:bookmarkEnd w:id="280"/>
      <w:bookmarkEnd w:id="281"/>
      <w:bookmarkEnd w:id="282"/>
    </w:p>
    <w:p w14:paraId="2AF6CFD2"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Holders of public office should take decisions solely in terms of the public interest.  They should not do so in order to gain financial or other material benefits for themselves, their families or their friends.</w:t>
      </w:r>
    </w:p>
    <w:p w14:paraId="598F71F2" w14:textId="77777777" w:rsidR="006B5B05" w:rsidRPr="00F746F4" w:rsidRDefault="006B5B05" w:rsidP="00211696">
      <w:pPr>
        <w:pStyle w:val="Bodyindent"/>
        <w:spacing w:before="0" w:line="276" w:lineRule="auto"/>
        <w:ind w:left="0"/>
        <w:contextualSpacing/>
        <w:rPr>
          <w:rFonts w:cs="Arial"/>
          <w:szCs w:val="22"/>
        </w:rPr>
      </w:pPr>
    </w:p>
    <w:p w14:paraId="6F1335C4"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83" w:name="_Toc33328968"/>
      <w:bookmarkStart w:id="284" w:name="_Toc33340515"/>
      <w:bookmarkStart w:id="285" w:name="_Toc33340604"/>
      <w:bookmarkStart w:id="286" w:name="_Toc176142901"/>
      <w:bookmarkStart w:id="287" w:name="_Toc176142951"/>
      <w:r w:rsidRPr="00F746F4">
        <w:rPr>
          <w:rFonts w:cs="Arial"/>
          <w:b/>
          <w:bCs/>
          <w:sz w:val="22"/>
          <w:szCs w:val="22"/>
        </w:rPr>
        <w:t>2</w:t>
      </w:r>
      <w:r w:rsidRPr="00F746F4">
        <w:rPr>
          <w:rFonts w:cs="Arial"/>
          <w:b/>
          <w:bCs/>
          <w:sz w:val="22"/>
          <w:szCs w:val="22"/>
        </w:rPr>
        <w:tab/>
      </w:r>
      <w:r w:rsidR="003D51D3" w:rsidRPr="00F746F4">
        <w:rPr>
          <w:rFonts w:cs="Arial"/>
          <w:b/>
          <w:bCs/>
          <w:sz w:val="22"/>
          <w:szCs w:val="22"/>
        </w:rPr>
        <w:t>Integrity</w:t>
      </w:r>
      <w:bookmarkEnd w:id="283"/>
      <w:bookmarkEnd w:id="284"/>
      <w:bookmarkEnd w:id="285"/>
      <w:bookmarkEnd w:id="286"/>
      <w:bookmarkEnd w:id="287"/>
    </w:p>
    <w:p w14:paraId="4F028CC6"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Holders of public office should not place themselves under any financial or other obligation to outside individuals or organisations that may influence them in the performance of their official duties.</w:t>
      </w:r>
    </w:p>
    <w:p w14:paraId="2FDF696A" w14:textId="77777777" w:rsidR="003D51D3" w:rsidRPr="00F746F4" w:rsidRDefault="003D51D3" w:rsidP="00211696">
      <w:pPr>
        <w:pStyle w:val="Bodyindent"/>
        <w:spacing w:before="0" w:line="276" w:lineRule="auto"/>
        <w:ind w:left="0"/>
        <w:contextualSpacing/>
        <w:rPr>
          <w:rFonts w:cs="Arial"/>
          <w:szCs w:val="22"/>
        </w:rPr>
      </w:pPr>
    </w:p>
    <w:p w14:paraId="28DBC70C"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88" w:name="_Toc33328969"/>
      <w:bookmarkStart w:id="289" w:name="_Toc33340516"/>
      <w:bookmarkStart w:id="290" w:name="_Toc33340605"/>
      <w:bookmarkStart w:id="291" w:name="_Toc176142902"/>
      <w:bookmarkStart w:id="292" w:name="_Toc176142952"/>
      <w:r w:rsidRPr="00F746F4">
        <w:rPr>
          <w:rFonts w:cs="Arial"/>
          <w:b/>
          <w:bCs/>
          <w:sz w:val="22"/>
          <w:szCs w:val="22"/>
        </w:rPr>
        <w:t>3</w:t>
      </w:r>
      <w:r w:rsidRPr="00F746F4">
        <w:rPr>
          <w:rFonts w:cs="Arial"/>
          <w:b/>
          <w:bCs/>
          <w:sz w:val="22"/>
          <w:szCs w:val="22"/>
        </w:rPr>
        <w:tab/>
      </w:r>
      <w:r w:rsidR="003D51D3" w:rsidRPr="00F746F4">
        <w:rPr>
          <w:rFonts w:cs="Arial"/>
          <w:b/>
          <w:bCs/>
          <w:sz w:val="22"/>
          <w:szCs w:val="22"/>
        </w:rPr>
        <w:t>Objectivity</w:t>
      </w:r>
      <w:bookmarkEnd w:id="288"/>
      <w:bookmarkEnd w:id="289"/>
      <w:bookmarkEnd w:id="290"/>
      <w:bookmarkEnd w:id="291"/>
      <w:bookmarkEnd w:id="292"/>
    </w:p>
    <w:p w14:paraId="126FF266"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In carrying out public business, including making public appointments, awarding contracts, or recommending individuals for rewards and benefits, holders of public office should make choices on merit.</w:t>
      </w:r>
    </w:p>
    <w:p w14:paraId="6BB30121" w14:textId="77777777" w:rsidR="003D51D3" w:rsidRPr="00F746F4" w:rsidRDefault="003D51D3" w:rsidP="00211696">
      <w:pPr>
        <w:pStyle w:val="Bodyindent"/>
        <w:spacing w:before="0" w:line="276" w:lineRule="auto"/>
        <w:ind w:left="0"/>
        <w:contextualSpacing/>
        <w:rPr>
          <w:rFonts w:cs="Arial"/>
          <w:szCs w:val="22"/>
        </w:rPr>
      </w:pPr>
    </w:p>
    <w:p w14:paraId="4D3F332B"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293" w:name="_Toc33328970"/>
      <w:bookmarkStart w:id="294" w:name="_Toc33340517"/>
      <w:bookmarkStart w:id="295" w:name="_Toc33340606"/>
      <w:bookmarkStart w:id="296" w:name="_Toc176142903"/>
      <w:bookmarkStart w:id="297" w:name="_Toc176142953"/>
      <w:r w:rsidRPr="00F746F4">
        <w:rPr>
          <w:rFonts w:cs="Arial"/>
          <w:b/>
          <w:bCs/>
          <w:sz w:val="22"/>
          <w:szCs w:val="22"/>
        </w:rPr>
        <w:t>4</w:t>
      </w:r>
      <w:r w:rsidRPr="00F746F4">
        <w:rPr>
          <w:rFonts w:cs="Arial"/>
          <w:b/>
          <w:bCs/>
          <w:sz w:val="22"/>
          <w:szCs w:val="22"/>
        </w:rPr>
        <w:tab/>
      </w:r>
      <w:r w:rsidR="003D51D3" w:rsidRPr="00F746F4">
        <w:rPr>
          <w:rFonts w:cs="Arial"/>
          <w:b/>
          <w:bCs/>
          <w:sz w:val="22"/>
          <w:szCs w:val="22"/>
        </w:rPr>
        <w:t>Accountability</w:t>
      </w:r>
      <w:bookmarkEnd w:id="293"/>
      <w:bookmarkEnd w:id="294"/>
      <w:bookmarkEnd w:id="295"/>
      <w:bookmarkEnd w:id="296"/>
      <w:bookmarkEnd w:id="297"/>
    </w:p>
    <w:p w14:paraId="0C9ACCEB"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Holders of public office are accountable for their decisions and actions to the public and must submit themselves to whatever scrutiny is appropriate to their office.</w:t>
      </w:r>
    </w:p>
    <w:p w14:paraId="29B4141C" w14:textId="77777777" w:rsidR="006B5B05" w:rsidRPr="00F746F4" w:rsidRDefault="006B5B05" w:rsidP="00211696">
      <w:pPr>
        <w:pStyle w:val="Header"/>
        <w:tabs>
          <w:tab w:val="clear" w:pos="4320"/>
          <w:tab w:val="clear" w:pos="8640"/>
        </w:tabs>
        <w:spacing w:line="276" w:lineRule="auto"/>
        <w:contextualSpacing/>
        <w:rPr>
          <w:rFonts w:cs="Arial"/>
          <w:b/>
          <w:bCs/>
          <w:sz w:val="22"/>
          <w:szCs w:val="22"/>
        </w:rPr>
      </w:pPr>
      <w:bookmarkStart w:id="298" w:name="_Toc33328971"/>
      <w:bookmarkStart w:id="299" w:name="_Toc33340518"/>
      <w:bookmarkStart w:id="300" w:name="_Toc33340607"/>
      <w:bookmarkStart w:id="301" w:name="_Toc176142904"/>
      <w:bookmarkStart w:id="302" w:name="_Toc176142954"/>
    </w:p>
    <w:p w14:paraId="7C744D9C"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r w:rsidRPr="00F746F4">
        <w:rPr>
          <w:rFonts w:cs="Arial"/>
          <w:b/>
          <w:bCs/>
          <w:sz w:val="22"/>
          <w:szCs w:val="22"/>
        </w:rPr>
        <w:t>5</w:t>
      </w:r>
      <w:r w:rsidRPr="00F746F4">
        <w:rPr>
          <w:rFonts w:cs="Arial"/>
          <w:b/>
          <w:bCs/>
          <w:sz w:val="22"/>
          <w:szCs w:val="22"/>
        </w:rPr>
        <w:tab/>
      </w:r>
      <w:r w:rsidR="003D51D3" w:rsidRPr="00F746F4">
        <w:rPr>
          <w:rFonts w:cs="Arial"/>
          <w:b/>
          <w:bCs/>
          <w:sz w:val="22"/>
          <w:szCs w:val="22"/>
        </w:rPr>
        <w:t>Openness</w:t>
      </w:r>
      <w:bookmarkEnd w:id="298"/>
      <w:bookmarkEnd w:id="299"/>
      <w:bookmarkEnd w:id="300"/>
      <w:bookmarkEnd w:id="301"/>
      <w:bookmarkEnd w:id="302"/>
    </w:p>
    <w:p w14:paraId="14D258E7" w14:textId="77777777" w:rsidR="003D51D3" w:rsidRDefault="003D51D3" w:rsidP="00211696">
      <w:pPr>
        <w:pStyle w:val="Bodyindent"/>
        <w:spacing w:before="0" w:line="276" w:lineRule="auto"/>
        <w:ind w:left="720"/>
        <w:contextualSpacing/>
        <w:rPr>
          <w:rFonts w:cs="Arial"/>
          <w:szCs w:val="22"/>
        </w:rPr>
      </w:pPr>
      <w:r w:rsidRPr="00F746F4">
        <w:rPr>
          <w:rFonts w:cs="Arial"/>
          <w:szCs w:val="22"/>
        </w:rPr>
        <w:t>Holders of public office should be as open as possible about all their decisions and the actions that they take.  They should give reasons for their decisions and restrict information only when the wider public interest clearly demands.</w:t>
      </w:r>
    </w:p>
    <w:p w14:paraId="64A959E0" w14:textId="77777777" w:rsidR="00211696" w:rsidRPr="00F746F4" w:rsidRDefault="00211696" w:rsidP="00211696">
      <w:pPr>
        <w:pStyle w:val="Bodyindent"/>
        <w:spacing w:before="0" w:line="276" w:lineRule="auto"/>
        <w:ind w:left="720"/>
        <w:contextualSpacing/>
        <w:rPr>
          <w:rFonts w:cs="Arial"/>
          <w:szCs w:val="22"/>
        </w:rPr>
      </w:pPr>
    </w:p>
    <w:p w14:paraId="4FE9DCE9"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303" w:name="_Toc33328972"/>
      <w:bookmarkStart w:id="304" w:name="_Toc33340519"/>
      <w:bookmarkStart w:id="305" w:name="_Toc33340608"/>
      <w:bookmarkStart w:id="306" w:name="_Toc176142905"/>
      <w:bookmarkStart w:id="307" w:name="_Toc176142955"/>
      <w:r w:rsidRPr="00F746F4">
        <w:rPr>
          <w:rFonts w:cs="Arial"/>
          <w:b/>
          <w:bCs/>
          <w:sz w:val="22"/>
          <w:szCs w:val="22"/>
        </w:rPr>
        <w:t>6</w:t>
      </w:r>
      <w:r w:rsidRPr="00F746F4">
        <w:rPr>
          <w:rFonts w:cs="Arial"/>
          <w:b/>
          <w:bCs/>
          <w:sz w:val="22"/>
          <w:szCs w:val="22"/>
        </w:rPr>
        <w:tab/>
      </w:r>
      <w:r w:rsidR="003D51D3" w:rsidRPr="00F746F4">
        <w:rPr>
          <w:rFonts w:cs="Arial"/>
          <w:b/>
          <w:bCs/>
          <w:sz w:val="22"/>
          <w:szCs w:val="22"/>
        </w:rPr>
        <w:t>Honesty</w:t>
      </w:r>
      <w:bookmarkEnd w:id="303"/>
      <w:bookmarkEnd w:id="304"/>
      <w:bookmarkEnd w:id="305"/>
      <w:bookmarkEnd w:id="306"/>
      <w:bookmarkEnd w:id="307"/>
    </w:p>
    <w:p w14:paraId="59CCBE1F"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 xml:space="preserve">Holders of public office have a duty to declare any private interests relating to their public duties and to take steps to resolve any conflicts arising in a way that </w:t>
      </w:r>
      <w:r w:rsidRPr="00F746F4">
        <w:rPr>
          <w:rFonts w:cs="Arial"/>
          <w:szCs w:val="22"/>
        </w:rPr>
        <w:lastRenderedPageBreak/>
        <w:t>protects the public interest.</w:t>
      </w:r>
    </w:p>
    <w:p w14:paraId="1EA67F2F" w14:textId="77777777" w:rsidR="003D51D3" w:rsidRPr="00F746F4" w:rsidRDefault="003D51D3" w:rsidP="00211696">
      <w:pPr>
        <w:pStyle w:val="Bodyindent"/>
        <w:spacing w:before="0" w:line="276" w:lineRule="auto"/>
        <w:ind w:left="0"/>
        <w:contextualSpacing/>
        <w:rPr>
          <w:rFonts w:cs="Arial"/>
          <w:szCs w:val="22"/>
        </w:rPr>
      </w:pPr>
    </w:p>
    <w:p w14:paraId="7469F255" w14:textId="77777777" w:rsidR="003D51D3" w:rsidRPr="00F746F4" w:rsidRDefault="002A4589" w:rsidP="00211696">
      <w:pPr>
        <w:pStyle w:val="Header"/>
        <w:tabs>
          <w:tab w:val="clear" w:pos="4320"/>
          <w:tab w:val="clear" w:pos="8640"/>
        </w:tabs>
        <w:spacing w:line="276" w:lineRule="auto"/>
        <w:contextualSpacing/>
        <w:rPr>
          <w:rFonts w:cs="Arial"/>
          <w:b/>
          <w:bCs/>
          <w:sz w:val="22"/>
          <w:szCs w:val="22"/>
        </w:rPr>
      </w:pPr>
      <w:bookmarkStart w:id="308" w:name="_Toc33328973"/>
      <w:bookmarkStart w:id="309" w:name="_Toc33340520"/>
      <w:bookmarkStart w:id="310" w:name="_Toc33340609"/>
      <w:bookmarkStart w:id="311" w:name="_Toc176142906"/>
      <w:bookmarkStart w:id="312" w:name="_Toc176142956"/>
      <w:r w:rsidRPr="00F746F4">
        <w:rPr>
          <w:rFonts w:cs="Arial"/>
          <w:b/>
          <w:bCs/>
          <w:sz w:val="22"/>
          <w:szCs w:val="22"/>
        </w:rPr>
        <w:t>7</w:t>
      </w:r>
      <w:r w:rsidRPr="00F746F4">
        <w:rPr>
          <w:rFonts w:cs="Arial"/>
          <w:b/>
          <w:bCs/>
          <w:sz w:val="22"/>
          <w:szCs w:val="22"/>
        </w:rPr>
        <w:tab/>
      </w:r>
      <w:r w:rsidR="003D51D3" w:rsidRPr="00F746F4">
        <w:rPr>
          <w:rFonts w:cs="Arial"/>
          <w:b/>
          <w:bCs/>
          <w:sz w:val="22"/>
          <w:szCs w:val="22"/>
        </w:rPr>
        <w:t>Leadership</w:t>
      </w:r>
      <w:bookmarkEnd w:id="308"/>
      <w:bookmarkEnd w:id="309"/>
      <w:bookmarkEnd w:id="310"/>
      <w:bookmarkEnd w:id="311"/>
      <w:bookmarkEnd w:id="312"/>
    </w:p>
    <w:p w14:paraId="1F8292EE" w14:textId="77777777" w:rsidR="003D51D3" w:rsidRPr="00F746F4" w:rsidRDefault="003D51D3" w:rsidP="00211696">
      <w:pPr>
        <w:pStyle w:val="Bodyindent"/>
        <w:spacing w:before="0" w:line="276" w:lineRule="auto"/>
        <w:ind w:left="720"/>
        <w:contextualSpacing/>
        <w:rPr>
          <w:rFonts w:cs="Arial"/>
          <w:szCs w:val="22"/>
        </w:rPr>
      </w:pPr>
      <w:r w:rsidRPr="00F746F4">
        <w:rPr>
          <w:rFonts w:cs="Arial"/>
          <w:szCs w:val="22"/>
        </w:rPr>
        <w:t>Holders of public office should promote and support these principles by leadership and example.</w:t>
      </w:r>
    </w:p>
    <w:p w14:paraId="6F4B653D" w14:textId="77777777" w:rsidR="003D51D3" w:rsidRPr="00F746F4" w:rsidRDefault="003D51D3" w:rsidP="00211696">
      <w:pPr>
        <w:pStyle w:val="Body"/>
        <w:spacing w:before="0" w:line="276" w:lineRule="auto"/>
        <w:ind w:left="0" w:firstLine="0"/>
        <w:contextualSpacing/>
        <w:rPr>
          <w:rFonts w:cs="Arial"/>
          <w:szCs w:val="22"/>
        </w:rPr>
      </w:pPr>
      <w:r w:rsidRPr="00F746F4">
        <w:rPr>
          <w:rFonts w:cs="Arial"/>
          <w:szCs w:val="22"/>
        </w:rPr>
        <w:br w:type="page"/>
      </w:r>
    </w:p>
    <w:p w14:paraId="3A77B884" w14:textId="5BA9121F" w:rsidR="003D51D3" w:rsidRPr="00F746F4" w:rsidRDefault="003D51D3" w:rsidP="00211696">
      <w:pPr>
        <w:pStyle w:val="Chapter10"/>
        <w:spacing w:line="276" w:lineRule="auto"/>
        <w:contextualSpacing/>
        <w:rPr>
          <w:rFonts w:ascii="Arial" w:hAnsi="Arial" w:cs="Arial"/>
          <w:szCs w:val="22"/>
        </w:rPr>
      </w:pPr>
      <w:bookmarkStart w:id="313" w:name="_Toc33340610"/>
      <w:bookmarkStart w:id="314" w:name="_Toc176142907"/>
      <w:bookmarkStart w:id="315" w:name="_Toc176142957"/>
      <w:bookmarkStart w:id="316" w:name="_Toc271899242"/>
      <w:r w:rsidRPr="00F746F4">
        <w:rPr>
          <w:rFonts w:ascii="Arial" w:hAnsi="Arial" w:cs="Arial"/>
          <w:szCs w:val="22"/>
        </w:rPr>
        <w:lastRenderedPageBreak/>
        <w:t xml:space="preserve">APPENDIX </w:t>
      </w:r>
      <w:r w:rsidR="00CD2016">
        <w:rPr>
          <w:rFonts w:ascii="Arial" w:hAnsi="Arial" w:cs="Arial"/>
          <w:szCs w:val="22"/>
        </w:rPr>
        <w:t>J</w:t>
      </w:r>
      <w:r w:rsidRPr="00F746F4">
        <w:rPr>
          <w:rFonts w:ascii="Arial" w:hAnsi="Arial" w:cs="Arial"/>
          <w:szCs w:val="22"/>
        </w:rPr>
        <w:t xml:space="preserve">: SUMMARY OF PROTOCOLS FOR PROPOSED </w:t>
      </w:r>
      <w:r w:rsidRPr="00F746F4">
        <w:rPr>
          <w:rFonts w:ascii="Arial" w:hAnsi="Arial" w:cs="Arial"/>
          <w:szCs w:val="22"/>
        </w:rPr>
        <w:br/>
        <w:t>CAPITAL EXPENDITURE</w:t>
      </w:r>
      <w:bookmarkEnd w:id="313"/>
      <w:bookmarkEnd w:id="314"/>
      <w:bookmarkEnd w:id="315"/>
      <w:bookmarkEnd w:id="316"/>
    </w:p>
    <w:p w14:paraId="1DEE7466" w14:textId="77777777" w:rsidR="003D51D3" w:rsidRPr="00F746F4" w:rsidRDefault="003D51D3" w:rsidP="00211696">
      <w:pPr>
        <w:pStyle w:val="Body"/>
        <w:spacing w:before="0" w:line="276" w:lineRule="auto"/>
        <w:ind w:left="0" w:firstLine="0"/>
        <w:contextualSpacing/>
        <w:rPr>
          <w:rFonts w:cs="Arial"/>
          <w:szCs w:val="22"/>
        </w:rPr>
      </w:pPr>
    </w:p>
    <w:p w14:paraId="5FF43BBA" w14:textId="77777777" w:rsidR="003D51D3" w:rsidRPr="00F746F4" w:rsidRDefault="003D51D3" w:rsidP="00211696">
      <w:pPr>
        <w:pStyle w:val="Bodyindent"/>
        <w:spacing w:before="0" w:line="276" w:lineRule="auto"/>
        <w:ind w:left="0"/>
        <w:contextualSpacing/>
        <w:rPr>
          <w:rFonts w:cs="Arial"/>
          <w:szCs w:val="22"/>
        </w:rPr>
      </w:pPr>
      <w:r w:rsidRPr="00F746F4">
        <w:rPr>
          <w:rFonts w:cs="Arial"/>
          <w:szCs w:val="22"/>
        </w:rPr>
        <w:t xml:space="preserve">Proposed capital projects must be supported by:  </w:t>
      </w:r>
    </w:p>
    <w:p w14:paraId="37A44422"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 statement that demonstrates the project’s consistency with the strategic plans and estates strategy approved by the </w:t>
      </w:r>
      <w:r w:rsidR="003D1ABF" w:rsidRPr="00F746F4">
        <w:rPr>
          <w:rFonts w:cs="Arial"/>
          <w:szCs w:val="22"/>
        </w:rPr>
        <w:t>Board of Governors</w:t>
      </w:r>
    </w:p>
    <w:p w14:paraId="33D6A5F8"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An initial budget for the project for submission to the </w:t>
      </w:r>
      <w:r w:rsidR="003D1ABF" w:rsidRPr="00F746F4">
        <w:rPr>
          <w:rFonts w:cs="Arial"/>
          <w:szCs w:val="22"/>
        </w:rPr>
        <w:t xml:space="preserve">Finance, Commercial </w:t>
      </w:r>
      <w:r w:rsidR="00A3771B">
        <w:rPr>
          <w:rFonts w:cs="Arial"/>
          <w:szCs w:val="22"/>
        </w:rPr>
        <w:t xml:space="preserve">and </w:t>
      </w:r>
      <w:r w:rsidR="003D1ABF" w:rsidRPr="00F746F4">
        <w:rPr>
          <w:rFonts w:cs="Arial"/>
          <w:szCs w:val="22"/>
        </w:rPr>
        <w:t>Estates Committee</w:t>
      </w:r>
      <w:r w:rsidRPr="00F746F4">
        <w:rPr>
          <w:rFonts w:cs="Arial"/>
          <w:szCs w:val="22"/>
        </w:rPr>
        <w:t>.  The budget should include a breakdown of costs including professional fees, VAT</w:t>
      </w:r>
      <w:r w:rsidR="00525C7E" w:rsidRPr="00F746F4">
        <w:rPr>
          <w:rFonts w:cs="Arial"/>
          <w:szCs w:val="22"/>
        </w:rPr>
        <w:t>,</w:t>
      </w:r>
      <w:r w:rsidRPr="00F746F4">
        <w:rPr>
          <w:rFonts w:cs="Arial"/>
          <w:szCs w:val="22"/>
        </w:rPr>
        <w:t xml:space="preserve"> funding sources</w:t>
      </w:r>
      <w:r w:rsidR="00525C7E" w:rsidRPr="00F746F4">
        <w:rPr>
          <w:rFonts w:cs="Arial"/>
          <w:szCs w:val="22"/>
        </w:rPr>
        <w:t>, and identification of appropriate Pro</w:t>
      </w:r>
      <w:r w:rsidR="004C6FB8" w:rsidRPr="00F746F4">
        <w:rPr>
          <w:rFonts w:cs="Arial"/>
          <w:szCs w:val="22"/>
        </w:rPr>
        <w:t>curement route</w:t>
      </w:r>
    </w:p>
    <w:p w14:paraId="4CA9D7DC"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 financial evaluation of the plans together with their impact on revenue and or quality of service plus advice on </w:t>
      </w:r>
      <w:r w:rsidR="004C6FB8" w:rsidRPr="00F746F4">
        <w:rPr>
          <w:rFonts w:cs="Arial"/>
          <w:szCs w:val="22"/>
        </w:rPr>
        <w:t>the impact of alternative plans</w:t>
      </w:r>
    </w:p>
    <w:p w14:paraId="2ACAF8AD"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An investment appraisal in an approved format which complies with </w:t>
      </w:r>
      <w:smartTag w:uri="urn:schemas-microsoft-com:office:smarttags" w:element="stockticker">
        <w:r w:rsidRPr="00F746F4">
          <w:rPr>
            <w:rFonts w:cs="Arial"/>
            <w:szCs w:val="22"/>
          </w:rPr>
          <w:t>SFC</w:t>
        </w:r>
      </w:smartTag>
      <w:r w:rsidRPr="00F746F4">
        <w:rPr>
          <w:rFonts w:cs="Arial"/>
          <w:szCs w:val="22"/>
        </w:rPr>
        <w:t xml:space="preserve"> guidance on option</w:t>
      </w:r>
      <w:r w:rsidR="004C6FB8" w:rsidRPr="00F746F4">
        <w:rPr>
          <w:rFonts w:cs="Arial"/>
          <w:szCs w:val="22"/>
        </w:rPr>
        <w:t xml:space="preserve"> and investment appraisal</w:t>
      </w:r>
    </w:p>
    <w:p w14:paraId="47B2D1F3"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 demonstration of compliance with </w:t>
      </w:r>
      <w:r w:rsidR="00F90019" w:rsidRPr="00F746F4">
        <w:rPr>
          <w:rFonts w:cs="Arial"/>
          <w:szCs w:val="22"/>
        </w:rPr>
        <w:t>Fife College</w:t>
      </w:r>
      <w:r w:rsidR="00525C7E" w:rsidRPr="00F746F4">
        <w:rPr>
          <w:rFonts w:cs="Arial"/>
          <w:szCs w:val="22"/>
        </w:rPr>
        <w:t xml:space="preserve"> Procurement Pro</w:t>
      </w:r>
      <w:r w:rsidRPr="00F746F4">
        <w:rPr>
          <w:rFonts w:cs="Arial"/>
          <w:szCs w:val="22"/>
        </w:rPr>
        <w:t xml:space="preserve">cedures and </w:t>
      </w:r>
      <w:smartTag w:uri="urn:schemas-microsoft-com:office:smarttags" w:element="stockticker">
        <w:r w:rsidRPr="00F746F4">
          <w:rPr>
            <w:rFonts w:cs="Arial"/>
            <w:szCs w:val="22"/>
          </w:rPr>
          <w:t>SFC</w:t>
        </w:r>
      </w:smartTag>
      <w:r w:rsidRPr="00F746F4">
        <w:rPr>
          <w:rFonts w:cs="Arial"/>
          <w:szCs w:val="22"/>
        </w:rPr>
        <w:t xml:space="preserve"> regulations.  This will require careful consideration where partne</w:t>
      </w:r>
      <w:r w:rsidR="004C6FB8" w:rsidRPr="00F746F4">
        <w:rPr>
          <w:rFonts w:cs="Arial"/>
          <w:szCs w:val="22"/>
        </w:rPr>
        <w:t>rship arrangements are in place</w:t>
      </w:r>
    </w:p>
    <w:p w14:paraId="322D2D99" w14:textId="77777777" w:rsidR="003D51D3" w:rsidRPr="00F746F4" w:rsidRDefault="004C6FB8" w:rsidP="00211696">
      <w:pPr>
        <w:pStyle w:val="Bullets"/>
        <w:spacing w:before="0" w:line="276" w:lineRule="auto"/>
        <w:ind w:left="0" w:firstLine="0"/>
        <w:contextualSpacing/>
        <w:rPr>
          <w:rFonts w:cs="Arial"/>
          <w:szCs w:val="22"/>
        </w:rPr>
      </w:pPr>
      <w:r w:rsidRPr="00F746F4">
        <w:rPr>
          <w:rFonts w:cs="Arial"/>
          <w:szCs w:val="22"/>
        </w:rPr>
        <w:t>●</w:t>
      </w:r>
      <w:r w:rsidRPr="00F746F4">
        <w:rPr>
          <w:rFonts w:cs="Arial"/>
          <w:szCs w:val="22"/>
        </w:rPr>
        <w:tab/>
        <w:t>A cash flow forecast</w:t>
      </w:r>
    </w:p>
    <w:p w14:paraId="0A3B03A7" w14:textId="77777777" w:rsidR="003D51D3" w:rsidRPr="00F746F4" w:rsidRDefault="003D51D3" w:rsidP="00211696">
      <w:pPr>
        <w:pStyle w:val="Bodyindent"/>
        <w:spacing w:before="0" w:line="276" w:lineRule="auto"/>
        <w:ind w:left="0"/>
        <w:contextualSpacing/>
        <w:rPr>
          <w:rFonts w:cs="Arial"/>
          <w:szCs w:val="22"/>
        </w:rPr>
      </w:pPr>
    </w:p>
    <w:p w14:paraId="1507D292" w14:textId="77777777" w:rsidR="003D51D3" w:rsidRPr="00F746F4" w:rsidRDefault="003D51D3" w:rsidP="00211696">
      <w:pPr>
        <w:pStyle w:val="Body"/>
        <w:spacing w:before="0" w:line="276" w:lineRule="auto"/>
        <w:ind w:left="0" w:firstLine="0"/>
        <w:contextualSpacing/>
        <w:rPr>
          <w:rFonts w:cs="Arial"/>
          <w:szCs w:val="22"/>
        </w:rPr>
      </w:pPr>
    </w:p>
    <w:p w14:paraId="6825E7A7" w14:textId="77777777" w:rsidR="003D51D3" w:rsidRPr="00F746F4" w:rsidRDefault="003D51D3" w:rsidP="00211696">
      <w:pPr>
        <w:pStyle w:val="Body"/>
        <w:spacing w:before="0" w:line="276" w:lineRule="auto"/>
        <w:ind w:left="0" w:firstLine="0"/>
        <w:contextualSpacing/>
        <w:rPr>
          <w:rFonts w:cs="Arial"/>
          <w:szCs w:val="22"/>
        </w:rPr>
      </w:pPr>
      <w:r w:rsidRPr="00F746F4">
        <w:rPr>
          <w:rFonts w:cs="Arial"/>
          <w:szCs w:val="22"/>
        </w:rPr>
        <w:br w:type="page"/>
      </w:r>
    </w:p>
    <w:p w14:paraId="1134EFDA" w14:textId="020C7E4E" w:rsidR="003D51D3" w:rsidRPr="00F746F4" w:rsidRDefault="003D51D3" w:rsidP="00211696">
      <w:pPr>
        <w:pStyle w:val="Chapter10"/>
        <w:spacing w:line="276" w:lineRule="auto"/>
        <w:contextualSpacing/>
        <w:rPr>
          <w:rFonts w:ascii="Arial" w:hAnsi="Arial" w:cs="Arial"/>
          <w:szCs w:val="22"/>
        </w:rPr>
      </w:pPr>
      <w:bookmarkStart w:id="317" w:name="_Toc33340611"/>
      <w:bookmarkStart w:id="318" w:name="_Toc176142908"/>
      <w:bookmarkStart w:id="319" w:name="_Toc176142958"/>
      <w:bookmarkStart w:id="320" w:name="_Toc271899243"/>
      <w:r w:rsidRPr="00F746F4">
        <w:rPr>
          <w:rFonts w:ascii="Arial" w:hAnsi="Arial" w:cs="Arial"/>
          <w:szCs w:val="22"/>
        </w:rPr>
        <w:lastRenderedPageBreak/>
        <w:t xml:space="preserve">APPENDIX </w:t>
      </w:r>
      <w:r w:rsidR="00CD2016">
        <w:rPr>
          <w:rFonts w:ascii="Arial" w:hAnsi="Arial" w:cs="Arial"/>
          <w:szCs w:val="22"/>
        </w:rPr>
        <w:t>K</w:t>
      </w:r>
      <w:r w:rsidRPr="00F746F4">
        <w:rPr>
          <w:rFonts w:ascii="Arial" w:hAnsi="Arial" w:cs="Arial"/>
          <w:szCs w:val="22"/>
        </w:rPr>
        <w:t>:  PROTOCOLS FOR PROPOSED</w:t>
      </w:r>
      <w:r w:rsidRPr="00F746F4">
        <w:rPr>
          <w:rFonts w:ascii="Arial" w:hAnsi="Arial" w:cs="Arial"/>
          <w:szCs w:val="22"/>
        </w:rPr>
        <w:br/>
        <w:t>MAJOR DEVELOPMENTS</w:t>
      </w:r>
      <w:bookmarkEnd w:id="317"/>
      <w:bookmarkEnd w:id="318"/>
      <w:bookmarkEnd w:id="319"/>
      <w:bookmarkEnd w:id="320"/>
    </w:p>
    <w:p w14:paraId="36E22D2D" w14:textId="77777777" w:rsidR="003D51D3" w:rsidRPr="00F746F4" w:rsidRDefault="003D51D3" w:rsidP="00211696">
      <w:pPr>
        <w:pStyle w:val="Body"/>
        <w:spacing w:before="0" w:line="276" w:lineRule="auto"/>
        <w:ind w:left="0" w:firstLine="0"/>
        <w:contextualSpacing/>
        <w:rPr>
          <w:rFonts w:cs="Arial"/>
          <w:szCs w:val="22"/>
        </w:rPr>
      </w:pPr>
    </w:p>
    <w:p w14:paraId="1DEBECEB" w14:textId="77777777" w:rsidR="003D51D3" w:rsidRPr="00F746F4" w:rsidRDefault="003D51D3" w:rsidP="00211696">
      <w:pPr>
        <w:pStyle w:val="Bodyindent"/>
        <w:spacing w:before="0" w:line="276" w:lineRule="auto"/>
        <w:ind w:left="0"/>
        <w:contextualSpacing/>
        <w:rPr>
          <w:rFonts w:cs="Arial"/>
          <w:szCs w:val="22"/>
        </w:rPr>
      </w:pPr>
      <w:r w:rsidRPr="00F746F4">
        <w:rPr>
          <w:rFonts w:cs="Arial"/>
          <w:szCs w:val="22"/>
        </w:rPr>
        <w:t>The proposal should be supported by a business plan for three years which sets out:</w:t>
      </w:r>
    </w:p>
    <w:p w14:paraId="7EECB77A"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 demonstration of the proposal’s consistency with the strategic plans approved by the </w:t>
      </w:r>
      <w:r w:rsidR="003D1ABF" w:rsidRPr="00F746F4">
        <w:rPr>
          <w:rFonts w:cs="Arial"/>
          <w:szCs w:val="22"/>
        </w:rPr>
        <w:t>Board of Governors</w:t>
      </w:r>
      <w:r w:rsidRPr="00F746F4">
        <w:rPr>
          <w:rFonts w:cs="Arial"/>
          <w:szCs w:val="22"/>
        </w:rPr>
        <w:t xml:space="preserve"> and with </w:t>
      </w:r>
      <w:r w:rsidR="00F90019" w:rsidRPr="00F746F4">
        <w:rPr>
          <w:rFonts w:cs="Arial"/>
          <w:szCs w:val="22"/>
        </w:rPr>
        <w:t>Fife College</w:t>
      </w:r>
      <w:r w:rsidRPr="00F746F4">
        <w:rPr>
          <w:rFonts w:cs="Arial"/>
          <w:szCs w:val="22"/>
        </w:rPr>
        <w:t>’s powers under current legislation</w:t>
      </w:r>
    </w:p>
    <w:p w14:paraId="5A47C7CB"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details of the market need and the assumptions (based on reference data) of the level of business available</w:t>
      </w:r>
    </w:p>
    <w:p w14:paraId="0EC895FC" w14:textId="77777777" w:rsidR="003D51D3" w:rsidRPr="00F746F4" w:rsidRDefault="003D51D3" w:rsidP="00211696">
      <w:pPr>
        <w:pStyle w:val="Bullets"/>
        <w:spacing w:before="0" w:line="276" w:lineRule="auto"/>
        <w:ind w:left="0" w:firstLine="0"/>
        <w:contextualSpacing/>
        <w:rPr>
          <w:rFonts w:cs="Arial"/>
          <w:szCs w:val="22"/>
        </w:rPr>
      </w:pPr>
      <w:r w:rsidRPr="00F746F4">
        <w:rPr>
          <w:rFonts w:cs="Arial"/>
          <w:szCs w:val="22"/>
        </w:rPr>
        <w:t>●</w:t>
      </w:r>
      <w:r w:rsidRPr="00F746F4">
        <w:rPr>
          <w:rFonts w:cs="Arial"/>
          <w:szCs w:val="22"/>
        </w:rPr>
        <w:tab/>
        <w:t>details of the business and what product or service will be delivered</w:t>
      </w:r>
    </w:p>
    <w:p w14:paraId="402E92DA"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an outline plan for promoting the business to the identified market and achieving planned levels of business</w:t>
      </w:r>
    </w:p>
    <w:p w14:paraId="55C498C6"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details of the staff required to deliver, promote and manage the business, together with any re-skilling or recruitment issues</w:t>
      </w:r>
    </w:p>
    <w:p w14:paraId="7225CD20" w14:textId="77777777" w:rsidR="003D51D3" w:rsidRPr="00F746F4" w:rsidRDefault="003D51D3" w:rsidP="00211696">
      <w:pPr>
        <w:pStyle w:val="Bullets"/>
        <w:spacing w:before="0" w:line="276" w:lineRule="auto"/>
        <w:ind w:left="0" w:firstLine="0"/>
        <w:contextualSpacing/>
        <w:rPr>
          <w:rFonts w:cs="Arial"/>
          <w:szCs w:val="22"/>
        </w:rPr>
      </w:pPr>
      <w:r w:rsidRPr="00F746F4">
        <w:rPr>
          <w:rFonts w:cs="Arial"/>
          <w:szCs w:val="22"/>
        </w:rPr>
        <w:t>●</w:t>
      </w:r>
      <w:r w:rsidRPr="00F746F4">
        <w:rPr>
          <w:rFonts w:cs="Arial"/>
          <w:szCs w:val="22"/>
        </w:rPr>
        <w:tab/>
        <w:t>details of any premises and other resources required</w:t>
      </w:r>
    </w:p>
    <w:p w14:paraId="2F3B45BA"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an evaluation of the proposal together with its impact on revenue, surplus and quality plus advice on the impact of possible alternative plans and sensitivity analyses in respect of key assumptions</w:t>
      </w:r>
    </w:p>
    <w:p w14:paraId="0FEEC937" w14:textId="77777777" w:rsidR="003D51D3" w:rsidRPr="00F746F4" w:rsidRDefault="003D51D3" w:rsidP="00211696">
      <w:pPr>
        <w:pStyle w:val="Bullets"/>
        <w:spacing w:before="0" w:line="276" w:lineRule="auto"/>
        <w:ind w:left="0" w:firstLine="0"/>
        <w:contextualSpacing/>
        <w:rPr>
          <w:rFonts w:cs="Arial"/>
          <w:szCs w:val="22"/>
        </w:rPr>
      </w:pPr>
      <w:r w:rsidRPr="00F746F4">
        <w:rPr>
          <w:rFonts w:cs="Arial"/>
          <w:szCs w:val="22"/>
        </w:rPr>
        <w:t>●</w:t>
      </w:r>
      <w:r w:rsidRPr="00F746F4">
        <w:rPr>
          <w:rFonts w:cs="Arial"/>
          <w:szCs w:val="22"/>
        </w:rPr>
        <w:tab/>
        <w:t>contingency plans for managing adverse sensitivities</w:t>
      </w:r>
    </w:p>
    <w:p w14:paraId="56A9F1E2" w14:textId="77777777" w:rsidR="003D51D3" w:rsidRPr="00F746F4" w:rsidRDefault="003D51D3" w:rsidP="00211696">
      <w:pPr>
        <w:pStyle w:val="Bullets"/>
        <w:spacing w:before="0" w:line="276" w:lineRule="auto"/>
        <w:ind w:left="0" w:firstLine="0"/>
        <w:contextualSpacing/>
        <w:rPr>
          <w:rFonts w:cs="Arial"/>
          <w:szCs w:val="22"/>
        </w:rPr>
      </w:pPr>
      <w:r w:rsidRPr="00F746F4">
        <w:rPr>
          <w:rFonts w:cs="Arial"/>
          <w:szCs w:val="22"/>
        </w:rPr>
        <w:t>●</w:t>
      </w:r>
      <w:r w:rsidRPr="00F746F4">
        <w:rPr>
          <w:rFonts w:cs="Arial"/>
          <w:szCs w:val="22"/>
        </w:rPr>
        <w:tab/>
        <w:t>consideration of taxation</w:t>
      </w:r>
      <w:r w:rsidR="00525C7E" w:rsidRPr="00F746F4">
        <w:rPr>
          <w:rFonts w:cs="Arial"/>
          <w:szCs w:val="22"/>
        </w:rPr>
        <w:t>, procurement</w:t>
      </w:r>
      <w:r w:rsidRPr="00F746F4">
        <w:rPr>
          <w:rFonts w:cs="Arial"/>
          <w:szCs w:val="22"/>
        </w:rPr>
        <w:t xml:space="preserve"> and other legislative or regulatory issues</w:t>
      </w:r>
    </w:p>
    <w:p w14:paraId="50B16010" w14:textId="77777777" w:rsidR="003D51D3" w:rsidRPr="00F746F4" w:rsidRDefault="003D51D3" w:rsidP="00211696">
      <w:pPr>
        <w:pStyle w:val="Bullets"/>
        <w:spacing w:before="0" w:line="276" w:lineRule="auto"/>
        <w:ind w:left="720" w:hanging="720"/>
        <w:contextualSpacing/>
        <w:rPr>
          <w:rFonts w:cs="Arial"/>
          <w:szCs w:val="22"/>
        </w:rPr>
      </w:pPr>
      <w:r w:rsidRPr="00F746F4">
        <w:rPr>
          <w:rFonts w:cs="Arial"/>
          <w:szCs w:val="22"/>
        </w:rPr>
        <w:t>●</w:t>
      </w:r>
      <w:r w:rsidRPr="00F746F4">
        <w:rPr>
          <w:rFonts w:cs="Arial"/>
          <w:szCs w:val="22"/>
        </w:rPr>
        <w:tab/>
        <w:t xml:space="preserve">a three-year financial forecast for the proposal including a monthly cash flow forecast and details of the impact on </w:t>
      </w:r>
      <w:r w:rsidR="00F90019" w:rsidRPr="00F746F4">
        <w:rPr>
          <w:rFonts w:cs="Arial"/>
          <w:szCs w:val="22"/>
        </w:rPr>
        <w:t>Fife College</w:t>
      </w:r>
      <w:r w:rsidRPr="00F746F4">
        <w:rPr>
          <w:rFonts w:cs="Arial"/>
          <w:szCs w:val="22"/>
        </w:rPr>
        <w:t xml:space="preserve"> cash flow forecast for the financial years in question.</w:t>
      </w:r>
    </w:p>
    <w:p w14:paraId="3FBF3468" w14:textId="77777777" w:rsidR="003D51D3" w:rsidRPr="00F746F4" w:rsidRDefault="003D51D3" w:rsidP="00211696">
      <w:pPr>
        <w:pStyle w:val="Body"/>
        <w:spacing w:before="0" w:line="276" w:lineRule="auto"/>
        <w:ind w:left="0" w:firstLine="0"/>
        <w:contextualSpacing/>
        <w:rPr>
          <w:rFonts w:cs="Arial"/>
          <w:szCs w:val="22"/>
        </w:rPr>
      </w:pPr>
    </w:p>
    <w:p w14:paraId="254A5785" w14:textId="77777777" w:rsidR="003D51D3" w:rsidRPr="00F746F4" w:rsidRDefault="003D51D3" w:rsidP="00211696">
      <w:pPr>
        <w:pStyle w:val="Body"/>
        <w:spacing w:before="0" w:line="276" w:lineRule="auto"/>
        <w:ind w:left="0" w:firstLine="0"/>
        <w:contextualSpacing/>
        <w:rPr>
          <w:rFonts w:cs="Arial"/>
          <w:szCs w:val="22"/>
        </w:rPr>
      </w:pPr>
      <w:r w:rsidRPr="00F746F4">
        <w:rPr>
          <w:rFonts w:cs="Arial"/>
          <w:szCs w:val="22"/>
        </w:rPr>
        <w:br w:type="page"/>
      </w:r>
    </w:p>
    <w:p w14:paraId="300C45B6" w14:textId="7CA6BEE6" w:rsidR="003D51D3" w:rsidRPr="00F746F4" w:rsidRDefault="003D51D3" w:rsidP="00211696">
      <w:pPr>
        <w:pStyle w:val="Chapter10"/>
        <w:spacing w:line="276" w:lineRule="auto"/>
        <w:contextualSpacing/>
        <w:outlineLvl w:val="0"/>
        <w:rPr>
          <w:rFonts w:ascii="Arial" w:hAnsi="Arial" w:cs="Arial"/>
          <w:szCs w:val="22"/>
        </w:rPr>
      </w:pPr>
      <w:bookmarkStart w:id="321" w:name="_Toc33340612"/>
      <w:bookmarkStart w:id="322" w:name="_Toc176142909"/>
      <w:bookmarkStart w:id="323" w:name="_Toc176142959"/>
      <w:bookmarkStart w:id="324" w:name="_Toc271899244"/>
      <w:r w:rsidRPr="00F746F4">
        <w:rPr>
          <w:rFonts w:ascii="Arial" w:hAnsi="Arial" w:cs="Arial"/>
          <w:szCs w:val="22"/>
        </w:rPr>
        <w:lastRenderedPageBreak/>
        <w:t xml:space="preserve">APPENDIX </w:t>
      </w:r>
      <w:r w:rsidR="00CD2016">
        <w:rPr>
          <w:rFonts w:ascii="Arial" w:hAnsi="Arial" w:cs="Arial"/>
          <w:szCs w:val="22"/>
        </w:rPr>
        <w:t>L</w:t>
      </w:r>
      <w:r w:rsidRPr="00F746F4">
        <w:rPr>
          <w:rFonts w:ascii="Arial" w:hAnsi="Arial" w:cs="Arial"/>
          <w:szCs w:val="22"/>
        </w:rPr>
        <w:t>: INTERNAL AUDIT RESPONSIBILITIES</w:t>
      </w:r>
      <w:bookmarkEnd w:id="321"/>
      <w:bookmarkEnd w:id="322"/>
      <w:bookmarkEnd w:id="323"/>
      <w:bookmarkEnd w:id="324"/>
    </w:p>
    <w:p w14:paraId="61DB1A07" w14:textId="77777777" w:rsidR="003D51D3" w:rsidRPr="00F746F4" w:rsidRDefault="003D51D3" w:rsidP="00211696">
      <w:pPr>
        <w:pStyle w:val="Chapter10"/>
        <w:spacing w:line="276" w:lineRule="auto"/>
        <w:contextualSpacing/>
        <w:outlineLvl w:val="0"/>
        <w:rPr>
          <w:rFonts w:ascii="Arial" w:hAnsi="Arial" w:cs="Arial"/>
          <w:szCs w:val="22"/>
        </w:rPr>
      </w:pPr>
    </w:p>
    <w:p w14:paraId="2D826040" w14:textId="77777777" w:rsidR="003D51D3" w:rsidRPr="00F746F4" w:rsidRDefault="003D51D3" w:rsidP="00211696">
      <w:pPr>
        <w:pStyle w:val="Header"/>
        <w:spacing w:line="276" w:lineRule="auto"/>
        <w:contextualSpacing/>
        <w:rPr>
          <w:rFonts w:cs="Arial"/>
          <w:b/>
          <w:bCs/>
          <w:sz w:val="22"/>
          <w:szCs w:val="22"/>
        </w:rPr>
      </w:pPr>
      <w:bookmarkStart w:id="325" w:name="_Toc33328977"/>
      <w:bookmarkStart w:id="326" w:name="_Toc33340521"/>
      <w:bookmarkStart w:id="327" w:name="_Toc33340613"/>
      <w:bookmarkStart w:id="328" w:name="_Toc176142910"/>
      <w:bookmarkStart w:id="329" w:name="_Toc176142960"/>
      <w:smartTag w:uri="urn:schemas-microsoft-com:office:smarttags" w:element="stockticker">
        <w:r w:rsidRPr="00F746F4">
          <w:rPr>
            <w:rFonts w:cs="Arial"/>
            <w:b/>
            <w:bCs/>
            <w:sz w:val="22"/>
            <w:szCs w:val="22"/>
          </w:rPr>
          <w:t>SFC</w:t>
        </w:r>
      </w:smartTag>
      <w:r w:rsidRPr="00F746F4">
        <w:rPr>
          <w:rFonts w:cs="Arial"/>
          <w:b/>
          <w:bCs/>
          <w:sz w:val="22"/>
          <w:szCs w:val="22"/>
        </w:rPr>
        <w:t>’S Audit Code of Practice</w:t>
      </w:r>
      <w:bookmarkEnd w:id="325"/>
      <w:bookmarkEnd w:id="326"/>
      <w:bookmarkEnd w:id="327"/>
      <w:bookmarkEnd w:id="328"/>
      <w:bookmarkEnd w:id="329"/>
    </w:p>
    <w:p w14:paraId="7DB34BB1" w14:textId="77777777" w:rsidR="005D5E0E" w:rsidRPr="00F746F4" w:rsidRDefault="005D5E0E" w:rsidP="00211696">
      <w:pPr>
        <w:pStyle w:val="Bodyindent"/>
        <w:spacing w:before="0" w:line="276" w:lineRule="auto"/>
        <w:ind w:left="0"/>
        <w:contextualSpacing/>
        <w:rPr>
          <w:rFonts w:cs="Arial"/>
          <w:szCs w:val="22"/>
        </w:rPr>
      </w:pPr>
      <w:r w:rsidRPr="00F746F4">
        <w:rPr>
          <w:rFonts w:cs="Arial"/>
          <w:szCs w:val="22"/>
        </w:rPr>
        <w:t>The requirement to establish an internal audit service is a mandatory requirement of the Financial Memorandum with the Scottish Funding Council.</w:t>
      </w:r>
    </w:p>
    <w:p w14:paraId="626BBA56" w14:textId="77777777" w:rsidR="005D5E0E" w:rsidRPr="00F746F4" w:rsidRDefault="005D5E0E" w:rsidP="00211696">
      <w:pPr>
        <w:pStyle w:val="Bodyindent"/>
        <w:spacing w:before="0" w:line="276" w:lineRule="auto"/>
        <w:ind w:left="0"/>
        <w:contextualSpacing/>
        <w:rPr>
          <w:rFonts w:cs="Arial"/>
          <w:szCs w:val="22"/>
        </w:rPr>
      </w:pPr>
    </w:p>
    <w:p w14:paraId="59D86AF4" w14:textId="77777777" w:rsidR="003D51D3" w:rsidRPr="00F746F4" w:rsidRDefault="003D51D3" w:rsidP="00211696">
      <w:pPr>
        <w:pStyle w:val="Bodyindent"/>
        <w:spacing w:before="0" w:line="276" w:lineRule="auto"/>
        <w:ind w:left="0"/>
        <w:contextualSpacing/>
        <w:rPr>
          <w:rFonts w:cs="Arial"/>
          <w:szCs w:val="22"/>
        </w:rPr>
      </w:pPr>
      <w:r w:rsidRPr="00F746F4">
        <w:rPr>
          <w:rFonts w:cs="Arial"/>
          <w:szCs w:val="22"/>
        </w:rPr>
        <w:t xml:space="preserve">The prime responsibility of the internal audit service is to provide the </w:t>
      </w:r>
      <w:r w:rsidR="003D1ABF" w:rsidRPr="00F746F4">
        <w:rPr>
          <w:rFonts w:cs="Arial"/>
          <w:szCs w:val="22"/>
        </w:rPr>
        <w:t>Board of Governors</w:t>
      </w:r>
      <w:r w:rsidRPr="00F746F4">
        <w:rPr>
          <w:rFonts w:cs="Arial"/>
          <w:szCs w:val="22"/>
        </w:rPr>
        <w:t xml:space="preserve">, the designated officer and the other managers of </w:t>
      </w:r>
      <w:r w:rsidR="00F90019" w:rsidRPr="00F746F4">
        <w:rPr>
          <w:rFonts w:cs="Arial"/>
          <w:szCs w:val="22"/>
        </w:rPr>
        <w:t>Fife College</w:t>
      </w:r>
      <w:r w:rsidRPr="00F746F4">
        <w:rPr>
          <w:rFonts w:cs="Arial"/>
          <w:szCs w:val="22"/>
        </w:rPr>
        <w:t xml:space="preserve"> with assurance on the adequacy and effectiveness of the internal control system, including risk management and governance.  Responsibility for internal control remains fully with management, who should recognise that internal audit can only provide ‘reasonable assurance’ and cannot provide any guarantee against material errors, loss or fraud.  Internal audit also plays a valuable role in helping management to improve systems of internal control and so to reduce the potential effects of any significant risks faced by </w:t>
      </w:r>
      <w:r w:rsidR="00F90019" w:rsidRPr="00F746F4">
        <w:rPr>
          <w:rFonts w:cs="Arial"/>
          <w:szCs w:val="22"/>
        </w:rPr>
        <w:t>Fife College</w:t>
      </w:r>
      <w:r w:rsidRPr="00F746F4">
        <w:rPr>
          <w:rFonts w:cs="Arial"/>
          <w:szCs w:val="22"/>
        </w:rPr>
        <w:t>.  Risk management provides the opportunity for internal audit work to be efficient and focused.  It does not necessarily imply that internal audit activity has to be increased.</w:t>
      </w:r>
    </w:p>
    <w:p w14:paraId="5E8BFA31" w14:textId="77777777" w:rsidR="003D51D3" w:rsidRPr="00F746F4" w:rsidRDefault="003D51D3" w:rsidP="00211696">
      <w:pPr>
        <w:pStyle w:val="Bodyindent"/>
        <w:spacing w:before="0" w:line="276" w:lineRule="auto"/>
        <w:ind w:left="0"/>
        <w:contextualSpacing/>
        <w:rPr>
          <w:rFonts w:cs="Arial"/>
          <w:szCs w:val="22"/>
        </w:rPr>
      </w:pPr>
      <w:r w:rsidRPr="00F746F4">
        <w:rPr>
          <w:rFonts w:cs="Arial"/>
          <w:szCs w:val="22"/>
        </w:rPr>
        <w:t>Internal audit can also provide independent and objective consultancy advice specifically to help management improve the internal control system, including risk management and governance.  In such circumstances, internal auditors apply their professional skills in a systematic and disciplined way to contribute to the achievement of corporate objectives.  Such advisory work contributes to the opinion that internal audit provides on internal control, including risk management and governance.</w:t>
      </w:r>
    </w:p>
    <w:p w14:paraId="3B0A04B0" w14:textId="77777777" w:rsidR="000E2BBF" w:rsidRPr="00F746F4" w:rsidRDefault="000E2BBF" w:rsidP="00211696">
      <w:pPr>
        <w:pStyle w:val="Bodyindent"/>
        <w:spacing w:before="0" w:line="276" w:lineRule="auto"/>
        <w:ind w:left="0"/>
        <w:contextualSpacing/>
        <w:rPr>
          <w:rFonts w:cs="Arial"/>
          <w:szCs w:val="22"/>
        </w:rPr>
      </w:pPr>
    </w:p>
    <w:p w14:paraId="0A62BA71" w14:textId="77777777" w:rsidR="000E2BBF" w:rsidRPr="00F746F4" w:rsidRDefault="000E2BBF" w:rsidP="00211696">
      <w:pPr>
        <w:pStyle w:val="Body"/>
        <w:spacing w:before="0" w:line="276" w:lineRule="auto"/>
        <w:ind w:left="0" w:firstLine="0"/>
        <w:contextualSpacing/>
        <w:rPr>
          <w:rFonts w:cs="Arial"/>
          <w:szCs w:val="22"/>
        </w:rPr>
      </w:pPr>
      <w:r w:rsidRPr="00F746F4">
        <w:rPr>
          <w:rFonts w:cs="Arial"/>
          <w:szCs w:val="22"/>
        </w:rPr>
        <w:br w:type="page"/>
      </w:r>
    </w:p>
    <w:p w14:paraId="0897471D" w14:textId="7B90B382" w:rsidR="000E2BBF" w:rsidRPr="00F746F4" w:rsidRDefault="000E2BBF" w:rsidP="00211696">
      <w:pPr>
        <w:pStyle w:val="Chapter10"/>
        <w:spacing w:line="276" w:lineRule="auto"/>
        <w:contextualSpacing/>
        <w:outlineLvl w:val="0"/>
        <w:rPr>
          <w:rFonts w:ascii="Arial" w:hAnsi="Arial" w:cs="Arial"/>
          <w:szCs w:val="22"/>
        </w:rPr>
      </w:pPr>
      <w:bookmarkStart w:id="330" w:name="_Toc271899245"/>
      <w:r w:rsidRPr="00F746F4">
        <w:rPr>
          <w:rFonts w:ascii="Arial" w:hAnsi="Arial" w:cs="Arial"/>
          <w:szCs w:val="22"/>
        </w:rPr>
        <w:lastRenderedPageBreak/>
        <w:t xml:space="preserve">APPENDIX </w:t>
      </w:r>
      <w:r w:rsidR="00CD2016">
        <w:rPr>
          <w:rFonts w:ascii="Arial" w:hAnsi="Arial" w:cs="Arial"/>
          <w:szCs w:val="22"/>
        </w:rPr>
        <w:t>M</w:t>
      </w:r>
      <w:r w:rsidRPr="00F746F4">
        <w:rPr>
          <w:rFonts w:ascii="Arial" w:hAnsi="Arial" w:cs="Arial"/>
          <w:szCs w:val="22"/>
        </w:rPr>
        <w:t xml:space="preserve">: </w:t>
      </w:r>
      <w:r w:rsidR="00391530" w:rsidRPr="00F746F4">
        <w:rPr>
          <w:rFonts w:ascii="Arial" w:hAnsi="Arial" w:cs="Arial"/>
          <w:szCs w:val="22"/>
        </w:rPr>
        <w:t>PROCUREMENT</w:t>
      </w:r>
      <w:r w:rsidRPr="00F746F4">
        <w:rPr>
          <w:rFonts w:ascii="Arial" w:hAnsi="Arial" w:cs="Arial"/>
          <w:szCs w:val="22"/>
        </w:rPr>
        <w:t xml:space="preserve"> PROCEDURE</w:t>
      </w:r>
      <w:bookmarkEnd w:id="330"/>
      <w:r w:rsidR="00BA4278" w:rsidRPr="00F746F4">
        <w:rPr>
          <w:rFonts w:ascii="Arial" w:hAnsi="Arial" w:cs="Arial"/>
          <w:szCs w:val="22"/>
        </w:rPr>
        <w:t>S</w:t>
      </w:r>
    </w:p>
    <w:p w14:paraId="2E8FD0A5" w14:textId="77777777" w:rsidR="000E2BBF" w:rsidRPr="00F746F4" w:rsidRDefault="000E2BBF" w:rsidP="00211696">
      <w:pPr>
        <w:pStyle w:val="Chapter10"/>
        <w:spacing w:line="276" w:lineRule="auto"/>
        <w:contextualSpacing/>
        <w:outlineLvl w:val="0"/>
        <w:rPr>
          <w:rFonts w:ascii="Arial" w:hAnsi="Arial" w:cs="Arial"/>
          <w:szCs w:val="22"/>
        </w:rPr>
      </w:pPr>
    </w:p>
    <w:p w14:paraId="5E440AC1" w14:textId="77777777" w:rsidR="003D51D3" w:rsidRPr="00F746F4" w:rsidRDefault="00EF02CA" w:rsidP="00211696">
      <w:pPr>
        <w:tabs>
          <w:tab w:val="left" w:pos="-720"/>
        </w:tabs>
        <w:suppressAutoHyphens/>
        <w:spacing w:line="276" w:lineRule="auto"/>
        <w:contextualSpacing/>
        <w:jc w:val="both"/>
        <w:rPr>
          <w:rFonts w:cs="Arial"/>
          <w:sz w:val="22"/>
          <w:szCs w:val="22"/>
        </w:rPr>
      </w:pPr>
      <w:r w:rsidRPr="00F746F4">
        <w:rPr>
          <w:rFonts w:cs="Arial"/>
          <w:sz w:val="22"/>
          <w:szCs w:val="22"/>
        </w:rPr>
        <w:t xml:space="preserve">(see attached </w:t>
      </w:r>
      <w:r w:rsidRPr="00F746F4">
        <w:rPr>
          <w:rFonts w:cs="Arial"/>
          <w:color w:val="auto"/>
          <w:sz w:val="22"/>
          <w:szCs w:val="22"/>
        </w:rPr>
        <w:t>paper “Procurement Procedures</w:t>
      </w:r>
      <w:r w:rsidR="00F406A3" w:rsidRPr="00F746F4">
        <w:rPr>
          <w:rFonts w:cs="Arial"/>
          <w:color w:val="auto"/>
          <w:sz w:val="22"/>
          <w:szCs w:val="22"/>
        </w:rPr>
        <w:t xml:space="preserve"> for </w:t>
      </w:r>
      <w:r w:rsidR="00635484" w:rsidRPr="00F746F4">
        <w:rPr>
          <w:rFonts w:cs="Arial"/>
          <w:color w:val="auto"/>
          <w:sz w:val="22"/>
          <w:szCs w:val="22"/>
        </w:rPr>
        <w:t>Fife College</w:t>
      </w:r>
      <w:r w:rsidR="00F406A3" w:rsidRPr="00F746F4">
        <w:rPr>
          <w:rFonts w:cs="Arial"/>
          <w:color w:val="auto"/>
          <w:sz w:val="22"/>
          <w:szCs w:val="22"/>
        </w:rPr>
        <w:t>”</w:t>
      </w:r>
      <w:r w:rsidRPr="00F746F4">
        <w:rPr>
          <w:rFonts w:cs="Arial"/>
          <w:color w:val="auto"/>
          <w:sz w:val="22"/>
          <w:szCs w:val="22"/>
        </w:rPr>
        <w:t>)</w:t>
      </w:r>
    </w:p>
    <w:p w14:paraId="735D6C85" w14:textId="77777777" w:rsidR="009F073A" w:rsidRPr="00F746F4" w:rsidRDefault="009F073A" w:rsidP="00211696">
      <w:pPr>
        <w:tabs>
          <w:tab w:val="left" w:pos="-720"/>
        </w:tabs>
        <w:suppressAutoHyphens/>
        <w:spacing w:line="276" w:lineRule="auto"/>
        <w:contextualSpacing/>
        <w:jc w:val="both"/>
        <w:rPr>
          <w:rFonts w:cs="Arial"/>
          <w:sz w:val="22"/>
          <w:szCs w:val="22"/>
        </w:rPr>
      </w:pPr>
    </w:p>
    <w:p w14:paraId="6219256C" w14:textId="77777777" w:rsidR="00F406A3" w:rsidRPr="00F746F4" w:rsidRDefault="00F406A3" w:rsidP="00211696">
      <w:pPr>
        <w:tabs>
          <w:tab w:val="left" w:pos="-720"/>
        </w:tabs>
        <w:suppressAutoHyphens/>
        <w:spacing w:line="276" w:lineRule="auto"/>
        <w:contextualSpacing/>
        <w:jc w:val="both"/>
        <w:rPr>
          <w:rFonts w:cs="Arial"/>
          <w:sz w:val="22"/>
          <w:szCs w:val="22"/>
        </w:rPr>
      </w:pPr>
    </w:p>
    <w:p w14:paraId="79BD8ADB" w14:textId="18CB66D8" w:rsidR="00F406A3" w:rsidRPr="00F746F4" w:rsidRDefault="00F406A3" w:rsidP="00211696">
      <w:pPr>
        <w:pStyle w:val="Chapter10"/>
        <w:spacing w:line="276" w:lineRule="auto"/>
        <w:contextualSpacing/>
        <w:outlineLvl w:val="0"/>
        <w:rPr>
          <w:rFonts w:ascii="Arial" w:hAnsi="Arial" w:cs="Arial"/>
          <w:szCs w:val="22"/>
        </w:rPr>
      </w:pPr>
      <w:r w:rsidRPr="00F746F4">
        <w:rPr>
          <w:rFonts w:ascii="Arial" w:hAnsi="Arial" w:cs="Arial"/>
          <w:szCs w:val="22"/>
        </w:rPr>
        <w:t xml:space="preserve">APPENDIX </w:t>
      </w:r>
      <w:r w:rsidR="00CD2016">
        <w:rPr>
          <w:rFonts w:ascii="Arial" w:hAnsi="Arial" w:cs="Arial"/>
          <w:szCs w:val="22"/>
        </w:rPr>
        <w:t>N</w:t>
      </w:r>
      <w:r w:rsidRPr="00F746F4">
        <w:rPr>
          <w:rFonts w:ascii="Arial" w:hAnsi="Arial" w:cs="Arial"/>
          <w:szCs w:val="22"/>
        </w:rPr>
        <w:t>: MAIN POINTS INCLUDED IN THE COLLEGE'S CODE OF TENDERING</w:t>
      </w:r>
    </w:p>
    <w:p w14:paraId="7784DF9A" w14:textId="77777777" w:rsidR="00F406A3" w:rsidRPr="00F746F4" w:rsidRDefault="00F406A3" w:rsidP="00211696">
      <w:pPr>
        <w:pStyle w:val="Chapter10"/>
        <w:spacing w:line="276" w:lineRule="auto"/>
        <w:contextualSpacing/>
        <w:outlineLvl w:val="0"/>
        <w:rPr>
          <w:rFonts w:ascii="Arial" w:hAnsi="Arial" w:cs="Arial"/>
          <w:szCs w:val="22"/>
        </w:rPr>
      </w:pPr>
      <w:r w:rsidRPr="00F746F4">
        <w:rPr>
          <w:rFonts w:ascii="Arial" w:hAnsi="Arial" w:cs="Arial"/>
          <w:szCs w:val="22"/>
        </w:rPr>
        <w:t>PRACTICE</w:t>
      </w:r>
    </w:p>
    <w:p w14:paraId="3F831473" w14:textId="313F5354" w:rsidR="00F406A3" w:rsidRPr="00EC753D" w:rsidRDefault="00F406A3" w:rsidP="00EC753D">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EC753D">
        <w:rPr>
          <w:rFonts w:cs="Arial"/>
          <w:color w:val="30312F"/>
          <w:sz w:val="22"/>
          <w:szCs w:val="22"/>
          <w:lang w:val="en-GB" w:eastAsia="en-GB"/>
        </w:rPr>
        <w:t>Duty to comply by the College's staff.</w:t>
      </w:r>
    </w:p>
    <w:p w14:paraId="22B46336"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EU directives to be complied with.</w:t>
      </w:r>
    </w:p>
    <w:p w14:paraId="7D4EC383"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Competitive tendering procedure, which will:</w:t>
      </w:r>
    </w:p>
    <w:p w14:paraId="51AF81EF"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ensure fairness of competition,</w:t>
      </w:r>
    </w:p>
    <w:p w14:paraId="551885B7"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ensure that companies invited to tender are financially and technically able</w:t>
      </w:r>
    </w:p>
    <w:p w14:paraId="28CE99CB"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to meet the College's requirements,</w:t>
      </w:r>
    </w:p>
    <w:p w14:paraId="18EED232"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indicate the terms of the contract, and</w:t>
      </w:r>
    </w:p>
    <w:p w14:paraId="1D028CA7"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outline the appropriate British standards to be complied with.</w:t>
      </w:r>
    </w:p>
    <w:p w14:paraId="05DA96E6"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Quotation procedure, which will indicate:</w:t>
      </w:r>
    </w:p>
    <w:p w14:paraId="2DDB99D2"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the minimum number of firms that should be expected to provide</w:t>
      </w:r>
    </w:p>
    <w:p w14:paraId="5CA8E3D4"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quotations,</w:t>
      </w:r>
    </w:p>
    <w:p w14:paraId="56393459"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lists of available firms in existence which have been approved by the</w:t>
      </w:r>
    </w:p>
    <w:p w14:paraId="6B9A2F98"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College that might undertake the work specified,</w:t>
      </w:r>
    </w:p>
    <w:p w14:paraId="1520BE53"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the terms by which the contractors will be paid, and</w:t>
      </w:r>
    </w:p>
    <w:p w14:paraId="24324368" w14:textId="77777777" w:rsidR="00F406A3" w:rsidRPr="00F746F4" w:rsidRDefault="00F406A3" w:rsidP="00211696">
      <w:pPr>
        <w:pStyle w:val="ListParagraph"/>
        <w:widowControl/>
        <w:numPr>
          <w:ilvl w:val="1"/>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the national requirements concerning good practice that should be</w:t>
      </w:r>
      <w:r w:rsidR="00FA6715" w:rsidRPr="00F746F4">
        <w:rPr>
          <w:rFonts w:cs="Arial"/>
          <w:color w:val="30312F"/>
          <w:sz w:val="22"/>
          <w:szCs w:val="22"/>
          <w:lang w:val="en-GB" w:eastAsia="en-GB"/>
        </w:rPr>
        <w:t xml:space="preserve"> </w:t>
      </w:r>
      <w:r w:rsidRPr="00F746F4">
        <w:rPr>
          <w:rFonts w:cs="Arial"/>
          <w:color w:val="30312F"/>
          <w:sz w:val="22"/>
          <w:szCs w:val="22"/>
          <w:lang w:val="en-GB" w:eastAsia="en-GB"/>
        </w:rPr>
        <w:t>followed.</w:t>
      </w:r>
    </w:p>
    <w:p w14:paraId="3750AAAC"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Submission of tenders (eg time, date, etc).</w:t>
      </w:r>
    </w:p>
    <w:p w14:paraId="2CB063AC"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Receipt and safe custody of tenders and records.</w:t>
      </w:r>
    </w:p>
    <w:p w14:paraId="05EC9980"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Admissibility and acceptance of tenders.</w:t>
      </w:r>
    </w:p>
    <w:p w14:paraId="60C97912"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color w:val="30312F"/>
          <w:sz w:val="22"/>
          <w:szCs w:val="22"/>
          <w:lang w:val="en-GB" w:eastAsia="en-GB"/>
        </w:rPr>
      </w:pPr>
      <w:r w:rsidRPr="00F746F4">
        <w:rPr>
          <w:rFonts w:cs="Arial"/>
          <w:color w:val="30312F"/>
          <w:sz w:val="22"/>
          <w:szCs w:val="22"/>
          <w:lang w:val="en-GB" w:eastAsia="en-GB"/>
        </w:rPr>
        <w:t>Acceptance of tenders/quotations.</w:t>
      </w:r>
    </w:p>
    <w:p w14:paraId="2C36A2DF" w14:textId="77777777" w:rsidR="00F406A3" w:rsidRPr="00F746F4" w:rsidRDefault="00F406A3" w:rsidP="00211696">
      <w:pPr>
        <w:pStyle w:val="ListParagraph"/>
        <w:widowControl/>
        <w:numPr>
          <w:ilvl w:val="0"/>
          <w:numId w:val="19"/>
        </w:numPr>
        <w:autoSpaceDE w:val="0"/>
        <w:autoSpaceDN w:val="0"/>
        <w:adjustRightInd w:val="0"/>
        <w:spacing w:line="240" w:lineRule="auto"/>
        <w:rPr>
          <w:rFonts w:cs="Arial"/>
          <w:sz w:val="22"/>
          <w:szCs w:val="22"/>
          <w:lang w:val="en-GB" w:eastAsia="en-GB"/>
        </w:rPr>
      </w:pPr>
      <w:r w:rsidRPr="00F746F4">
        <w:rPr>
          <w:rFonts w:cs="Arial"/>
          <w:color w:val="30312F"/>
          <w:sz w:val="22"/>
          <w:szCs w:val="22"/>
          <w:lang w:val="en-GB" w:eastAsia="en-GB"/>
        </w:rPr>
        <w:t>Justification of acceptance of tenders not at the lowest price.</w:t>
      </w:r>
    </w:p>
    <w:p w14:paraId="47131E1A" w14:textId="77777777" w:rsidR="000F3DBE" w:rsidRPr="00F746F4" w:rsidRDefault="000F3DBE">
      <w:pPr>
        <w:widowControl/>
        <w:spacing w:line="240" w:lineRule="auto"/>
        <w:rPr>
          <w:rFonts w:cs="Arial"/>
          <w:sz w:val="22"/>
          <w:szCs w:val="22"/>
        </w:rPr>
      </w:pPr>
      <w:r w:rsidRPr="00F746F4">
        <w:rPr>
          <w:rFonts w:cs="Arial"/>
          <w:sz w:val="22"/>
          <w:szCs w:val="22"/>
        </w:rPr>
        <w:br w:type="page"/>
      </w:r>
    </w:p>
    <w:p w14:paraId="4376A429" w14:textId="77777777" w:rsidR="00526D34" w:rsidRPr="00F746F4" w:rsidRDefault="00526D34" w:rsidP="00526D34">
      <w:pPr>
        <w:tabs>
          <w:tab w:val="left" w:pos="-720"/>
        </w:tabs>
        <w:suppressAutoHyphens/>
        <w:spacing w:line="276" w:lineRule="auto"/>
        <w:contextualSpacing/>
        <w:jc w:val="both"/>
        <w:rPr>
          <w:rFonts w:cs="Arial"/>
          <w:sz w:val="22"/>
          <w:szCs w:val="22"/>
        </w:rPr>
      </w:pPr>
    </w:p>
    <w:p w14:paraId="39849522" w14:textId="4E353081" w:rsidR="00526D34" w:rsidRPr="00F746F4" w:rsidRDefault="00526D34" w:rsidP="00526D34">
      <w:pPr>
        <w:pStyle w:val="Chapter10"/>
        <w:spacing w:line="276" w:lineRule="auto"/>
        <w:contextualSpacing/>
        <w:outlineLvl w:val="0"/>
        <w:rPr>
          <w:rFonts w:ascii="Arial" w:hAnsi="Arial" w:cs="Arial"/>
          <w:szCs w:val="22"/>
        </w:rPr>
      </w:pPr>
      <w:r w:rsidRPr="00F746F4">
        <w:rPr>
          <w:rFonts w:ascii="Arial" w:hAnsi="Arial" w:cs="Arial"/>
          <w:szCs w:val="22"/>
        </w:rPr>
        <w:t xml:space="preserve">APPENDIX </w:t>
      </w:r>
      <w:r w:rsidR="00CD2016">
        <w:rPr>
          <w:rFonts w:ascii="Arial" w:hAnsi="Arial" w:cs="Arial"/>
          <w:szCs w:val="22"/>
        </w:rPr>
        <w:t>O</w:t>
      </w:r>
      <w:r w:rsidRPr="00F746F4">
        <w:rPr>
          <w:rFonts w:ascii="Arial" w:hAnsi="Arial" w:cs="Arial"/>
          <w:szCs w:val="22"/>
        </w:rPr>
        <w:t>: FRAUD PREVENTION POLICY AND RESPONSE PLAN</w:t>
      </w:r>
    </w:p>
    <w:p w14:paraId="2E5A03D5" w14:textId="77777777" w:rsidR="004F4B99" w:rsidRPr="00F746F4" w:rsidRDefault="00526D34" w:rsidP="00526D34">
      <w:pPr>
        <w:tabs>
          <w:tab w:val="left" w:pos="-720"/>
        </w:tabs>
        <w:suppressAutoHyphens/>
        <w:spacing w:line="276" w:lineRule="auto"/>
        <w:contextualSpacing/>
        <w:jc w:val="right"/>
        <w:rPr>
          <w:rFonts w:cs="Arial"/>
          <w:sz w:val="22"/>
          <w:szCs w:val="22"/>
        </w:rPr>
      </w:pPr>
      <w:r w:rsidRPr="00F746F4">
        <w:rPr>
          <w:rFonts w:cs="Arial"/>
          <w:sz w:val="22"/>
          <w:szCs w:val="22"/>
        </w:rPr>
        <w:t xml:space="preserve"> </w:t>
      </w:r>
      <w:r w:rsidR="004F4B99" w:rsidRPr="00F746F4">
        <w:rPr>
          <w:rFonts w:cs="Arial"/>
          <w:sz w:val="22"/>
          <w:szCs w:val="22"/>
        </w:rPr>
        <w:t>(</w:t>
      </w:r>
      <w:r w:rsidR="00971B05" w:rsidRPr="00F746F4">
        <w:rPr>
          <w:rFonts w:cs="Arial"/>
          <w:sz w:val="22"/>
          <w:szCs w:val="22"/>
        </w:rPr>
        <w:t>See</w:t>
      </w:r>
      <w:r w:rsidR="004F4B99" w:rsidRPr="00F746F4">
        <w:rPr>
          <w:rFonts w:cs="Arial"/>
          <w:sz w:val="22"/>
          <w:szCs w:val="22"/>
        </w:rPr>
        <w:t xml:space="preserve"> attached </w:t>
      </w:r>
      <w:r w:rsidR="004F4B99" w:rsidRPr="00F746F4">
        <w:rPr>
          <w:rFonts w:cs="Arial"/>
          <w:color w:val="auto"/>
          <w:sz w:val="22"/>
          <w:szCs w:val="22"/>
        </w:rPr>
        <w:t>paper “Fraud Prevention Policy and Response Plan”)</w:t>
      </w:r>
    </w:p>
    <w:p w14:paraId="4E51CAFC" w14:textId="77777777" w:rsidR="004F4B99" w:rsidRPr="00F746F4" w:rsidRDefault="004F4B99" w:rsidP="000D7A7C">
      <w:pPr>
        <w:tabs>
          <w:tab w:val="left" w:pos="-720"/>
        </w:tabs>
        <w:suppressAutoHyphens/>
        <w:spacing w:line="276" w:lineRule="auto"/>
        <w:contextualSpacing/>
        <w:jc w:val="right"/>
        <w:rPr>
          <w:rFonts w:cs="Arial"/>
          <w:sz w:val="22"/>
          <w:szCs w:val="22"/>
        </w:rPr>
      </w:pPr>
    </w:p>
    <w:sectPr w:rsidR="004F4B99" w:rsidRPr="00F746F4" w:rsidSect="002A4589">
      <w:type w:val="oddPage"/>
      <w:pgSz w:w="12242" w:h="15842" w:code="1"/>
      <w:pgMar w:top="1440" w:right="1894" w:bottom="1440" w:left="179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B7E1" w14:textId="77777777" w:rsidR="008C6968" w:rsidRDefault="008C6968">
      <w:r>
        <w:separator/>
      </w:r>
    </w:p>
  </w:endnote>
  <w:endnote w:type="continuationSeparator" w:id="0">
    <w:p w14:paraId="2C88D5A3" w14:textId="77777777" w:rsidR="008C6968" w:rsidRDefault="008C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1F3E" w14:textId="77777777" w:rsidR="008C6968" w:rsidRDefault="008C6968" w:rsidP="00B72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68B7B" w14:textId="77777777" w:rsidR="008C6968" w:rsidRDefault="008C6968" w:rsidP="00B72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BD32" w14:textId="77777777" w:rsidR="008C6968" w:rsidRDefault="008C6968" w:rsidP="00B72668">
    <w:pPr>
      <w:pStyle w:val="Footer"/>
      <w:ind w:right="360"/>
      <w:rPr>
        <w:rFonts w:cs="Arial"/>
        <w:sz w:val="16"/>
        <w:szCs w:val="16"/>
      </w:rPr>
    </w:pPr>
    <w:r>
      <w:rPr>
        <w:rFonts w:cs="Arial"/>
        <w:b/>
        <w:sz w:val="16"/>
        <w:szCs w:val="16"/>
      </w:rPr>
      <w:t>AUTHOR</w:t>
    </w:r>
    <w:r>
      <w:rPr>
        <w:rFonts w:cs="Arial"/>
        <w:sz w:val="16"/>
        <w:szCs w:val="16"/>
      </w:rPr>
      <w:t xml:space="preserve"> – </w:t>
    </w:r>
    <w:r>
      <w:rPr>
        <w:sz w:val="16"/>
        <w:szCs w:val="16"/>
      </w:rPr>
      <w:t xml:space="preserve">Name of Service </w:t>
    </w:r>
    <w:r>
      <w:rPr>
        <w:rFonts w:cs="Arial"/>
        <w:sz w:val="16"/>
        <w:szCs w:val="16"/>
      </w:rPr>
      <w:tab/>
    </w:r>
    <w:r>
      <w:rPr>
        <w:rFonts w:cs="Arial"/>
        <w:sz w:val="16"/>
        <w:szCs w:val="16"/>
      </w:rPr>
      <w:tab/>
    </w:r>
    <w:r>
      <w:rPr>
        <w:rFonts w:cs="Arial"/>
        <w:b/>
        <w:sz w:val="16"/>
        <w:szCs w:val="16"/>
      </w:rPr>
      <w:t>CONTROLLED</w:t>
    </w:r>
    <w:r>
      <w:rPr>
        <w:rFonts w:cs="Arial"/>
        <w:sz w:val="16"/>
        <w:szCs w:val="16"/>
      </w:rPr>
      <w:t xml:space="preserve"> by Academic Development &amp; Quality Services</w:t>
    </w:r>
  </w:p>
  <w:p w14:paraId="1E93EA27" w14:textId="77777777" w:rsidR="008C6968" w:rsidRPr="00CA61B8" w:rsidRDefault="008C6968" w:rsidP="00B72668">
    <w:pPr>
      <w:pStyle w:val="Footer"/>
      <w:tabs>
        <w:tab w:val="center" w:pos="4820"/>
      </w:tabs>
      <w:ind w:right="360"/>
      <w:rPr>
        <w:rFonts w:cs="Arial"/>
        <w:b/>
        <w:sz w:val="16"/>
        <w:szCs w:val="16"/>
      </w:rPr>
    </w:pPr>
    <w:r>
      <w:rPr>
        <w:rFonts w:cs="Arial"/>
        <w:b/>
        <w:sz w:val="16"/>
        <w:szCs w:val="16"/>
      </w:rPr>
      <w:t xml:space="preserve">LOCATION: </w:t>
    </w:r>
    <w:r w:rsidRPr="00CA61B8">
      <w:rPr>
        <w:rFonts w:cs="Arial"/>
        <w:sz w:val="16"/>
        <w:szCs w:val="16"/>
      </w:rPr>
      <w:t>Learning &amp; Teaching Toolkit</w:t>
    </w:r>
    <w:r>
      <w:rPr>
        <w:rFonts w:cs="Arial"/>
        <w:b/>
        <w:sz w:val="16"/>
        <w:szCs w:val="16"/>
      </w:rPr>
      <w:tab/>
      <w:t>VALID FOR: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F00B" w14:textId="39A7ADD1" w:rsidR="008C6968" w:rsidRPr="00643FC4" w:rsidRDefault="008C6968" w:rsidP="00B72668">
    <w:pPr>
      <w:pStyle w:val="Footer"/>
      <w:rPr>
        <w:sz w:val="18"/>
        <w:szCs w:val="18"/>
      </w:rPr>
    </w:pPr>
    <w:r w:rsidRPr="00643FC4">
      <w:rPr>
        <w:b/>
        <w:sz w:val="18"/>
        <w:szCs w:val="18"/>
      </w:rPr>
      <w:t>Author</w:t>
    </w:r>
    <w:r w:rsidRPr="00643FC4">
      <w:rPr>
        <w:sz w:val="18"/>
        <w:szCs w:val="18"/>
      </w:rPr>
      <w:t xml:space="preserve">: </w:t>
    </w:r>
    <w:r>
      <w:rPr>
        <w:sz w:val="18"/>
        <w:szCs w:val="18"/>
      </w:rPr>
      <w:t>Director of Finance</w:t>
    </w:r>
    <w:r>
      <w:rPr>
        <w:sz w:val="18"/>
        <w:szCs w:val="18"/>
      </w:rPr>
      <w:tab/>
      <w:t xml:space="preserve"> </w:t>
    </w:r>
    <w:r w:rsidRPr="00643FC4">
      <w:rPr>
        <w:b/>
        <w:sz w:val="18"/>
        <w:szCs w:val="18"/>
      </w:rPr>
      <w:t>Date:</w:t>
    </w:r>
    <w:r w:rsidRPr="00643FC4">
      <w:rPr>
        <w:sz w:val="18"/>
        <w:szCs w:val="18"/>
      </w:rPr>
      <w:t xml:space="preserve"> </w:t>
    </w:r>
    <w:r>
      <w:rPr>
        <w:sz w:val="18"/>
        <w:szCs w:val="18"/>
      </w:rPr>
      <w:t>February 20</w:t>
    </w:r>
    <w:r>
      <w:rPr>
        <w:sz w:val="18"/>
        <w:szCs w:val="18"/>
      </w:rPr>
      <w:tab/>
    </w:r>
    <w:r w:rsidRPr="00643FC4">
      <w:rPr>
        <w:b/>
        <w:sz w:val="18"/>
        <w:szCs w:val="18"/>
      </w:rPr>
      <w:t>Ver:</w:t>
    </w:r>
    <w:r w:rsidRPr="00643FC4">
      <w:rPr>
        <w:sz w:val="18"/>
        <w:szCs w:val="18"/>
      </w:rPr>
      <w:t xml:space="preserve"> </w:t>
    </w:r>
  </w:p>
  <w:p w14:paraId="0AF8C858" w14:textId="77777777" w:rsidR="008C6968" w:rsidRPr="00643FC4" w:rsidRDefault="008C6968" w:rsidP="00B72668">
    <w:pPr>
      <w:pStyle w:val="Footer"/>
      <w:rPr>
        <w:sz w:val="18"/>
        <w:szCs w:val="18"/>
      </w:rPr>
    </w:pPr>
    <w:r w:rsidRPr="00643FC4">
      <w:rPr>
        <w:b/>
        <w:sz w:val="18"/>
        <w:szCs w:val="18"/>
      </w:rPr>
      <w:t>CONTROLLED by</w:t>
    </w:r>
    <w:r w:rsidRPr="00643FC4">
      <w:rPr>
        <w:sz w:val="18"/>
        <w:szCs w:val="18"/>
      </w:rPr>
      <w:t xml:space="preserve">: </w:t>
    </w:r>
    <w:r>
      <w:rPr>
        <w:sz w:val="18"/>
        <w:szCs w:val="18"/>
      </w:rPr>
      <w:t xml:space="preserve">Finance </w:t>
    </w:r>
  </w:p>
  <w:p w14:paraId="052A8335" w14:textId="0B6A61D4" w:rsidR="008C6968" w:rsidRPr="00643FC4" w:rsidRDefault="008C6968" w:rsidP="00B72668">
    <w:pPr>
      <w:pStyle w:val="Footer"/>
      <w:rPr>
        <w:sz w:val="18"/>
        <w:szCs w:val="18"/>
      </w:rPr>
    </w:pPr>
    <w:r w:rsidRPr="00643FC4">
      <w:rPr>
        <w:b/>
        <w:sz w:val="18"/>
        <w:szCs w:val="18"/>
      </w:rPr>
      <w:t xml:space="preserve">Fife College Validity: </w:t>
    </w:r>
    <w:r w:rsidRPr="00643FC4">
      <w:rPr>
        <w:rFonts w:cs="Arial"/>
        <w:b/>
        <w:sz w:val="18"/>
        <w:szCs w:val="18"/>
      </w:rPr>
      <w:t>Document Only Valid for 24hrs from Print Date</w:t>
    </w:r>
    <w:r w:rsidRPr="00643FC4">
      <w:rPr>
        <w:rFonts w:cs="Arial"/>
        <w:b/>
        <w:sz w:val="18"/>
        <w:szCs w:val="18"/>
      </w:rPr>
      <w:tab/>
    </w:r>
    <w:r w:rsidRPr="00643FC4">
      <w:rPr>
        <w:rFonts w:cs="Arial"/>
        <w:sz w:val="18"/>
        <w:szCs w:val="18"/>
      </w:rPr>
      <w:fldChar w:fldCharType="begin"/>
    </w:r>
    <w:r w:rsidRPr="00643FC4">
      <w:rPr>
        <w:rFonts w:cs="Arial"/>
        <w:sz w:val="18"/>
        <w:szCs w:val="18"/>
      </w:rPr>
      <w:instrText xml:space="preserve"> DATE \@ "dd/MM/yyyy" </w:instrText>
    </w:r>
    <w:r w:rsidRPr="00643FC4">
      <w:rPr>
        <w:rFonts w:cs="Arial"/>
        <w:sz w:val="18"/>
        <w:szCs w:val="18"/>
      </w:rPr>
      <w:fldChar w:fldCharType="separate"/>
    </w:r>
    <w:r>
      <w:rPr>
        <w:rFonts w:cs="Arial"/>
        <w:noProof/>
        <w:sz w:val="18"/>
        <w:szCs w:val="18"/>
      </w:rPr>
      <w:t>03/03/2020</w:t>
    </w:r>
    <w:r w:rsidRPr="00643FC4">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31890"/>
      <w:docPartObj>
        <w:docPartGallery w:val="Page Numbers (Bottom of Page)"/>
        <w:docPartUnique/>
      </w:docPartObj>
    </w:sdtPr>
    <w:sdtEndPr>
      <w:rPr>
        <w:noProof/>
      </w:rPr>
    </w:sdtEndPr>
    <w:sdtContent>
      <w:p w14:paraId="2EFBB369" w14:textId="157B7FCD" w:rsidR="008C6968" w:rsidRPr="00C31032" w:rsidRDefault="008C6968" w:rsidP="00643FC4">
        <w:pPr>
          <w:pStyle w:val="Footer"/>
          <w:tabs>
            <w:tab w:val="clear" w:pos="8640"/>
          </w:tabs>
          <w:jc w:val="right"/>
          <w:rPr>
            <w:noProof/>
            <w:sz w:val="20"/>
          </w:rPr>
        </w:pPr>
        <w:r w:rsidRPr="00C31032">
          <w:rPr>
            <w:sz w:val="20"/>
          </w:rPr>
          <w:fldChar w:fldCharType="begin"/>
        </w:r>
        <w:r w:rsidRPr="00C31032">
          <w:rPr>
            <w:sz w:val="20"/>
          </w:rPr>
          <w:instrText xml:space="preserve"> PAGE   \* MERGEFORMAT </w:instrText>
        </w:r>
        <w:r w:rsidRPr="00C31032">
          <w:rPr>
            <w:sz w:val="20"/>
          </w:rPr>
          <w:fldChar w:fldCharType="separate"/>
        </w:r>
        <w:r w:rsidR="004748BD">
          <w:rPr>
            <w:noProof/>
            <w:sz w:val="20"/>
          </w:rPr>
          <w:t>1</w:t>
        </w:r>
        <w:r w:rsidRPr="00C31032">
          <w:rPr>
            <w:noProof/>
            <w:sz w:val="20"/>
          </w:rPr>
          <w:fldChar w:fldCharType="end"/>
        </w:r>
      </w:p>
      <w:p w14:paraId="091E8E87" w14:textId="77777777" w:rsidR="008C6968" w:rsidRPr="004257E5" w:rsidRDefault="008C6968" w:rsidP="004257E5">
        <w:pPr>
          <w:pStyle w:val="Footer"/>
          <w:tabs>
            <w:tab w:val="clear" w:pos="8640"/>
          </w:tabs>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7848" w14:textId="77777777" w:rsidR="008C6968" w:rsidRDefault="008C6968">
      <w:r>
        <w:separator/>
      </w:r>
    </w:p>
  </w:footnote>
  <w:footnote w:type="continuationSeparator" w:id="0">
    <w:p w14:paraId="15BF3C3A" w14:textId="77777777" w:rsidR="008C6968" w:rsidRDefault="008C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EB01" w14:textId="77777777" w:rsidR="008C6968" w:rsidRDefault="008C6968">
    <w:pPr>
      <w:pStyle w:val="Header"/>
    </w:pPr>
    <w:r>
      <w:rPr>
        <w:noProof/>
        <w:lang w:val="en-GB" w:eastAsia="en-GB"/>
      </w:rPr>
      <w:drawing>
        <wp:inline distT="0" distB="0" distL="0" distR="0" wp14:anchorId="25DEF520" wp14:editId="756EA663">
          <wp:extent cx="2524125" cy="790575"/>
          <wp:effectExtent l="0" t="0" r="9525" b="9525"/>
          <wp:docPr id="1" name="Picture 1" descr="F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18B"/>
    <w:multiLevelType w:val="hybridMultilevel"/>
    <w:tmpl w:val="5DA267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06761839"/>
    <w:multiLevelType w:val="hybridMultilevel"/>
    <w:tmpl w:val="F9AA7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181EC7"/>
    <w:multiLevelType w:val="multilevel"/>
    <w:tmpl w:val="E13659BA"/>
    <w:lvl w:ilvl="0">
      <w:start w:val="9"/>
      <w:numFmt w:val="decimal"/>
      <w:lvlText w:val="%1"/>
      <w:lvlJc w:val="left"/>
      <w:pPr>
        <w:ind w:left="405" w:hanging="405"/>
      </w:pPr>
      <w:rPr>
        <w:rFonts w:hint="default"/>
      </w:rPr>
    </w:lvl>
    <w:lvl w:ilvl="1">
      <w:start w:val="5"/>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4344" w:hanging="144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3" w15:restartNumberingAfterBreak="0">
    <w:nsid w:val="0B5F7546"/>
    <w:multiLevelType w:val="hybridMultilevel"/>
    <w:tmpl w:val="A7862C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D0639C"/>
    <w:multiLevelType w:val="hybridMultilevel"/>
    <w:tmpl w:val="6458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20595"/>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5091C50"/>
    <w:multiLevelType w:val="multilevel"/>
    <w:tmpl w:val="DDC8BD4E"/>
    <w:lvl w:ilvl="0">
      <w:start w:val="15"/>
      <w:numFmt w:val="decimal"/>
      <w:lvlText w:val="%1"/>
      <w:lvlJc w:val="left"/>
      <w:pPr>
        <w:ind w:left="420" w:hanging="420"/>
      </w:pPr>
      <w:rPr>
        <w:rFonts w:hint="default"/>
        <w:b/>
      </w:rPr>
    </w:lvl>
    <w:lvl w:ilvl="1">
      <w:start w:val="7"/>
      <w:numFmt w:val="decimal"/>
      <w:lvlText w:val="%1.%2"/>
      <w:lvlJc w:val="left"/>
      <w:pPr>
        <w:ind w:left="186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15FA4325"/>
    <w:multiLevelType w:val="hybridMultilevel"/>
    <w:tmpl w:val="38E88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A62C15"/>
    <w:multiLevelType w:val="multilevel"/>
    <w:tmpl w:val="980CA0EA"/>
    <w:lvl w:ilvl="0">
      <w:start w:val="14"/>
      <w:numFmt w:val="decimal"/>
      <w:lvlText w:val="%1"/>
      <w:lvlJc w:val="left"/>
      <w:pPr>
        <w:ind w:left="420" w:hanging="420"/>
      </w:pPr>
      <w:rPr>
        <w:rFonts w:hint="default"/>
      </w:rPr>
    </w:lvl>
    <w:lvl w:ilvl="1">
      <w:start w:val="2"/>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20DD76AA"/>
    <w:multiLevelType w:val="multilevel"/>
    <w:tmpl w:val="749A9DE0"/>
    <w:lvl w:ilvl="0">
      <w:start w:val="19"/>
      <w:numFmt w:val="decimal"/>
      <w:lvlText w:val="%1"/>
      <w:lvlJc w:val="left"/>
      <w:pPr>
        <w:ind w:left="540" w:hanging="540"/>
      </w:pPr>
      <w:rPr>
        <w:rFonts w:hint="default"/>
        <w:b/>
      </w:rPr>
    </w:lvl>
    <w:lvl w:ilvl="1">
      <w:start w:val="19"/>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2D62EE"/>
    <w:multiLevelType w:val="multilevel"/>
    <w:tmpl w:val="0678A3CA"/>
    <w:lvl w:ilvl="0">
      <w:start w:val="23"/>
      <w:numFmt w:val="decimal"/>
      <w:lvlText w:val="%1"/>
      <w:lvlJc w:val="left"/>
      <w:pPr>
        <w:ind w:left="420" w:hanging="420"/>
      </w:pPr>
      <w:rPr>
        <w:rFonts w:hint="default"/>
        <w:b/>
      </w:rPr>
    </w:lvl>
    <w:lvl w:ilvl="1">
      <w:start w:val="4"/>
      <w:numFmt w:val="decimal"/>
      <w:lvlText w:val="%1.%2"/>
      <w:lvlJc w:val="left"/>
      <w:pPr>
        <w:ind w:left="990" w:hanging="42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11" w15:restartNumberingAfterBreak="0">
    <w:nsid w:val="294A40B2"/>
    <w:multiLevelType w:val="multilevel"/>
    <w:tmpl w:val="2EC82726"/>
    <w:lvl w:ilvl="0">
      <w:start w:val="11"/>
      <w:numFmt w:val="decimal"/>
      <w:lvlText w:val="%1"/>
      <w:lvlJc w:val="left"/>
      <w:pPr>
        <w:ind w:left="420" w:hanging="420"/>
      </w:pPr>
      <w:rPr>
        <w:rFonts w:hint="default"/>
        <w:color w:val="000080"/>
      </w:rPr>
    </w:lvl>
    <w:lvl w:ilvl="1">
      <w:start w:val="2"/>
      <w:numFmt w:val="decimal"/>
      <w:lvlText w:val="%1.%2"/>
      <w:lvlJc w:val="left"/>
      <w:pPr>
        <w:ind w:left="987" w:hanging="420"/>
      </w:pPr>
      <w:rPr>
        <w:rFonts w:hint="default"/>
        <w:b/>
        <w:color w:val="auto"/>
      </w:rPr>
    </w:lvl>
    <w:lvl w:ilvl="2">
      <w:start w:val="1"/>
      <w:numFmt w:val="decimal"/>
      <w:lvlText w:val="%1.%2.%3"/>
      <w:lvlJc w:val="left"/>
      <w:pPr>
        <w:ind w:left="1854" w:hanging="720"/>
      </w:pPr>
      <w:rPr>
        <w:rFonts w:hint="default"/>
        <w:color w:val="000080"/>
      </w:rPr>
    </w:lvl>
    <w:lvl w:ilvl="3">
      <w:start w:val="1"/>
      <w:numFmt w:val="decimal"/>
      <w:lvlText w:val="%1.%2.%3.%4"/>
      <w:lvlJc w:val="left"/>
      <w:pPr>
        <w:ind w:left="2421" w:hanging="720"/>
      </w:pPr>
      <w:rPr>
        <w:rFonts w:hint="default"/>
        <w:color w:val="000080"/>
      </w:rPr>
    </w:lvl>
    <w:lvl w:ilvl="4">
      <w:start w:val="1"/>
      <w:numFmt w:val="decimal"/>
      <w:lvlText w:val="%1.%2.%3.%4.%5"/>
      <w:lvlJc w:val="left"/>
      <w:pPr>
        <w:ind w:left="3348" w:hanging="1080"/>
      </w:pPr>
      <w:rPr>
        <w:rFonts w:hint="default"/>
        <w:color w:val="000080"/>
      </w:rPr>
    </w:lvl>
    <w:lvl w:ilvl="5">
      <w:start w:val="1"/>
      <w:numFmt w:val="decimal"/>
      <w:lvlText w:val="%1.%2.%3.%4.%5.%6"/>
      <w:lvlJc w:val="left"/>
      <w:pPr>
        <w:ind w:left="3915" w:hanging="1080"/>
      </w:pPr>
      <w:rPr>
        <w:rFonts w:hint="default"/>
        <w:color w:val="000080"/>
      </w:rPr>
    </w:lvl>
    <w:lvl w:ilvl="6">
      <w:start w:val="1"/>
      <w:numFmt w:val="decimal"/>
      <w:lvlText w:val="%1.%2.%3.%4.%5.%6.%7"/>
      <w:lvlJc w:val="left"/>
      <w:pPr>
        <w:ind w:left="4842" w:hanging="1440"/>
      </w:pPr>
      <w:rPr>
        <w:rFonts w:hint="default"/>
        <w:color w:val="000080"/>
      </w:rPr>
    </w:lvl>
    <w:lvl w:ilvl="7">
      <w:start w:val="1"/>
      <w:numFmt w:val="decimal"/>
      <w:lvlText w:val="%1.%2.%3.%4.%5.%6.%7.%8"/>
      <w:lvlJc w:val="left"/>
      <w:pPr>
        <w:ind w:left="5409" w:hanging="1440"/>
      </w:pPr>
      <w:rPr>
        <w:rFonts w:hint="default"/>
        <w:color w:val="000080"/>
      </w:rPr>
    </w:lvl>
    <w:lvl w:ilvl="8">
      <w:start w:val="1"/>
      <w:numFmt w:val="decimal"/>
      <w:lvlText w:val="%1.%2.%3.%4.%5.%6.%7.%8.%9"/>
      <w:lvlJc w:val="left"/>
      <w:pPr>
        <w:ind w:left="6336" w:hanging="1800"/>
      </w:pPr>
      <w:rPr>
        <w:rFonts w:hint="default"/>
        <w:color w:val="000080"/>
      </w:rPr>
    </w:lvl>
  </w:abstractNum>
  <w:abstractNum w:abstractNumId="12" w15:restartNumberingAfterBreak="0">
    <w:nsid w:val="29567AD5"/>
    <w:multiLevelType w:val="multilevel"/>
    <w:tmpl w:val="1258F598"/>
    <w:lvl w:ilvl="0">
      <w:start w:val="3"/>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3" w15:restartNumberingAfterBreak="0">
    <w:nsid w:val="29EC7EA7"/>
    <w:multiLevelType w:val="hybridMultilevel"/>
    <w:tmpl w:val="2B1C3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A26200D"/>
    <w:multiLevelType w:val="multilevel"/>
    <w:tmpl w:val="8ADA6A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C6701B"/>
    <w:multiLevelType w:val="hybridMultilevel"/>
    <w:tmpl w:val="E0CA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C48EC"/>
    <w:multiLevelType w:val="multilevel"/>
    <w:tmpl w:val="9B580C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6A7F5F"/>
    <w:multiLevelType w:val="multilevel"/>
    <w:tmpl w:val="888029E0"/>
    <w:lvl w:ilvl="0">
      <w:start w:val="20"/>
      <w:numFmt w:val="decimal"/>
      <w:lvlText w:val="%1"/>
      <w:lvlJc w:val="left"/>
      <w:pPr>
        <w:ind w:left="420" w:hanging="420"/>
      </w:pPr>
      <w:rPr>
        <w:rFonts w:hint="default"/>
        <w:b/>
      </w:rPr>
    </w:lvl>
    <w:lvl w:ilvl="1">
      <w:start w:val="2"/>
      <w:numFmt w:val="decimal"/>
      <w:lvlText w:val="%1.%2"/>
      <w:lvlJc w:val="left"/>
      <w:pPr>
        <w:ind w:left="990" w:hanging="42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18" w15:restartNumberingAfterBreak="0">
    <w:nsid w:val="32D25745"/>
    <w:multiLevelType w:val="hybridMultilevel"/>
    <w:tmpl w:val="69EACE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37A15B56"/>
    <w:multiLevelType w:val="hybridMultilevel"/>
    <w:tmpl w:val="949EF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AB32C27"/>
    <w:multiLevelType w:val="hybridMultilevel"/>
    <w:tmpl w:val="FC1C87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D25679D"/>
    <w:multiLevelType w:val="multilevel"/>
    <w:tmpl w:val="A1FE2FA6"/>
    <w:lvl w:ilvl="0">
      <w:start w:val="19"/>
      <w:numFmt w:val="decimal"/>
      <w:lvlText w:val="%1"/>
      <w:lvlJc w:val="left"/>
      <w:pPr>
        <w:ind w:left="540" w:hanging="540"/>
      </w:pPr>
      <w:rPr>
        <w:rFonts w:hint="default"/>
        <w:b/>
      </w:rPr>
    </w:lvl>
    <w:lvl w:ilvl="1">
      <w:start w:val="17"/>
      <w:numFmt w:val="decimal"/>
      <w:lvlText w:val="%1.%2"/>
      <w:lvlJc w:val="left"/>
      <w:pPr>
        <w:ind w:left="1110" w:hanging="54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22" w15:restartNumberingAfterBreak="0">
    <w:nsid w:val="3F293D42"/>
    <w:multiLevelType w:val="hybridMultilevel"/>
    <w:tmpl w:val="8D766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543669"/>
    <w:multiLevelType w:val="hybridMultilevel"/>
    <w:tmpl w:val="BADC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706EBE"/>
    <w:multiLevelType w:val="multilevel"/>
    <w:tmpl w:val="A2CC0104"/>
    <w:lvl w:ilvl="0">
      <w:start w:val="5"/>
      <w:numFmt w:val="decimal"/>
      <w:lvlText w:val="%1"/>
      <w:lvlJc w:val="left"/>
      <w:pPr>
        <w:ind w:left="360" w:hanging="360"/>
      </w:pPr>
      <w:rPr>
        <w:rFonts w:hint="default"/>
        <w:b/>
      </w:rPr>
    </w:lvl>
    <w:lvl w:ilvl="1">
      <w:start w:val="2"/>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25" w15:restartNumberingAfterBreak="0">
    <w:nsid w:val="471C3523"/>
    <w:multiLevelType w:val="multilevel"/>
    <w:tmpl w:val="796245A6"/>
    <w:lvl w:ilvl="0">
      <w:start w:val="19"/>
      <w:numFmt w:val="decimal"/>
      <w:lvlText w:val="%1"/>
      <w:lvlJc w:val="left"/>
      <w:pPr>
        <w:ind w:left="420" w:hanging="420"/>
      </w:pPr>
      <w:rPr>
        <w:rFonts w:hint="default"/>
        <w:b/>
      </w:rPr>
    </w:lvl>
    <w:lvl w:ilvl="1">
      <w:start w:val="2"/>
      <w:numFmt w:val="decimal"/>
      <w:lvlText w:val="%1.%2"/>
      <w:lvlJc w:val="left"/>
      <w:pPr>
        <w:ind w:left="990" w:hanging="42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26" w15:restartNumberingAfterBreak="0">
    <w:nsid w:val="4A305146"/>
    <w:multiLevelType w:val="hybridMultilevel"/>
    <w:tmpl w:val="7C20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515500"/>
    <w:multiLevelType w:val="hybridMultilevel"/>
    <w:tmpl w:val="69788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0C3B9D"/>
    <w:multiLevelType w:val="hybridMultilevel"/>
    <w:tmpl w:val="7CAA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910CE"/>
    <w:multiLevelType w:val="multilevel"/>
    <w:tmpl w:val="E58CEB0C"/>
    <w:lvl w:ilvl="0">
      <w:start w:val="15"/>
      <w:numFmt w:val="decimal"/>
      <w:lvlText w:val="%1"/>
      <w:lvlJc w:val="left"/>
      <w:pPr>
        <w:ind w:left="420" w:hanging="420"/>
      </w:pPr>
      <w:rPr>
        <w:rFonts w:hint="default"/>
        <w:b/>
      </w:rPr>
    </w:lvl>
    <w:lvl w:ilvl="1">
      <w:start w:val="2"/>
      <w:numFmt w:val="decimal"/>
      <w:lvlText w:val="%1.%2"/>
      <w:lvlJc w:val="left"/>
      <w:pPr>
        <w:ind w:left="846"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5A1A54D5"/>
    <w:multiLevelType w:val="hybridMultilevel"/>
    <w:tmpl w:val="483A4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31547A"/>
    <w:multiLevelType w:val="hybridMultilevel"/>
    <w:tmpl w:val="161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10EDA"/>
    <w:multiLevelType w:val="multilevel"/>
    <w:tmpl w:val="E9F03A94"/>
    <w:lvl w:ilvl="0">
      <w:start w:val="18"/>
      <w:numFmt w:val="decimal"/>
      <w:lvlText w:val="%1"/>
      <w:lvlJc w:val="left"/>
      <w:pPr>
        <w:ind w:left="420" w:hanging="420"/>
      </w:pPr>
      <w:rPr>
        <w:rFonts w:hint="default"/>
        <w:b/>
      </w:rPr>
    </w:lvl>
    <w:lvl w:ilvl="1">
      <w:start w:val="2"/>
      <w:numFmt w:val="decimal"/>
      <w:lvlText w:val="%1.%2"/>
      <w:lvlJc w:val="left"/>
      <w:pPr>
        <w:ind w:left="990" w:hanging="42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33" w15:restartNumberingAfterBreak="0">
    <w:nsid w:val="62A117F0"/>
    <w:multiLevelType w:val="hybridMultilevel"/>
    <w:tmpl w:val="F3B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D5A70"/>
    <w:multiLevelType w:val="hybridMultilevel"/>
    <w:tmpl w:val="ACBE7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261487"/>
    <w:multiLevelType w:val="hybridMultilevel"/>
    <w:tmpl w:val="79CCF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2C45CB"/>
    <w:multiLevelType w:val="hybridMultilevel"/>
    <w:tmpl w:val="817AB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414DA9"/>
    <w:multiLevelType w:val="hybridMultilevel"/>
    <w:tmpl w:val="485EB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4E5117"/>
    <w:multiLevelType w:val="hybridMultilevel"/>
    <w:tmpl w:val="6A92C2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773445D4"/>
    <w:multiLevelType w:val="multilevel"/>
    <w:tmpl w:val="0F00C3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15:restartNumberingAfterBreak="0">
    <w:nsid w:val="794055C3"/>
    <w:multiLevelType w:val="multilevel"/>
    <w:tmpl w:val="6A6632C8"/>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79DB24CA"/>
    <w:multiLevelType w:val="multilevel"/>
    <w:tmpl w:val="05561B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793F7E"/>
    <w:multiLevelType w:val="multilevel"/>
    <w:tmpl w:val="A612A1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F4A143E"/>
    <w:multiLevelType w:val="hybridMultilevel"/>
    <w:tmpl w:val="9D86B7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4" w15:restartNumberingAfterBreak="0">
    <w:nsid w:val="7FE3745D"/>
    <w:multiLevelType w:val="hybridMultilevel"/>
    <w:tmpl w:val="CAA84A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6"/>
  </w:num>
  <w:num w:numId="2">
    <w:abstractNumId w:val="5"/>
  </w:num>
  <w:num w:numId="3">
    <w:abstractNumId w:val="24"/>
  </w:num>
  <w:num w:numId="4">
    <w:abstractNumId w:val="11"/>
  </w:num>
  <w:num w:numId="5">
    <w:abstractNumId w:val="8"/>
  </w:num>
  <w:num w:numId="6">
    <w:abstractNumId w:val="29"/>
  </w:num>
  <w:num w:numId="7">
    <w:abstractNumId w:val="32"/>
  </w:num>
  <w:num w:numId="8">
    <w:abstractNumId w:val="25"/>
  </w:num>
  <w:num w:numId="9">
    <w:abstractNumId w:val="21"/>
  </w:num>
  <w:num w:numId="10">
    <w:abstractNumId w:val="17"/>
  </w:num>
  <w:num w:numId="11">
    <w:abstractNumId w:val="10"/>
  </w:num>
  <w:num w:numId="12">
    <w:abstractNumId w:val="2"/>
  </w:num>
  <w:num w:numId="13">
    <w:abstractNumId w:val="6"/>
  </w:num>
  <w:num w:numId="14">
    <w:abstractNumId w:val="9"/>
  </w:num>
  <w:num w:numId="15">
    <w:abstractNumId w:val="15"/>
  </w:num>
  <w:num w:numId="16">
    <w:abstractNumId w:val="28"/>
  </w:num>
  <w:num w:numId="17">
    <w:abstractNumId w:val="3"/>
  </w:num>
  <w:num w:numId="18">
    <w:abstractNumId w:val="33"/>
  </w:num>
  <w:num w:numId="19">
    <w:abstractNumId w:val="39"/>
  </w:num>
  <w:num w:numId="20">
    <w:abstractNumId w:val="35"/>
  </w:num>
  <w:num w:numId="21">
    <w:abstractNumId w:val="1"/>
  </w:num>
  <w:num w:numId="22">
    <w:abstractNumId w:val="30"/>
  </w:num>
  <w:num w:numId="23">
    <w:abstractNumId w:val="26"/>
  </w:num>
  <w:num w:numId="24">
    <w:abstractNumId w:val="42"/>
  </w:num>
  <w:num w:numId="25">
    <w:abstractNumId w:val="34"/>
  </w:num>
  <w:num w:numId="26">
    <w:abstractNumId w:val="41"/>
  </w:num>
  <w:num w:numId="27">
    <w:abstractNumId w:val="36"/>
  </w:num>
  <w:num w:numId="28">
    <w:abstractNumId w:val="14"/>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0"/>
  </w:num>
  <w:num w:numId="37">
    <w:abstractNumId w:val="43"/>
  </w:num>
  <w:num w:numId="38">
    <w:abstractNumId w:val="13"/>
  </w:num>
  <w:num w:numId="39">
    <w:abstractNumId w:val="20"/>
  </w:num>
  <w:num w:numId="40">
    <w:abstractNumId w:val="18"/>
  </w:num>
  <w:num w:numId="41">
    <w:abstractNumId w:val="38"/>
  </w:num>
  <w:num w:numId="42">
    <w:abstractNumId w:val="12"/>
  </w:num>
  <w:num w:numId="43">
    <w:abstractNumId w:val="7"/>
  </w:num>
  <w:num w:numId="44">
    <w:abstractNumId w:val="22"/>
  </w:num>
  <w:num w:numId="45">
    <w:abstractNumId w:val="37"/>
  </w:num>
  <w:num w:numId="46">
    <w:abstractNumId w:val="40"/>
  </w:num>
  <w:num w:numId="47">
    <w:abstractNumId w:val="4"/>
  </w:num>
  <w:num w:numId="4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7F"/>
    <w:rsid w:val="00000E4F"/>
    <w:rsid w:val="00001BFC"/>
    <w:rsid w:val="00002620"/>
    <w:rsid w:val="00005A09"/>
    <w:rsid w:val="000152CE"/>
    <w:rsid w:val="000222DC"/>
    <w:rsid w:val="00024E14"/>
    <w:rsid w:val="00025187"/>
    <w:rsid w:val="00030BC9"/>
    <w:rsid w:val="00031A5E"/>
    <w:rsid w:val="00035495"/>
    <w:rsid w:val="00037786"/>
    <w:rsid w:val="00042B61"/>
    <w:rsid w:val="00042D66"/>
    <w:rsid w:val="00043DEE"/>
    <w:rsid w:val="00044F50"/>
    <w:rsid w:val="00046272"/>
    <w:rsid w:val="00050025"/>
    <w:rsid w:val="000513A3"/>
    <w:rsid w:val="00056910"/>
    <w:rsid w:val="00074CC0"/>
    <w:rsid w:val="00084943"/>
    <w:rsid w:val="00085705"/>
    <w:rsid w:val="00087B9B"/>
    <w:rsid w:val="000919EC"/>
    <w:rsid w:val="000922F3"/>
    <w:rsid w:val="000A16BB"/>
    <w:rsid w:val="000A3355"/>
    <w:rsid w:val="000A56BE"/>
    <w:rsid w:val="000A6DDE"/>
    <w:rsid w:val="000B2F94"/>
    <w:rsid w:val="000B497A"/>
    <w:rsid w:val="000C22F1"/>
    <w:rsid w:val="000C6F30"/>
    <w:rsid w:val="000D0755"/>
    <w:rsid w:val="000D0F04"/>
    <w:rsid w:val="000D7A7C"/>
    <w:rsid w:val="000E2BBF"/>
    <w:rsid w:val="000E4C2C"/>
    <w:rsid w:val="000F203C"/>
    <w:rsid w:val="000F3DBE"/>
    <w:rsid w:val="000F4530"/>
    <w:rsid w:val="000F4CA8"/>
    <w:rsid w:val="00106856"/>
    <w:rsid w:val="0011035E"/>
    <w:rsid w:val="001129AE"/>
    <w:rsid w:val="0012466D"/>
    <w:rsid w:val="00132DC4"/>
    <w:rsid w:val="0013506C"/>
    <w:rsid w:val="0013518D"/>
    <w:rsid w:val="00145D52"/>
    <w:rsid w:val="001505EE"/>
    <w:rsid w:val="00150621"/>
    <w:rsid w:val="0015642A"/>
    <w:rsid w:val="00156917"/>
    <w:rsid w:val="0016057C"/>
    <w:rsid w:val="00170972"/>
    <w:rsid w:val="00171F76"/>
    <w:rsid w:val="0017674C"/>
    <w:rsid w:val="0017761A"/>
    <w:rsid w:val="001838FB"/>
    <w:rsid w:val="00187257"/>
    <w:rsid w:val="00191E36"/>
    <w:rsid w:val="001920B9"/>
    <w:rsid w:val="00194769"/>
    <w:rsid w:val="001964DC"/>
    <w:rsid w:val="00197CA7"/>
    <w:rsid w:val="001A1C95"/>
    <w:rsid w:val="001A6D4B"/>
    <w:rsid w:val="001A75C0"/>
    <w:rsid w:val="001C27E2"/>
    <w:rsid w:val="001D67E5"/>
    <w:rsid w:val="001D7A39"/>
    <w:rsid w:val="001E0B90"/>
    <w:rsid w:val="001E3E9F"/>
    <w:rsid w:val="001E4D51"/>
    <w:rsid w:val="001F1F0D"/>
    <w:rsid w:val="001F50C3"/>
    <w:rsid w:val="00204346"/>
    <w:rsid w:val="00207575"/>
    <w:rsid w:val="00211696"/>
    <w:rsid w:val="002123C9"/>
    <w:rsid w:val="002138F9"/>
    <w:rsid w:val="00222BF9"/>
    <w:rsid w:val="002239D2"/>
    <w:rsid w:val="002251FB"/>
    <w:rsid w:val="0022651C"/>
    <w:rsid w:val="00226E12"/>
    <w:rsid w:val="002279C9"/>
    <w:rsid w:val="00227F57"/>
    <w:rsid w:val="002318BB"/>
    <w:rsid w:val="002375D1"/>
    <w:rsid w:val="00243931"/>
    <w:rsid w:val="00243F2C"/>
    <w:rsid w:val="00246D47"/>
    <w:rsid w:val="0024771C"/>
    <w:rsid w:val="00251126"/>
    <w:rsid w:val="00252BD8"/>
    <w:rsid w:val="00253BE6"/>
    <w:rsid w:val="0025519D"/>
    <w:rsid w:val="00261B59"/>
    <w:rsid w:val="002622E7"/>
    <w:rsid w:val="002630BF"/>
    <w:rsid w:val="00271F5C"/>
    <w:rsid w:val="002742E5"/>
    <w:rsid w:val="00282AA4"/>
    <w:rsid w:val="00290050"/>
    <w:rsid w:val="00291D61"/>
    <w:rsid w:val="00295164"/>
    <w:rsid w:val="00297A18"/>
    <w:rsid w:val="002A0109"/>
    <w:rsid w:val="002A1B67"/>
    <w:rsid w:val="002A2E3E"/>
    <w:rsid w:val="002A3085"/>
    <w:rsid w:val="002A4589"/>
    <w:rsid w:val="002B17F1"/>
    <w:rsid w:val="002B2120"/>
    <w:rsid w:val="002B48A1"/>
    <w:rsid w:val="002C1DD9"/>
    <w:rsid w:val="002C22DC"/>
    <w:rsid w:val="002D37F2"/>
    <w:rsid w:val="002D5C5A"/>
    <w:rsid w:val="002D5CFD"/>
    <w:rsid w:val="002E17B3"/>
    <w:rsid w:val="002F14DB"/>
    <w:rsid w:val="002F3C65"/>
    <w:rsid w:val="002F62CB"/>
    <w:rsid w:val="00301AA0"/>
    <w:rsid w:val="003102BB"/>
    <w:rsid w:val="00314552"/>
    <w:rsid w:val="00317080"/>
    <w:rsid w:val="00323272"/>
    <w:rsid w:val="00326081"/>
    <w:rsid w:val="0032741D"/>
    <w:rsid w:val="003335C0"/>
    <w:rsid w:val="00335C5A"/>
    <w:rsid w:val="00341103"/>
    <w:rsid w:val="00347E97"/>
    <w:rsid w:val="00353E8B"/>
    <w:rsid w:val="00355ED7"/>
    <w:rsid w:val="003562A9"/>
    <w:rsid w:val="0036150D"/>
    <w:rsid w:val="00370BBE"/>
    <w:rsid w:val="0037222F"/>
    <w:rsid w:val="003728D0"/>
    <w:rsid w:val="00376BB3"/>
    <w:rsid w:val="00380C54"/>
    <w:rsid w:val="00384B45"/>
    <w:rsid w:val="003876BF"/>
    <w:rsid w:val="00391530"/>
    <w:rsid w:val="003A47C4"/>
    <w:rsid w:val="003A6F36"/>
    <w:rsid w:val="003B0E52"/>
    <w:rsid w:val="003B2DAE"/>
    <w:rsid w:val="003C2109"/>
    <w:rsid w:val="003C4A10"/>
    <w:rsid w:val="003D1ABF"/>
    <w:rsid w:val="003D51D3"/>
    <w:rsid w:val="003D700A"/>
    <w:rsid w:val="003E23E6"/>
    <w:rsid w:val="003E645B"/>
    <w:rsid w:val="003E6715"/>
    <w:rsid w:val="003F0A6D"/>
    <w:rsid w:val="003F154C"/>
    <w:rsid w:val="003F7115"/>
    <w:rsid w:val="0040065B"/>
    <w:rsid w:val="00401301"/>
    <w:rsid w:val="004023A1"/>
    <w:rsid w:val="00405B2A"/>
    <w:rsid w:val="00410020"/>
    <w:rsid w:val="0041072F"/>
    <w:rsid w:val="00412087"/>
    <w:rsid w:val="00412CD1"/>
    <w:rsid w:val="004130F4"/>
    <w:rsid w:val="004140B6"/>
    <w:rsid w:val="004257E5"/>
    <w:rsid w:val="004402AD"/>
    <w:rsid w:val="0044039B"/>
    <w:rsid w:val="004428DE"/>
    <w:rsid w:val="00450563"/>
    <w:rsid w:val="00456A3D"/>
    <w:rsid w:val="00456A89"/>
    <w:rsid w:val="004633E4"/>
    <w:rsid w:val="00467058"/>
    <w:rsid w:val="00473E75"/>
    <w:rsid w:val="004748BD"/>
    <w:rsid w:val="00480E49"/>
    <w:rsid w:val="00481288"/>
    <w:rsid w:val="004824B5"/>
    <w:rsid w:val="00491748"/>
    <w:rsid w:val="004A7F92"/>
    <w:rsid w:val="004B154E"/>
    <w:rsid w:val="004B1809"/>
    <w:rsid w:val="004B7760"/>
    <w:rsid w:val="004C0911"/>
    <w:rsid w:val="004C0E30"/>
    <w:rsid w:val="004C23F8"/>
    <w:rsid w:val="004C4C8C"/>
    <w:rsid w:val="004C6FB8"/>
    <w:rsid w:val="004D1179"/>
    <w:rsid w:val="004D31BF"/>
    <w:rsid w:val="004E411F"/>
    <w:rsid w:val="004F25A7"/>
    <w:rsid w:val="004F4B99"/>
    <w:rsid w:val="00505744"/>
    <w:rsid w:val="00506FBF"/>
    <w:rsid w:val="00511382"/>
    <w:rsid w:val="005118B4"/>
    <w:rsid w:val="00512001"/>
    <w:rsid w:val="00515C61"/>
    <w:rsid w:val="00525C7E"/>
    <w:rsid w:val="00526D34"/>
    <w:rsid w:val="005306DC"/>
    <w:rsid w:val="0053220E"/>
    <w:rsid w:val="005341EB"/>
    <w:rsid w:val="005365FA"/>
    <w:rsid w:val="005379C3"/>
    <w:rsid w:val="00556344"/>
    <w:rsid w:val="005622BF"/>
    <w:rsid w:val="00563637"/>
    <w:rsid w:val="005651C3"/>
    <w:rsid w:val="00572B5A"/>
    <w:rsid w:val="00573487"/>
    <w:rsid w:val="00590D0F"/>
    <w:rsid w:val="00594D25"/>
    <w:rsid w:val="005972C5"/>
    <w:rsid w:val="00597889"/>
    <w:rsid w:val="005A04B3"/>
    <w:rsid w:val="005B01C8"/>
    <w:rsid w:val="005C04EC"/>
    <w:rsid w:val="005C1E19"/>
    <w:rsid w:val="005C259E"/>
    <w:rsid w:val="005C25BF"/>
    <w:rsid w:val="005C4AA0"/>
    <w:rsid w:val="005C545D"/>
    <w:rsid w:val="005C66BA"/>
    <w:rsid w:val="005C70A4"/>
    <w:rsid w:val="005D5E0E"/>
    <w:rsid w:val="005F192C"/>
    <w:rsid w:val="005F63DE"/>
    <w:rsid w:val="005F643C"/>
    <w:rsid w:val="00600D9C"/>
    <w:rsid w:val="006150C0"/>
    <w:rsid w:val="00617A48"/>
    <w:rsid w:val="00617F4D"/>
    <w:rsid w:val="00623BFB"/>
    <w:rsid w:val="00624291"/>
    <w:rsid w:val="00627571"/>
    <w:rsid w:val="00627CEC"/>
    <w:rsid w:val="00632E60"/>
    <w:rsid w:val="00635484"/>
    <w:rsid w:val="00635B52"/>
    <w:rsid w:val="006402FB"/>
    <w:rsid w:val="00643FC4"/>
    <w:rsid w:val="006471D5"/>
    <w:rsid w:val="00662A34"/>
    <w:rsid w:val="006677A1"/>
    <w:rsid w:val="00667F50"/>
    <w:rsid w:val="006715B4"/>
    <w:rsid w:val="00687186"/>
    <w:rsid w:val="006912EB"/>
    <w:rsid w:val="006A2574"/>
    <w:rsid w:val="006A6032"/>
    <w:rsid w:val="006A6929"/>
    <w:rsid w:val="006B0BF6"/>
    <w:rsid w:val="006B5B05"/>
    <w:rsid w:val="006B6697"/>
    <w:rsid w:val="006C1AF2"/>
    <w:rsid w:val="006C3B2E"/>
    <w:rsid w:val="006C4479"/>
    <w:rsid w:val="006C5169"/>
    <w:rsid w:val="006C7637"/>
    <w:rsid w:val="006D205B"/>
    <w:rsid w:val="006D402F"/>
    <w:rsid w:val="006E0CC2"/>
    <w:rsid w:val="006E0E47"/>
    <w:rsid w:val="006E12F7"/>
    <w:rsid w:val="006E69A1"/>
    <w:rsid w:val="006E7070"/>
    <w:rsid w:val="006E7131"/>
    <w:rsid w:val="006F0CA8"/>
    <w:rsid w:val="006F2337"/>
    <w:rsid w:val="006F366F"/>
    <w:rsid w:val="006F559C"/>
    <w:rsid w:val="00703380"/>
    <w:rsid w:val="00705E37"/>
    <w:rsid w:val="00705F72"/>
    <w:rsid w:val="00714DBA"/>
    <w:rsid w:val="00716C71"/>
    <w:rsid w:val="007238F7"/>
    <w:rsid w:val="007313F0"/>
    <w:rsid w:val="00732401"/>
    <w:rsid w:val="00743FEC"/>
    <w:rsid w:val="00746C22"/>
    <w:rsid w:val="007515CE"/>
    <w:rsid w:val="00760394"/>
    <w:rsid w:val="00761966"/>
    <w:rsid w:val="00765A31"/>
    <w:rsid w:val="0076727A"/>
    <w:rsid w:val="007678FF"/>
    <w:rsid w:val="00770548"/>
    <w:rsid w:val="00772A89"/>
    <w:rsid w:val="00776E38"/>
    <w:rsid w:val="00777EB2"/>
    <w:rsid w:val="0078064D"/>
    <w:rsid w:val="00787E7C"/>
    <w:rsid w:val="0079530E"/>
    <w:rsid w:val="00797CB6"/>
    <w:rsid w:val="007A7610"/>
    <w:rsid w:val="007B0965"/>
    <w:rsid w:val="007B2EA3"/>
    <w:rsid w:val="007C03BB"/>
    <w:rsid w:val="007C4E7D"/>
    <w:rsid w:val="007D768F"/>
    <w:rsid w:val="007E0D37"/>
    <w:rsid w:val="007E4DEC"/>
    <w:rsid w:val="007E6BD8"/>
    <w:rsid w:val="007E7F72"/>
    <w:rsid w:val="007F2562"/>
    <w:rsid w:val="007F2E77"/>
    <w:rsid w:val="007F540F"/>
    <w:rsid w:val="007F563E"/>
    <w:rsid w:val="00800B40"/>
    <w:rsid w:val="008028D6"/>
    <w:rsid w:val="00804C25"/>
    <w:rsid w:val="00804C40"/>
    <w:rsid w:val="008057AC"/>
    <w:rsid w:val="00807965"/>
    <w:rsid w:val="00807D1C"/>
    <w:rsid w:val="008165F7"/>
    <w:rsid w:val="00822A64"/>
    <w:rsid w:val="008279EE"/>
    <w:rsid w:val="008308CF"/>
    <w:rsid w:val="00830EFA"/>
    <w:rsid w:val="00831209"/>
    <w:rsid w:val="00833BAC"/>
    <w:rsid w:val="00837DC9"/>
    <w:rsid w:val="008400E4"/>
    <w:rsid w:val="00840BF5"/>
    <w:rsid w:val="00841DE8"/>
    <w:rsid w:val="008436B9"/>
    <w:rsid w:val="008449D4"/>
    <w:rsid w:val="0084512D"/>
    <w:rsid w:val="008460B0"/>
    <w:rsid w:val="00847BDD"/>
    <w:rsid w:val="00851077"/>
    <w:rsid w:val="00852911"/>
    <w:rsid w:val="00860C2F"/>
    <w:rsid w:val="00861ACC"/>
    <w:rsid w:val="00864C65"/>
    <w:rsid w:val="00870B72"/>
    <w:rsid w:val="0087324E"/>
    <w:rsid w:val="00874F7D"/>
    <w:rsid w:val="00877117"/>
    <w:rsid w:val="008809B7"/>
    <w:rsid w:val="008842B7"/>
    <w:rsid w:val="00884571"/>
    <w:rsid w:val="00884808"/>
    <w:rsid w:val="00884C02"/>
    <w:rsid w:val="00887A0C"/>
    <w:rsid w:val="00890CF4"/>
    <w:rsid w:val="0089105C"/>
    <w:rsid w:val="00891E6E"/>
    <w:rsid w:val="00894B7F"/>
    <w:rsid w:val="008A0865"/>
    <w:rsid w:val="008A6956"/>
    <w:rsid w:val="008B036F"/>
    <w:rsid w:val="008B4F2F"/>
    <w:rsid w:val="008C20D3"/>
    <w:rsid w:val="008C6968"/>
    <w:rsid w:val="008C7D12"/>
    <w:rsid w:val="008D62B3"/>
    <w:rsid w:val="008E2F49"/>
    <w:rsid w:val="008F4208"/>
    <w:rsid w:val="008F58D7"/>
    <w:rsid w:val="009007A1"/>
    <w:rsid w:val="00905799"/>
    <w:rsid w:val="00905DD5"/>
    <w:rsid w:val="00912EC5"/>
    <w:rsid w:val="00913ABA"/>
    <w:rsid w:val="0092223D"/>
    <w:rsid w:val="009223B2"/>
    <w:rsid w:val="00926D89"/>
    <w:rsid w:val="00931E90"/>
    <w:rsid w:val="00943147"/>
    <w:rsid w:val="0094669D"/>
    <w:rsid w:val="00951242"/>
    <w:rsid w:val="00955CEB"/>
    <w:rsid w:val="0095767C"/>
    <w:rsid w:val="00971B05"/>
    <w:rsid w:val="00974F4E"/>
    <w:rsid w:val="00975442"/>
    <w:rsid w:val="00982488"/>
    <w:rsid w:val="00995865"/>
    <w:rsid w:val="00995BBF"/>
    <w:rsid w:val="00995F05"/>
    <w:rsid w:val="00997FF6"/>
    <w:rsid w:val="009A03B6"/>
    <w:rsid w:val="009A29BC"/>
    <w:rsid w:val="009A7D68"/>
    <w:rsid w:val="009B064B"/>
    <w:rsid w:val="009B571F"/>
    <w:rsid w:val="009C03AA"/>
    <w:rsid w:val="009C0AFD"/>
    <w:rsid w:val="009C1C63"/>
    <w:rsid w:val="009C6566"/>
    <w:rsid w:val="009D0465"/>
    <w:rsid w:val="009E018B"/>
    <w:rsid w:val="009E51DF"/>
    <w:rsid w:val="009F073A"/>
    <w:rsid w:val="009F396D"/>
    <w:rsid w:val="009F4675"/>
    <w:rsid w:val="00A02802"/>
    <w:rsid w:val="00A02B11"/>
    <w:rsid w:val="00A123F2"/>
    <w:rsid w:val="00A13B78"/>
    <w:rsid w:val="00A1693C"/>
    <w:rsid w:val="00A21141"/>
    <w:rsid w:val="00A225A0"/>
    <w:rsid w:val="00A234AA"/>
    <w:rsid w:val="00A2447A"/>
    <w:rsid w:val="00A35C79"/>
    <w:rsid w:val="00A36585"/>
    <w:rsid w:val="00A3771B"/>
    <w:rsid w:val="00A425DF"/>
    <w:rsid w:val="00A61B54"/>
    <w:rsid w:val="00A62B6B"/>
    <w:rsid w:val="00A635CB"/>
    <w:rsid w:val="00A7053B"/>
    <w:rsid w:val="00A73CD0"/>
    <w:rsid w:val="00A73FFE"/>
    <w:rsid w:val="00A80E97"/>
    <w:rsid w:val="00A816AE"/>
    <w:rsid w:val="00A825F4"/>
    <w:rsid w:val="00A84E63"/>
    <w:rsid w:val="00A913EF"/>
    <w:rsid w:val="00A941F8"/>
    <w:rsid w:val="00A95FE8"/>
    <w:rsid w:val="00AA13A1"/>
    <w:rsid w:val="00AA45F1"/>
    <w:rsid w:val="00AA5A2D"/>
    <w:rsid w:val="00AB5BF7"/>
    <w:rsid w:val="00AB7B56"/>
    <w:rsid w:val="00AC113B"/>
    <w:rsid w:val="00AC3A8F"/>
    <w:rsid w:val="00AC4BAA"/>
    <w:rsid w:val="00AE3379"/>
    <w:rsid w:val="00AE66C2"/>
    <w:rsid w:val="00AF1AF8"/>
    <w:rsid w:val="00AF5CBC"/>
    <w:rsid w:val="00AF74DC"/>
    <w:rsid w:val="00B05FFA"/>
    <w:rsid w:val="00B06F1B"/>
    <w:rsid w:val="00B07D05"/>
    <w:rsid w:val="00B16885"/>
    <w:rsid w:val="00B23AB6"/>
    <w:rsid w:val="00B2643B"/>
    <w:rsid w:val="00B27BFB"/>
    <w:rsid w:val="00B3142F"/>
    <w:rsid w:val="00B510B1"/>
    <w:rsid w:val="00B51398"/>
    <w:rsid w:val="00B62B7A"/>
    <w:rsid w:val="00B62E15"/>
    <w:rsid w:val="00B72668"/>
    <w:rsid w:val="00B77256"/>
    <w:rsid w:val="00B8188D"/>
    <w:rsid w:val="00B81AE5"/>
    <w:rsid w:val="00B916CE"/>
    <w:rsid w:val="00B95474"/>
    <w:rsid w:val="00BA1E6B"/>
    <w:rsid w:val="00BA4278"/>
    <w:rsid w:val="00BA47B4"/>
    <w:rsid w:val="00BA5022"/>
    <w:rsid w:val="00BA6564"/>
    <w:rsid w:val="00BB0D03"/>
    <w:rsid w:val="00BB0FD1"/>
    <w:rsid w:val="00BB1826"/>
    <w:rsid w:val="00BB2273"/>
    <w:rsid w:val="00BB3435"/>
    <w:rsid w:val="00BC04C4"/>
    <w:rsid w:val="00BC1600"/>
    <w:rsid w:val="00BC75B1"/>
    <w:rsid w:val="00BC7A18"/>
    <w:rsid w:val="00BD36AD"/>
    <w:rsid w:val="00BD64F5"/>
    <w:rsid w:val="00BE204B"/>
    <w:rsid w:val="00BE24EF"/>
    <w:rsid w:val="00BE44CA"/>
    <w:rsid w:val="00BE58CE"/>
    <w:rsid w:val="00C00E0F"/>
    <w:rsid w:val="00C0623B"/>
    <w:rsid w:val="00C1019A"/>
    <w:rsid w:val="00C1209F"/>
    <w:rsid w:val="00C27BD5"/>
    <w:rsid w:val="00C305B7"/>
    <w:rsid w:val="00C31032"/>
    <w:rsid w:val="00C31760"/>
    <w:rsid w:val="00C3327B"/>
    <w:rsid w:val="00C4314B"/>
    <w:rsid w:val="00C52773"/>
    <w:rsid w:val="00C63614"/>
    <w:rsid w:val="00C65EAE"/>
    <w:rsid w:val="00C73340"/>
    <w:rsid w:val="00C73B9E"/>
    <w:rsid w:val="00C75404"/>
    <w:rsid w:val="00C85193"/>
    <w:rsid w:val="00C872EF"/>
    <w:rsid w:val="00C96909"/>
    <w:rsid w:val="00CA08D7"/>
    <w:rsid w:val="00CA145B"/>
    <w:rsid w:val="00CA67F0"/>
    <w:rsid w:val="00CB219C"/>
    <w:rsid w:val="00CD2016"/>
    <w:rsid w:val="00CD2A8F"/>
    <w:rsid w:val="00CD342E"/>
    <w:rsid w:val="00CD50C2"/>
    <w:rsid w:val="00CE0146"/>
    <w:rsid w:val="00CE6061"/>
    <w:rsid w:val="00D0448D"/>
    <w:rsid w:val="00D04A08"/>
    <w:rsid w:val="00D13058"/>
    <w:rsid w:val="00D21FFB"/>
    <w:rsid w:val="00D272D6"/>
    <w:rsid w:val="00D308A0"/>
    <w:rsid w:val="00D35FC6"/>
    <w:rsid w:val="00D36423"/>
    <w:rsid w:val="00D419D2"/>
    <w:rsid w:val="00D5035C"/>
    <w:rsid w:val="00D518DC"/>
    <w:rsid w:val="00D52DBD"/>
    <w:rsid w:val="00D6797A"/>
    <w:rsid w:val="00D806A5"/>
    <w:rsid w:val="00D811A9"/>
    <w:rsid w:val="00D82FF6"/>
    <w:rsid w:val="00D869FE"/>
    <w:rsid w:val="00D87917"/>
    <w:rsid w:val="00D90DED"/>
    <w:rsid w:val="00D92B18"/>
    <w:rsid w:val="00D9353F"/>
    <w:rsid w:val="00D94E0F"/>
    <w:rsid w:val="00DA11DA"/>
    <w:rsid w:val="00DA484F"/>
    <w:rsid w:val="00DA4C0A"/>
    <w:rsid w:val="00DB7090"/>
    <w:rsid w:val="00DC0A0D"/>
    <w:rsid w:val="00DC2220"/>
    <w:rsid w:val="00DC493D"/>
    <w:rsid w:val="00DC5945"/>
    <w:rsid w:val="00DC60FF"/>
    <w:rsid w:val="00DC70AA"/>
    <w:rsid w:val="00DD09D6"/>
    <w:rsid w:val="00DD1C7F"/>
    <w:rsid w:val="00DD2F54"/>
    <w:rsid w:val="00DD6D4B"/>
    <w:rsid w:val="00DE2FB1"/>
    <w:rsid w:val="00DE4B63"/>
    <w:rsid w:val="00DF0C9D"/>
    <w:rsid w:val="00DF4869"/>
    <w:rsid w:val="00E04EAC"/>
    <w:rsid w:val="00E10488"/>
    <w:rsid w:val="00E11D60"/>
    <w:rsid w:val="00E14C66"/>
    <w:rsid w:val="00E14EEA"/>
    <w:rsid w:val="00E17B9D"/>
    <w:rsid w:val="00E26304"/>
    <w:rsid w:val="00E32D7B"/>
    <w:rsid w:val="00E33177"/>
    <w:rsid w:val="00E364C7"/>
    <w:rsid w:val="00E42A94"/>
    <w:rsid w:val="00E651BC"/>
    <w:rsid w:val="00E71C52"/>
    <w:rsid w:val="00E76A39"/>
    <w:rsid w:val="00E81478"/>
    <w:rsid w:val="00E8743B"/>
    <w:rsid w:val="00E93914"/>
    <w:rsid w:val="00E97ABB"/>
    <w:rsid w:val="00EA05C1"/>
    <w:rsid w:val="00EA2319"/>
    <w:rsid w:val="00EA336C"/>
    <w:rsid w:val="00EA3381"/>
    <w:rsid w:val="00EA4D19"/>
    <w:rsid w:val="00EA5F17"/>
    <w:rsid w:val="00EA66B9"/>
    <w:rsid w:val="00EB07F0"/>
    <w:rsid w:val="00EB4879"/>
    <w:rsid w:val="00EB79EE"/>
    <w:rsid w:val="00EC3E63"/>
    <w:rsid w:val="00EC40EB"/>
    <w:rsid w:val="00EC753D"/>
    <w:rsid w:val="00EC7C5E"/>
    <w:rsid w:val="00EE4027"/>
    <w:rsid w:val="00EF02CA"/>
    <w:rsid w:val="00EF2220"/>
    <w:rsid w:val="00EF288C"/>
    <w:rsid w:val="00EF35E0"/>
    <w:rsid w:val="00F124B5"/>
    <w:rsid w:val="00F303A7"/>
    <w:rsid w:val="00F3116C"/>
    <w:rsid w:val="00F3593F"/>
    <w:rsid w:val="00F36AD7"/>
    <w:rsid w:val="00F406A3"/>
    <w:rsid w:val="00F43990"/>
    <w:rsid w:val="00F50305"/>
    <w:rsid w:val="00F5369D"/>
    <w:rsid w:val="00F546AC"/>
    <w:rsid w:val="00F61173"/>
    <w:rsid w:val="00F63F43"/>
    <w:rsid w:val="00F71400"/>
    <w:rsid w:val="00F73C46"/>
    <w:rsid w:val="00F746F4"/>
    <w:rsid w:val="00F77752"/>
    <w:rsid w:val="00F77A83"/>
    <w:rsid w:val="00F813AC"/>
    <w:rsid w:val="00F81E8D"/>
    <w:rsid w:val="00F90019"/>
    <w:rsid w:val="00F9075E"/>
    <w:rsid w:val="00FA6715"/>
    <w:rsid w:val="00FA7059"/>
    <w:rsid w:val="00FB03D3"/>
    <w:rsid w:val="00FB310F"/>
    <w:rsid w:val="00FB4B47"/>
    <w:rsid w:val="00FB7DB0"/>
    <w:rsid w:val="00FD7F35"/>
    <w:rsid w:val="00FE31D8"/>
    <w:rsid w:val="00FE4EE7"/>
    <w:rsid w:val="00FE795B"/>
    <w:rsid w:val="00FF5EB6"/>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30F2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9B"/>
    <w:pPr>
      <w:widowControl w:val="0"/>
      <w:spacing w:line="289" w:lineRule="auto"/>
    </w:pPr>
    <w:rPr>
      <w:rFonts w:ascii="Arial" w:hAnsi="Arial"/>
      <w:color w:val="000000"/>
      <w:sz w:val="24"/>
      <w:lang w:val="en-US" w:eastAsia="en-US"/>
    </w:rPr>
  </w:style>
  <w:style w:type="paragraph" w:styleId="Heading1">
    <w:name w:val="heading 1"/>
    <w:basedOn w:val="Normal"/>
    <w:next w:val="Normal"/>
    <w:qFormat/>
    <w:rsid w:val="009C0AFD"/>
    <w:pPr>
      <w:keepNext/>
      <w:spacing w:before="240" w:after="60"/>
      <w:outlineLvl w:val="0"/>
    </w:pPr>
    <w:rPr>
      <w:b/>
      <w:kern w:val="32"/>
      <w:sz w:val="32"/>
    </w:rPr>
  </w:style>
  <w:style w:type="paragraph" w:styleId="Heading2">
    <w:name w:val="heading 2"/>
    <w:basedOn w:val="Normal"/>
    <w:next w:val="Normal"/>
    <w:link w:val="Heading2Char"/>
    <w:qFormat/>
    <w:rsid w:val="009C0AFD"/>
    <w:pPr>
      <w:keepNext/>
      <w:numPr>
        <w:ilvl w:val="1"/>
        <w:numId w:val="2"/>
      </w:numPr>
      <w:spacing w:before="240" w:after="60"/>
      <w:outlineLvl w:val="1"/>
    </w:pPr>
    <w:rPr>
      <w:b/>
      <w:i/>
      <w:sz w:val="28"/>
    </w:rPr>
  </w:style>
  <w:style w:type="paragraph" w:styleId="Heading3">
    <w:name w:val="heading 3"/>
    <w:basedOn w:val="Normal"/>
    <w:next w:val="Normal"/>
    <w:qFormat/>
    <w:rsid w:val="009C0AFD"/>
    <w:pPr>
      <w:keepNext/>
      <w:numPr>
        <w:ilvl w:val="2"/>
        <w:numId w:val="2"/>
      </w:numPr>
      <w:spacing w:before="240" w:after="60"/>
      <w:outlineLvl w:val="2"/>
    </w:pPr>
    <w:rPr>
      <w:b/>
      <w:sz w:val="26"/>
    </w:rPr>
  </w:style>
  <w:style w:type="paragraph" w:styleId="Heading4">
    <w:name w:val="heading 4"/>
    <w:basedOn w:val="Normal"/>
    <w:next w:val="Normal"/>
    <w:qFormat/>
    <w:rsid w:val="009C0AFD"/>
    <w:pPr>
      <w:keepNext/>
      <w:numPr>
        <w:ilvl w:val="3"/>
        <w:numId w:val="2"/>
      </w:numPr>
      <w:spacing w:before="240" w:after="60"/>
      <w:outlineLvl w:val="3"/>
    </w:pPr>
    <w:rPr>
      <w:rFonts w:ascii="Times New Roman" w:hAnsi="Times New Roman"/>
      <w:b/>
      <w:bCs/>
      <w:sz w:val="28"/>
      <w:szCs w:val="28"/>
    </w:rPr>
  </w:style>
  <w:style w:type="paragraph" w:styleId="Heading9">
    <w:name w:val="heading 9"/>
    <w:basedOn w:val="Normal"/>
    <w:next w:val="Normal"/>
    <w:link w:val="Heading9Char"/>
    <w:qFormat/>
    <w:rsid w:val="00B72668"/>
    <w:pPr>
      <w:widowControl/>
      <w:spacing w:before="240" w:after="60" w:line="240" w:lineRule="auto"/>
      <w:outlineLvl w:val="8"/>
    </w:pPr>
    <w:rPr>
      <w:rFonts w:cs="Arial"/>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C0AFD"/>
    <w:pPr>
      <w:widowControl w:val="0"/>
      <w:spacing w:line="288" w:lineRule="auto"/>
    </w:pPr>
    <w:rPr>
      <w:rFonts w:ascii="DIN-Bold" w:hAnsi="DIN-Bold"/>
      <w:color w:val="000000"/>
      <w:sz w:val="24"/>
      <w:lang w:val="en-US" w:eastAsia="en-US"/>
    </w:rPr>
  </w:style>
  <w:style w:type="character" w:customStyle="1" w:styleId="NoparagraphstyleChar">
    <w:name w:val="[No paragraph style] Char"/>
    <w:basedOn w:val="DefaultParagraphFont"/>
    <w:rsid w:val="009C0AFD"/>
    <w:rPr>
      <w:rFonts w:ascii="DIN-Bold" w:hAnsi="DIN-Bold"/>
      <w:noProof w:val="0"/>
      <w:color w:val="000000"/>
      <w:sz w:val="24"/>
      <w:lang w:val="en-US"/>
    </w:rPr>
  </w:style>
  <w:style w:type="paragraph" w:customStyle="1" w:styleId="Chapter1">
    <w:name w:val="Chapter 1*"/>
    <w:basedOn w:val="Noparagraphstyle"/>
    <w:rsid w:val="009C0AFD"/>
    <w:pPr>
      <w:spacing w:after="480" w:line="289" w:lineRule="auto"/>
      <w:jc w:val="right"/>
    </w:pPr>
    <w:rPr>
      <w:rFonts w:ascii="Arial Narrow" w:hAnsi="Arial Narrow"/>
      <w:color w:val="000080"/>
      <w:sz w:val="40"/>
    </w:rPr>
  </w:style>
  <w:style w:type="paragraph" w:customStyle="1" w:styleId="Bodynoindent">
    <w:name w:val="Body no indent"/>
    <w:basedOn w:val="Noparagraphstyle"/>
    <w:rsid w:val="009C0AFD"/>
    <w:pPr>
      <w:keepLines/>
      <w:spacing w:before="150" w:line="300" w:lineRule="atLeast"/>
      <w:ind w:left="567"/>
    </w:pPr>
    <w:rPr>
      <w:rFonts w:ascii="Arial" w:hAnsi="Arial"/>
      <w:sz w:val="22"/>
    </w:rPr>
  </w:style>
  <w:style w:type="paragraph" w:customStyle="1" w:styleId="Body">
    <w:name w:val="Body"/>
    <w:basedOn w:val="Noparagraphstyle"/>
    <w:rsid w:val="009C0AFD"/>
    <w:pPr>
      <w:tabs>
        <w:tab w:val="left" w:pos="567"/>
      </w:tabs>
      <w:spacing w:before="280" w:line="300" w:lineRule="atLeast"/>
      <w:ind w:left="567" w:hanging="567"/>
    </w:pPr>
    <w:rPr>
      <w:rFonts w:ascii="Arial" w:hAnsi="Arial"/>
      <w:sz w:val="22"/>
    </w:rPr>
  </w:style>
  <w:style w:type="character" w:customStyle="1" w:styleId="BodyChar">
    <w:name w:val="Body Char"/>
    <w:basedOn w:val="NoparagraphstyleChar"/>
    <w:rsid w:val="009C0AFD"/>
    <w:rPr>
      <w:rFonts w:ascii="DIN-Bold" w:hAnsi="DIN-Bold"/>
      <w:noProof w:val="0"/>
      <w:color w:val="000000"/>
      <w:sz w:val="22"/>
      <w:lang w:val="en-US"/>
    </w:rPr>
  </w:style>
  <w:style w:type="paragraph" w:customStyle="1" w:styleId="Cont-1">
    <w:name w:val="Cont-1"/>
    <w:basedOn w:val="Noparagraphstyle"/>
    <w:rsid w:val="009C0AFD"/>
    <w:pPr>
      <w:tabs>
        <w:tab w:val="left" w:pos="2381"/>
        <w:tab w:val="right" w:pos="9014"/>
      </w:tabs>
      <w:spacing w:before="200" w:line="260" w:lineRule="atLeast"/>
      <w:ind w:left="680"/>
    </w:pPr>
    <w:rPr>
      <w:rFonts w:ascii="Arial" w:hAnsi="Arial"/>
      <w:b/>
      <w:color w:val="000080"/>
      <w:sz w:val="20"/>
    </w:rPr>
  </w:style>
  <w:style w:type="paragraph" w:customStyle="1" w:styleId="Cont-2">
    <w:name w:val="Cont-2"/>
    <w:basedOn w:val="Noparagraphstyle"/>
    <w:rsid w:val="009C0AFD"/>
    <w:pPr>
      <w:tabs>
        <w:tab w:val="left" w:pos="2381"/>
        <w:tab w:val="right" w:pos="9014"/>
      </w:tabs>
      <w:spacing w:before="119" w:line="260" w:lineRule="atLeast"/>
      <w:ind w:left="1928"/>
    </w:pPr>
    <w:rPr>
      <w:rFonts w:ascii="Arial" w:hAnsi="Arial"/>
      <w:sz w:val="20"/>
    </w:rPr>
  </w:style>
  <w:style w:type="paragraph" w:customStyle="1" w:styleId="Cont-3">
    <w:name w:val="Cont-3"/>
    <w:basedOn w:val="Cont-2"/>
    <w:rsid w:val="009C0AFD"/>
    <w:pPr>
      <w:tabs>
        <w:tab w:val="left" w:pos="2820"/>
      </w:tabs>
      <w:spacing w:before="57" w:line="220" w:lineRule="atLeast"/>
      <w:ind w:left="2381"/>
    </w:pPr>
    <w:rPr>
      <w:sz w:val="18"/>
    </w:rPr>
  </w:style>
  <w:style w:type="paragraph" w:customStyle="1" w:styleId="Bodyindent">
    <w:name w:val="Body indent"/>
    <w:basedOn w:val="Noparagraphstyle"/>
    <w:rsid w:val="009C0AFD"/>
    <w:pPr>
      <w:spacing w:before="280" w:line="300" w:lineRule="atLeast"/>
      <w:ind w:left="567"/>
    </w:pPr>
    <w:rPr>
      <w:rFonts w:ascii="Arial" w:hAnsi="Arial"/>
      <w:sz w:val="22"/>
    </w:rPr>
  </w:style>
  <w:style w:type="paragraph" w:customStyle="1" w:styleId="HeadA">
    <w:name w:val="Head A"/>
    <w:basedOn w:val="Noparagraphstyle"/>
    <w:rsid w:val="009C0AFD"/>
    <w:pPr>
      <w:keepNext/>
      <w:pBdr>
        <w:bottom w:val="single" w:sz="16" w:space="5" w:color="000000"/>
      </w:pBdr>
      <w:tabs>
        <w:tab w:val="left" w:pos="567"/>
      </w:tabs>
      <w:spacing w:before="700" w:line="289" w:lineRule="auto"/>
    </w:pPr>
    <w:rPr>
      <w:rFonts w:ascii="Arial" w:hAnsi="Arial"/>
      <w:b/>
      <w:caps/>
      <w:color w:val="000080"/>
      <w:spacing w:val="20"/>
      <w:sz w:val="20"/>
    </w:rPr>
  </w:style>
  <w:style w:type="paragraph" w:customStyle="1" w:styleId="a">
    <w:name w:val="(a"/>
    <w:aliases w:val="b)"/>
    <w:basedOn w:val="Normal"/>
    <w:rsid w:val="009C0AFD"/>
    <w:pPr>
      <w:spacing w:before="70" w:line="300" w:lineRule="atLeast"/>
      <w:ind w:left="1020" w:hanging="454"/>
    </w:pPr>
    <w:rPr>
      <w:sz w:val="22"/>
    </w:rPr>
  </w:style>
  <w:style w:type="paragraph" w:customStyle="1" w:styleId="Bhead">
    <w:name w:val="B head"/>
    <w:basedOn w:val="Normal"/>
    <w:rsid w:val="009C0AFD"/>
    <w:pPr>
      <w:keepNext/>
      <w:tabs>
        <w:tab w:val="left" w:pos="567"/>
      </w:tabs>
      <w:spacing w:before="420" w:line="288" w:lineRule="auto"/>
    </w:pPr>
    <w:rPr>
      <w:b/>
      <w:color w:val="000080"/>
      <w:sz w:val="21"/>
    </w:rPr>
  </w:style>
  <w:style w:type="paragraph" w:customStyle="1" w:styleId="Bodysecond">
    <w:name w:val="Body second"/>
    <w:basedOn w:val="Body"/>
    <w:rsid w:val="009C0AFD"/>
    <w:pPr>
      <w:tabs>
        <w:tab w:val="left" w:pos="1134"/>
      </w:tabs>
      <w:ind w:left="1134" w:hanging="1134"/>
    </w:pPr>
    <w:rPr>
      <w:color w:val="auto"/>
    </w:rPr>
  </w:style>
  <w:style w:type="paragraph" w:customStyle="1" w:styleId="Bullets">
    <w:name w:val="Bullets"/>
    <w:basedOn w:val="Noparagraphstyle"/>
    <w:rsid w:val="009C0AFD"/>
    <w:pPr>
      <w:spacing w:before="70" w:line="300" w:lineRule="atLeast"/>
      <w:ind w:left="1020" w:hanging="454"/>
    </w:pPr>
    <w:rPr>
      <w:rFonts w:ascii="Arial" w:hAnsi="Arial"/>
      <w:sz w:val="22"/>
    </w:rPr>
  </w:style>
  <w:style w:type="paragraph" w:customStyle="1" w:styleId="Bulletsecond">
    <w:name w:val="Bullet second"/>
    <w:basedOn w:val="Bullets"/>
    <w:rsid w:val="009C0AFD"/>
    <w:pPr>
      <w:ind w:left="1701" w:hanging="567"/>
    </w:pPr>
  </w:style>
  <w:style w:type="paragraph" w:customStyle="1" w:styleId="Bodysecondindent">
    <w:name w:val="Body second indent"/>
    <w:basedOn w:val="Bodysecond"/>
    <w:rsid w:val="009C0AFD"/>
    <w:pPr>
      <w:ind w:firstLine="0"/>
    </w:pPr>
  </w:style>
  <w:style w:type="paragraph" w:customStyle="1" w:styleId="Footnote1">
    <w:name w:val="Footnote 1"/>
    <w:basedOn w:val="Body"/>
    <w:rsid w:val="009C0AFD"/>
    <w:pPr>
      <w:spacing w:before="40" w:line="240" w:lineRule="atLeast"/>
    </w:pPr>
    <w:rPr>
      <w:color w:val="000080"/>
      <w:sz w:val="16"/>
    </w:rPr>
  </w:style>
  <w:style w:type="paragraph" w:customStyle="1" w:styleId="Dash">
    <w:name w:val="Dash"/>
    <w:basedOn w:val="Normal"/>
    <w:rsid w:val="009C0AFD"/>
    <w:pPr>
      <w:spacing w:before="70" w:line="300" w:lineRule="atLeast"/>
      <w:ind w:left="1361" w:hanging="340"/>
    </w:pPr>
    <w:rPr>
      <w:sz w:val="22"/>
    </w:rPr>
  </w:style>
  <w:style w:type="paragraph" w:customStyle="1" w:styleId="Chapter10">
    <w:name w:val="Chapter 1"/>
    <w:basedOn w:val="Noparagraphstyle"/>
    <w:rsid w:val="009C0AFD"/>
    <w:pPr>
      <w:keepNext/>
      <w:pBdr>
        <w:top w:val="single" w:sz="2" w:space="0" w:color="008080"/>
      </w:pBdr>
      <w:tabs>
        <w:tab w:val="left" w:pos="680"/>
      </w:tabs>
      <w:spacing w:line="289" w:lineRule="auto"/>
      <w:ind w:right="227"/>
      <w:jc w:val="right"/>
    </w:pPr>
    <w:rPr>
      <w:rFonts w:ascii="Arial Narrow" w:hAnsi="Arial Narrow"/>
      <w:color w:val="000080"/>
      <w:spacing w:val="39"/>
      <w:sz w:val="22"/>
    </w:rPr>
  </w:style>
  <w:style w:type="character" w:styleId="FootnoteReference">
    <w:name w:val="footnote reference"/>
    <w:basedOn w:val="DefaultParagraphFont"/>
    <w:semiHidden/>
    <w:rsid w:val="009C0AFD"/>
    <w:rPr>
      <w:color w:val="000000"/>
      <w:spacing w:val="0"/>
      <w:w w:val="100"/>
      <w:position w:val="0"/>
      <w:sz w:val="24"/>
      <w:u w:val="none"/>
      <w:vertAlign w:val="superscript"/>
    </w:rPr>
  </w:style>
  <w:style w:type="character" w:customStyle="1" w:styleId="FootnoteText1">
    <w:name w:val="Footnote Text1"/>
    <w:basedOn w:val="FootnoteReference"/>
    <w:rsid w:val="009C0AFD"/>
    <w:rPr>
      <w:rFonts w:ascii="Times New Roman" w:hAnsi="Times New Roman"/>
      <w:color w:val="008080"/>
      <w:spacing w:val="0"/>
      <w:w w:val="100"/>
      <w:position w:val="0"/>
      <w:sz w:val="16"/>
      <w:u w:val="none"/>
      <w:vertAlign w:val="superscript"/>
    </w:rPr>
  </w:style>
  <w:style w:type="paragraph" w:styleId="FootnoteText">
    <w:name w:val="footnote text"/>
    <w:basedOn w:val="Normal"/>
    <w:semiHidden/>
    <w:rsid w:val="009C0AFD"/>
    <w:rPr>
      <w:sz w:val="20"/>
    </w:rPr>
  </w:style>
  <w:style w:type="paragraph" w:styleId="TOC3">
    <w:name w:val="toc 3"/>
    <w:basedOn w:val="Normal"/>
    <w:next w:val="Normal"/>
    <w:autoRedefine/>
    <w:uiPriority w:val="39"/>
    <w:rsid w:val="00831209"/>
    <w:pPr>
      <w:tabs>
        <w:tab w:val="left" w:pos="720"/>
        <w:tab w:val="right" w:pos="8842"/>
      </w:tabs>
      <w:ind w:left="426"/>
    </w:pPr>
    <w:rPr>
      <w:rFonts w:cs="Arial"/>
      <w:noProof/>
      <w:sz w:val="22"/>
      <w:szCs w:val="22"/>
    </w:rPr>
  </w:style>
  <w:style w:type="paragraph" w:styleId="TOC1">
    <w:name w:val="toc 1"/>
    <w:basedOn w:val="Normal"/>
    <w:next w:val="Normal"/>
    <w:autoRedefine/>
    <w:uiPriority w:val="39"/>
    <w:rsid w:val="00B72668"/>
    <w:pPr>
      <w:tabs>
        <w:tab w:val="right" w:pos="8842"/>
      </w:tabs>
      <w:spacing w:line="240" w:lineRule="auto"/>
      <w:jc w:val="center"/>
    </w:pPr>
    <w:rPr>
      <w:b/>
      <w:bCs/>
      <w:caps/>
      <w:szCs w:val="28"/>
    </w:rPr>
  </w:style>
  <w:style w:type="paragraph" w:styleId="TOC2">
    <w:name w:val="toc 2"/>
    <w:basedOn w:val="Normal"/>
    <w:next w:val="Normal"/>
    <w:autoRedefine/>
    <w:uiPriority w:val="39"/>
    <w:rsid w:val="00831209"/>
    <w:pPr>
      <w:tabs>
        <w:tab w:val="left" w:pos="480"/>
        <w:tab w:val="right" w:pos="8842"/>
      </w:tabs>
      <w:spacing w:before="240"/>
    </w:pPr>
    <w:rPr>
      <w:rFonts w:cs="Arial"/>
      <w:b/>
      <w:bCs/>
      <w:noProof/>
      <w:sz w:val="22"/>
      <w:szCs w:val="22"/>
    </w:rPr>
  </w:style>
  <w:style w:type="character" w:styleId="Hyperlink">
    <w:name w:val="Hyperlink"/>
    <w:basedOn w:val="DefaultParagraphFont"/>
    <w:uiPriority w:val="99"/>
    <w:rsid w:val="009C0AFD"/>
    <w:rPr>
      <w:color w:val="0000FF"/>
      <w:u w:val="single"/>
    </w:rPr>
  </w:style>
  <w:style w:type="paragraph" w:styleId="Index1">
    <w:name w:val="index 1"/>
    <w:basedOn w:val="Normal"/>
    <w:next w:val="Normal"/>
    <w:autoRedefine/>
    <w:semiHidden/>
    <w:rsid w:val="009C0AFD"/>
    <w:pPr>
      <w:ind w:left="240" w:hanging="240"/>
    </w:pPr>
  </w:style>
  <w:style w:type="paragraph" w:styleId="Header">
    <w:name w:val="header"/>
    <w:basedOn w:val="Normal"/>
    <w:link w:val="HeaderChar"/>
    <w:uiPriority w:val="99"/>
    <w:rsid w:val="009C0AFD"/>
    <w:pPr>
      <w:tabs>
        <w:tab w:val="center" w:pos="4320"/>
        <w:tab w:val="right" w:pos="8640"/>
      </w:tabs>
    </w:pPr>
  </w:style>
  <w:style w:type="paragraph" w:styleId="Footer">
    <w:name w:val="footer"/>
    <w:basedOn w:val="Normal"/>
    <w:link w:val="FooterChar"/>
    <w:uiPriority w:val="99"/>
    <w:rsid w:val="009C0AFD"/>
    <w:pPr>
      <w:tabs>
        <w:tab w:val="center" w:pos="4320"/>
        <w:tab w:val="right" w:pos="8640"/>
      </w:tabs>
    </w:pPr>
  </w:style>
  <w:style w:type="character" w:styleId="PageNumber">
    <w:name w:val="page number"/>
    <w:basedOn w:val="DefaultParagraphFont"/>
    <w:rsid w:val="009C0AFD"/>
  </w:style>
  <w:style w:type="paragraph" w:styleId="DocumentMap">
    <w:name w:val="Document Map"/>
    <w:basedOn w:val="Normal"/>
    <w:semiHidden/>
    <w:rsid w:val="009C0AFD"/>
    <w:pPr>
      <w:shd w:val="clear" w:color="auto" w:fill="000080"/>
    </w:pPr>
    <w:rPr>
      <w:rFonts w:ascii="Tahoma" w:hAnsi="Tahoma"/>
    </w:rPr>
  </w:style>
  <w:style w:type="paragraph" w:styleId="BodyText">
    <w:name w:val="Body Text"/>
    <w:basedOn w:val="Normal"/>
    <w:rsid w:val="009C0AFD"/>
    <w:rPr>
      <w:sz w:val="20"/>
    </w:rPr>
  </w:style>
  <w:style w:type="paragraph" w:styleId="BodyTextIndent2">
    <w:name w:val="Body Text Indent 2"/>
    <w:basedOn w:val="Normal"/>
    <w:rsid w:val="009C0AFD"/>
    <w:pPr>
      <w:spacing w:after="120" w:line="480" w:lineRule="auto"/>
      <w:ind w:left="283"/>
    </w:pPr>
  </w:style>
  <w:style w:type="paragraph" w:styleId="TOC4">
    <w:name w:val="toc 4"/>
    <w:basedOn w:val="Normal"/>
    <w:next w:val="Normal"/>
    <w:autoRedefine/>
    <w:semiHidden/>
    <w:rsid w:val="009C0AFD"/>
    <w:pPr>
      <w:ind w:left="480"/>
    </w:pPr>
    <w:rPr>
      <w:rFonts w:ascii="Times New Roman" w:hAnsi="Times New Roman"/>
      <w:szCs w:val="24"/>
    </w:rPr>
  </w:style>
  <w:style w:type="paragraph" w:styleId="TOC5">
    <w:name w:val="toc 5"/>
    <w:basedOn w:val="Normal"/>
    <w:next w:val="Normal"/>
    <w:autoRedefine/>
    <w:semiHidden/>
    <w:rsid w:val="009C0AFD"/>
    <w:pPr>
      <w:ind w:left="720"/>
    </w:pPr>
    <w:rPr>
      <w:rFonts w:ascii="Times New Roman" w:hAnsi="Times New Roman"/>
      <w:szCs w:val="24"/>
    </w:rPr>
  </w:style>
  <w:style w:type="paragraph" w:styleId="TOC6">
    <w:name w:val="toc 6"/>
    <w:basedOn w:val="Normal"/>
    <w:next w:val="Normal"/>
    <w:autoRedefine/>
    <w:semiHidden/>
    <w:rsid w:val="009C0AFD"/>
    <w:pPr>
      <w:ind w:left="960"/>
    </w:pPr>
    <w:rPr>
      <w:rFonts w:ascii="Times New Roman" w:hAnsi="Times New Roman"/>
      <w:szCs w:val="24"/>
    </w:rPr>
  </w:style>
  <w:style w:type="paragraph" w:styleId="TOC7">
    <w:name w:val="toc 7"/>
    <w:basedOn w:val="Normal"/>
    <w:next w:val="Normal"/>
    <w:autoRedefine/>
    <w:semiHidden/>
    <w:rsid w:val="009C0AFD"/>
    <w:pPr>
      <w:ind w:left="1200"/>
    </w:pPr>
    <w:rPr>
      <w:rFonts w:ascii="Times New Roman" w:hAnsi="Times New Roman"/>
      <w:szCs w:val="24"/>
    </w:rPr>
  </w:style>
  <w:style w:type="paragraph" w:styleId="TOC8">
    <w:name w:val="toc 8"/>
    <w:basedOn w:val="Normal"/>
    <w:next w:val="Normal"/>
    <w:autoRedefine/>
    <w:semiHidden/>
    <w:rsid w:val="009C0AFD"/>
    <w:pPr>
      <w:ind w:left="1440"/>
    </w:pPr>
    <w:rPr>
      <w:rFonts w:ascii="Times New Roman" w:hAnsi="Times New Roman"/>
      <w:szCs w:val="24"/>
    </w:rPr>
  </w:style>
  <w:style w:type="paragraph" w:styleId="TOC9">
    <w:name w:val="toc 9"/>
    <w:basedOn w:val="Normal"/>
    <w:next w:val="Normal"/>
    <w:autoRedefine/>
    <w:semiHidden/>
    <w:rsid w:val="009C0AFD"/>
    <w:pPr>
      <w:ind w:left="1680"/>
    </w:pPr>
    <w:rPr>
      <w:rFonts w:ascii="Times New Roman" w:hAnsi="Times New Roman"/>
      <w:szCs w:val="24"/>
    </w:rPr>
  </w:style>
  <w:style w:type="paragraph" w:styleId="BalloonText">
    <w:name w:val="Balloon Text"/>
    <w:basedOn w:val="Normal"/>
    <w:semiHidden/>
    <w:rsid w:val="00A62B6B"/>
    <w:rPr>
      <w:rFonts w:ascii="Tahoma" w:hAnsi="Tahoma" w:cs="Tahoma"/>
      <w:sz w:val="16"/>
      <w:szCs w:val="16"/>
    </w:rPr>
  </w:style>
  <w:style w:type="table" w:styleId="TableGrid">
    <w:name w:val="Table Grid"/>
    <w:basedOn w:val="TableNormal"/>
    <w:rsid w:val="0011035E"/>
    <w:pPr>
      <w:widowControl w:val="0"/>
      <w:spacing w:line="28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2BBF"/>
    <w:pPr>
      <w:spacing w:after="120"/>
      <w:ind w:left="283"/>
    </w:pPr>
  </w:style>
  <w:style w:type="character" w:customStyle="1" w:styleId="BodyTextIndentChar">
    <w:name w:val="Body Text Indent Char"/>
    <w:basedOn w:val="DefaultParagraphFont"/>
    <w:link w:val="BodyTextIndent"/>
    <w:rsid w:val="000E2BBF"/>
    <w:rPr>
      <w:rFonts w:ascii="Arial" w:hAnsi="Arial"/>
      <w:color w:val="000000"/>
      <w:sz w:val="24"/>
    </w:rPr>
  </w:style>
  <w:style w:type="paragraph" w:styleId="BodyTextIndent3">
    <w:name w:val="Body Text Indent 3"/>
    <w:basedOn w:val="Normal"/>
    <w:link w:val="BodyTextIndent3Char"/>
    <w:rsid w:val="000E2BBF"/>
    <w:pPr>
      <w:spacing w:after="120"/>
      <w:ind w:left="283"/>
    </w:pPr>
    <w:rPr>
      <w:sz w:val="16"/>
      <w:szCs w:val="16"/>
    </w:rPr>
  </w:style>
  <w:style w:type="character" w:customStyle="1" w:styleId="BodyTextIndent3Char">
    <w:name w:val="Body Text Indent 3 Char"/>
    <w:basedOn w:val="DefaultParagraphFont"/>
    <w:link w:val="BodyTextIndent3"/>
    <w:rsid w:val="000E2BBF"/>
    <w:rPr>
      <w:rFonts w:ascii="Arial" w:hAnsi="Arial"/>
      <w:color w:val="000000"/>
      <w:sz w:val="16"/>
      <w:szCs w:val="16"/>
    </w:rPr>
  </w:style>
  <w:style w:type="paragraph" w:styleId="ListParagraph">
    <w:name w:val="List Paragraph"/>
    <w:basedOn w:val="Normal"/>
    <w:uiPriority w:val="34"/>
    <w:qFormat/>
    <w:rsid w:val="00C31760"/>
    <w:pPr>
      <w:ind w:left="720"/>
    </w:pPr>
  </w:style>
  <w:style w:type="character" w:styleId="CommentReference">
    <w:name w:val="annotation reference"/>
    <w:basedOn w:val="DefaultParagraphFont"/>
    <w:rsid w:val="006F366F"/>
    <w:rPr>
      <w:sz w:val="16"/>
      <w:szCs w:val="16"/>
    </w:rPr>
  </w:style>
  <w:style w:type="paragraph" w:styleId="CommentText">
    <w:name w:val="annotation text"/>
    <w:basedOn w:val="Normal"/>
    <w:link w:val="CommentTextChar"/>
    <w:rsid w:val="006F366F"/>
    <w:rPr>
      <w:sz w:val="20"/>
    </w:rPr>
  </w:style>
  <w:style w:type="character" w:customStyle="1" w:styleId="CommentTextChar">
    <w:name w:val="Comment Text Char"/>
    <w:basedOn w:val="DefaultParagraphFont"/>
    <w:link w:val="CommentText"/>
    <w:rsid w:val="006F366F"/>
    <w:rPr>
      <w:rFonts w:ascii="Arial" w:hAnsi="Arial"/>
      <w:color w:val="000000"/>
      <w:lang w:val="en-US" w:eastAsia="en-US"/>
    </w:rPr>
  </w:style>
  <w:style w:type="paragraph" w:styleId="CommentSubject">
    <w:name w:val="annotation subject"/>
    <w:basedOn w:val="CommentText"/>
    <w:next w:val="CommentText"/>
    <w:link w:val="CommentSubjectChar"/>
    <w:rsid w:val="006F366F"/>
    <w:rPr>
      <w:b/>
      <w:bCs/>
    </w:rPr>
  </w:style>
  <w:style w:type="character" w:customStyle="1" w:styleId="CommentSubjectChar">
    <w:name w:val="Comment Subject Char"/>
    <w:basedOn w:val="CommentTextChar"/>
    <w:link w:val="CommentSubject"/>
    <w:rsid w:val="006F366F"/>
    <w:rPr>
      <w:rFonts w:ascii="Arial" w:hAnsi="Arial"/>
      <w:b/>
      <w:bCs/>
      <w:color w:val="000000"/>
      <w:lang w:val="en-US" w:eastAsia="en-US"/>
    </w:rPr>
  </w:style>
  <w:style w:type="paragraph" w:styleId="Revision">
    <w:name w:val="Revision"/>
    <w:hidden/>
    <w:uiPriority w:val="99"/>
    <w:semiHidden/>
    <w:rsid w:val="002D5CFD"/>
    <w:rPr>
      <w:rFonts w:ascii="Arial" w:hAnsi="Arial"/>
      <w:color w:val="000000"/>
      <w:sz w:val="24"/>
      <w:lang w:val="en-US" w:eastAsia="en-US"/>
    </w:rPr>
  </w:style>
  <w:style w:type="character" w:customStyle="1" w:styleId="Heading2Char">
    <w:name w:val="Heading 2 Char"/>
    <w:basedOn w:val="DefaultParagraphFont"/>
    <w:link w:val="Heading2"/>
    <w:rsid w:val="00DD09D6"/>
    <w:rPr>
      <w:rFonts w:ascii="Arial" w:hAnsi="Arial"/>
      <w:b/>
      <w:i/>
      <w:color w:val="000000"/>
      <w:sz w:val="28"/>
      <w:lang w:val="en-US" w:eastAsia="en-US"/>
    </w:rPr>
  </w:style>
  <w:style w:type="table" w:styleId="TableClassic2">
    <w:name w:val="Table Classic 2"/>
    <w:basedOn w:val="TableNormal"/>
    <w:rsid w:val="009223B2"/>
    <w:pPr>
      <w:widowControl w:val="0"/>
      <w:spacing w:line="28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6D4B"/>
    <w:rPr>
      <w:rFonts w:ascii="Arial" w:hAnsi="Arial"/>
      <w:color w:val="000000"/>
      <w:sz w:val="24"/>
      <w:lang w:val="en-US" w:eastAsia="en-US"/>
    </w:rPr>
  </w:style>
  <w:style w:type="character" w:customStyle="1" w:styleId="Heading9Char">
    <w:name w:val="Heading 9 Char"/>
    <w:basedOn w:val="DefaultParagraphFont"/>
    <w:link w:val="Heading9"/>
    <w:rsid w:val="00B72668"/>
    <w:rPr>
      <w:rFonts w:ascii="Arial" w:hAnsi="Arial" w:cs="Arial"/>
      <w:sz w:val="22"/>
      <w:szCs w:val="22"/>
      <w:lang w:eastAsia="en-US"/>
    </w:rPr>
  </w:style>
  <w:style w:type="paragraph" w:styleId="BodyText2">
    <w:name w:val="Body Text 2"/>
    <w:basedOn w:val="Normal"/>
    <w:link w:val="BodyText2Char"/>
    <w:semiHidden/>
    <w:unhideWhenUsed/>
    <w:rsid w:val="009B064B"/>
    <w:pPr>
      <w:spacing w:after="120" w:line="480" w:lineRule="auto"/>
    </w:pPr>
  </w:style>
  <w:style w:type="character" w:customStyle="1" w:styleId="BodyText2Char">
    <w:name w:val="Body Text 2 Char"/>
    <w:basedOn w:val="DefaultParagraphFont"/>
    <w:link w:val="BodyText2"/>
    <w:semiHidden/>
    <w:rsid w:val="009B064B"/>
    <w:rPr>
      <w:rFonts w:ascii="Arial" w:hAnsi="Arial"/>
      <w:color w:val="000000"/>
      <w:sz w:val="24"/>
      <w:lang w:val="en-US" w:eastAsia="en-US"/>
    </w:rPr>
  </w:style>
  <w:style w:type="character" w:customStyle="1" w:styleId="HeaderChar">
    <w:name w:val="Header Char"/>
    <w:basedOn w:val="DefaultParagraphFont"/>
    <w:link w:val="Header"/>
    <w:uiPriority w:val="99"/>
    <w:rsid w:val="0044039B"/>
    <w:rPr>
      <w:rFonts w:ascii="Arial" w:hAnsi="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3347">
      <w:bodyDiv w:val="1"/>
      <w:marLeft w:val="0"/>
      <w:marRight w:val="0"/>
      <w:marTop w:val="0"/>
      <w:marBottom w:val="0"/>
      <w:divBdr>
        <w:top w:val="none" w:sz="0" w:space="0" w:color="auto"/>
        <w:left w:val="none" w:sz="0" w:space="0" w:color="auto"/>
        <w:bottom w:val="none" w:sz="0" w:space="0" w:color="auto"/>
        <w:right w:val="none" w:sz="0" w:space="0" w:color="auto"/>
      </w:divBdr>
    </w:div>
    <w:div w:id="417869613">
      <w:bodyDiv w:val="1"/>
      <w:marLeft w:val="0"/>
      <w:marRight w:val="0"/>
      <w:marTop w:val="0"/>
      <w:marBottom w:val="0"/>
      <w:divBdr>
        <w:top w:val="none" w:sz="0" w:space="0" w:color="auto"/>
        <w:left w:val="none" w:sz="0" w:space="0" w:color="auto"/>
        <w:bottom w:val="none" w:sz="0" w:space="0" w:color="auto"/>
        <w:right w:val="none" w:sz="0" w:space="0" w:color="auto"/>
      </w:divBdr>
    </w:div>
    <w:div w:id="563175721">
      <w:bodyDiv w:val="1"/>
      <w:marLeft w:val="0"/>
      <w:marRight w:val="0"/>
      <w:marTop w:val="0"/>
      <w:marBottom w:val="0"/>
      <w:divBdr>
        <w:top w:val="none" w:sz="0" w:space="0" w:color="auto"/>
        <w:left w:val="none" w:sz="0" w:space="0" w:color="auto"/>
        <w:bottom w:val="none" w:sz="0" w:space="0" w:color="auto"/>
        <w:right w:val="none" w:sz="0" w:space="0" w:color="auto"/>
      </w:divBdr>
    </w:div>
    <w:div w:id="603880976">
      <w:bodyDiv w:val="1"/>
      <w:marLeft w:val="0"/>
      <w:marRight w:val="0"/>
      <w:marTop w:val="0"/>
      <w:marBottom w:val="0"/>
      <w:divBdr>
        <w:top w:val="none" w:sz="0" w:space="0" w:color="auto"/>
        <w:left w:val="none" w:sz="0" w:space="0" w:color="auto"/>
        <w:bottom w:val="none" w:sz="0" w:space="0" w:color="auto"/>
        <w:right w:val="none" w:sz="0" w:space="0" w:color="auto"/>
      </w:divBdr>
      <w:divsChild>
        <w:div w:id="1684437071">
          <w:marLeft w:val="0"/>
          <w:marRight w:val="0"/>
          <w:marTop w:val="0"/>
          <w:marBottom w:val="0"/>
          <w:divBdr>
            <w:top w:val="none" w:sz="0" w:space="0" w:color="auto"/>
            <w:left w:val="none" w:sz="0" w:space="0" w:color="auto"/>
            <w:bottom w:val="none" w:sz="0" w:space="0" w:color="auto"/>
            <w:right w:val="none" w:sz="0" w:space="0" w:color="auto"/>
          </w:divBdr>
          <w:divsChild>
            <w:div w:id="1276207680">
              <w:marLeft w:val="0"/>
              <w:marRight w:val="0"/>
              <w:marTop w:val="0"/>
              <w:marBottom w:val="0"/>
              <w:divBdr>
                <w:top w:val="none" w:sz="0" w:space="0" w:color="auto"/>
                <w:left w:val="none" w:sz="0" w:space="0" w:color="auto"/>
                <w:bottom w:val="none" w:sz="0" w:space="0" w:color="auto"/>
                <w:right w:val="none" w:sz="0" w:space="0" w:color="auto"/>
              </w:divBdr>
              <w:divsChild>
                <w:div w:id="1749225899">
                  <w:marLeft w:val="0"/>
                  <w:marRight w:val="0"/>
                  <w:marTop w:val="0"/>
                  <w:marBottom w:val="0"/>
                  <w:divBdr>
                    <w:top w:val="none" w:sz="0" w:space="0" w:color="auto"/>
                    <w:left w:val="none" w:sz="0" w:space="0" w:color="auto"/>
                    <w:bottom w:val="none" w:sz="0" w:space="0" w:color="auto"/>
                    <w:right w:val="none" w:sz="0" w:space="0" w:color="auto"/>
                  </w:divBdr>
                  <w:divsChild>
                    <w:div w:id="1582063679">
                      <w:marLeft w:val="0"/>
                      <w:marRight w:val="0"/>
                      <w:marTop w:val="0"/>
                      <w:marBottom w:val="0"/>
                      <w:divBdr>
                        <w:top w:val="none" w:sz="0" w:space="0" w:color="auto"/>
                        <w:left w:val="none" w:sz="0" w:space="0" w:color="auto"/>
                        <w:bottom w:val="none" w:sz="0" w:space="0" w:color="auto"/>
                        <w:right w:val="none" w:sz="0" w:space="0" w:color="auto"/>
                      </w:divBdr>
                      <w:divsChild>
                        <w:div w:id="1475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00567">
      <w:bodyDiv w:val="1"/>
      <w:marLeft w:val="0"/>
      <w:marRight w:val="0"/>
      <w:marTop w:val="0"/>
      <w:marBottom w:val="0"/>
      <w:divBdr>
        <w:top w:val="none" w:sz="0" w:space="0" w:color="auto"/>
        <w:left w:val="none" w:sz="0" w:space="0" w:color="auto"/>
        <w:bottom w:val="none" w:sz="0" w:space="0" w:color="auto"/>
        <w:right w:val="none" w:sz="0" w:space="0" w:color="auto"/>
      </w:divBdr>
    </w:div>
    <w:div w:id="679044616">
      <w:bodyDiv w:val="1"/>
      <w:marLeft w:val="0"/>
      <w:marRight w:val="0"/>
      <w:marTop w:val="0"/>
      <w:marBottom w:val="0"/>
      <w:divBdr>
        <w:top w:val="none" w:sz="0" w:space="0" w:color="auto"/>
        <w:left w:val="none" w:sz="0" w:space="0" w:color="auto"/>
        <w:bottom w:val="none" w:sz="0" w:space="0" w:color="auto"/>
        <w:right w:val="none" w:sz="0" w:space="0" w:color="auto"/>
      </w:divBdr>
      <w:divsChild>
        <w:div w:id="548733296">
          <w:marLeft w:val="0"/>
          <w:marRight w:val="0"/>
          <w:marTop w:val="0"/>
          <w:marBottom w:val="0"/>
          <w:divBdr>
            <w:top w:val="none" w:sz="0" w:space="0" w:color="auto"/>
            <w:left w:val="none" w:sz="0" w:space="0" w:color="auto"/>
            <w:bottom w:val="none" w:sz="0" w:space="0" w:color="auto"/>
            <w:right w:val="none" w:sz="0" w:space="0" w:color="auto"/>
          </w:divBdr>
          <w:divsChild>
            <w:div w:id="1638561224">
              <w:marLeft w:val="0"/>
              <w:marRight w:val="0"/>
              <w:marTop w:val="0"/>
              <w:marBottom w:val="0"/>
              <w:divBdr>
                <w:top w:val="none" w:sz="0" w:space="0" w:color="auto"/>
                <w:left w:val="none" w:sz="0" w:space="0" w:color="auto"/>
                <w:bottom w:val="none" w:sz="0" w:space="0" w:color="auto"/>
                <w:right w:val="none" w:sz="0" w:space="0" w:color="auto"/>
              </w:divBdr>
              <w:divsChild>
                <w:div w:id="1194538614">
                  <w:marLeft w:val="0"/>
                  <w:marRight w:val="0"/>
                  <w:marTop w:val="0"/>
                  <w:marBottom w:val="0"/>
                  <w:divBdr>
                    <w:top w:val="none" w:sz="0" w:space="0" w:color="auto"/>
                    <w:left w:val="none" w:sz="0" w:space="0" w:color="auto"/>
                    <w:bottom w:val="none" w:sz="0" w:space="0" w:color="auto"/>
                    <w:right w:val="none" w:sz="0" w:space="0" w:color="auto"/>
                  </w:divBdr>
                  <w:divsChild>
                    <w:div w:id="625085966">
                      <w:marLeft w:val="0"/>
                      <w:marRight w:val="0"/>
                      <w:marTop w:val="0"/>
                      <w:marBottom w:val="0"/>
                      <w:divBdr>
                        <w:top w:val="none" w:sz="0" w:space="0" w:color="auto"/>
                        <w:left w:val="none" w:sz="0" w:space="0" w:color="auto"/>
                        <w:bottom w:val="none" w:sz="0" w:space="0" w:color="auto"/>
                        <w:right w:val="none" w:sz="0" w:space="0" w:color="auto"/>
                      </w:divBdr>
                      <w:divsChild>
                        <w:div w:id="1229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0018">
      <w:bodyDiv w:val="1"/>
      <w:marLeft w:val="0"/>
      <w:marRight w:val="0"/>
      <w:marTop w:val="0"/>
      <w:marBottom w:val="0"/>
      <w:divBdr>
        <w:top w:val="none" w:sz="0" w:space="0" w:color="auto"/>
        <w:left w:val="none" w:sz="0" w:space="0" w:color="auto"/>
        <w:bottom w:val="none" w:sz="0" w:space="0" w:color="auto"/>
        <w:right w:val="none" w:sz="0" w:space="0" w:color="auto"/>
      </w:divBdr>
      <w:divsChild>
        <w:div w:id="2000379618">
          <w:marLeft w:val="0"/>
          <w:marRight w:val="0"/>
          <w:marTop w:val="0"/>
          <w:marBottom w:val="0"/>
          <w:divBdr>
            <w:top w:val="none" w:sz="0" w:space="0" w:color="auto"/>
            <w:left w:val="none" w:sz="0" w:space="0" w:color="auto"/>
            <w:bottom w:val="none" w:sz="0" w:space="0" w:color="auto"/>
            <w:right w:val="none" w:sz="0" w:space="0" w:color="auto"/>
          </w:divBdr>
          <w:divsChild>
            <w:div w:id="780995551">
              <w:marLeft w:val="0"/>
              <w:marRight w:val="0"/>
              <w:marTop w:val="0"/>
              <w:marBottom w:val="0"/>
              <w:divBdr>
                <w:top w:val="none" w:sz="0" w:space="0" w:color="auto"/>
                <w:left w:val="none" w:sz="0" w:space="0" w:color="auto"/>
                <w:bottom w:val="none" w:sz="0" w:space="0" w:color="auto"/>
                <w:right w:val="none" w:sz="0" w:space="0" w:color="auto"/>
              </w:divBdr>
              <w:divsChild>
                <w:div w:id="480467815">
                  <w:marLeft w:val="0"/>
                  <w:marRight w:val="0"/>
                  <w:marTop w:val="0"/>
                  <w:marBottom w:val="0"/>
                  <w:divBdr>
                    <w:top w:val="none" w:sz="0" w:space="0" w:color="auto"/>
                    <w:left w:val="none" w:sz="0" w:space="0" w:color="auto"/>
                    <w:bottom w:val="none" w:sz="0" w:space="0" w:color="auto"/>
                    <w:right w:val="none" w:sz="0" w:space="0" w:color="auto"/>
                  </w:divBdr>
                  <w:divsChild>
                    <w:div w:id="570388485">
                      <w:marLeft w:val="0"/>
                      <w:marRight w:val="0"/>
                      <w:marTop w:val="0"/>
                      <w:marBottom w:val="0"/>
                      <w:divBdr>
                        <w:top w:val="none" w:sz="0" w:space="0" w:color="auto"/>
                        <w:left w:val="none" w:sz="0" w:space="0" w:color="auto"/>
                        <w:bottom w:val="none" w:sz="0" w:space="0" w:color="auto"/>
                        <w:right w:val="none" w:sz="0" w:space="0" w:color="auto"/>
                      </w:divBdr>
                      <w:divsChild>
                        <w:div w:id="62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4670">
      <w:bodyDiv w:val="1"/>
      <w:marLeft w:val="0"/>
      <w:marRight w:val="0"/>
      <w:marTop w:val="0"/>
      <w:marBottom w:val="0"/>
      <w:divBdr>
        <w:top w:val="none" w:sz="0" w:space="0" w:color="auto"/>
        <w:left w:val="none" w:sz="0" w:space="0" w:color="auto"/>
        <w:bottom w:val="none" w:sz="0" w:space="0" w:color="auto"/>
        <w:right w:val="none" w:sz="0" w:space="0" w:color="auto"/>
      </w:divBdr>
    </w:div>
    <w:div w:id="835455909">
      <w:bodyDiv w:val="1"/>
      <w:marLeft w:val="0"/>
      <w:marRight w:val="0"/>
      <w:marTop w:val="0"/>
      <w:marBottom w:val="0"/>
      <w:divBdr>
        <w:top w:val="none" w:sz="0" w:space="0" w:color="auto"/>
        <w:left w:val="none" w:sz="0" w:space="0" w:color="auto"/>
        <w:bottom w:val="none" w:sz="0" w:space="0" w:color="auto"/>
        <w:right w:val="none" w:sz="0" w:space="0" w:color="auto"/>
      </w:divBdr>
    </w:div>
    <w:div w:id="953096347">
      <w:bodyDiv w:val="1"/>
      <w:marLeft w:val="0"/>
      <w:marRight w:val="0"/>
      <w:marTop w:val="0"/>
      <w:marBottom w:val="0"/>
      <w:divBdr>
        <w:top w:val="none" w:sz="0" w:space="0" w:color="auto"/>
        <w:left w:val="none" w:sz="0" w:space="0" w:color="auto"/>
        <w:bottom w:val="none" w:sz="0" w:space="0" w:color="auto"/>
        <w:right w:val="none" w:sz="0" w:space="0" w:color="auto"/>
      </w:divBdr>
    </w:div>
    <w:div w:id="1156337243">
      <w:bodyDiv w:val="1"/>
      <w:marLeft w:val="0"/>
      <w:marRight w:val="0"/>
      <w:marTop w:val="0"/>
      <w:marBottom w:val="0"/>
      <w:divBdr>
        <w:top w:val="none" w:sz="0" w:space="0" w:color="auto"/>
        <w:left w:val="none" w:sz="0" w:space="0" w:color="auto"/>
        <w:bottom w:val="none" w:sz="0" w:space="0" w:color="auto"/>
        <w:right w:val="none" w:sz="0" w:space="0" w:color="auto"/>
      </w:divBdr>
    </w:div>
    <w:div w:id="1166703129">
      <w:bodyDiv w:val="1"/>
      <w:marLeft w:val="0"/>
      <w:marRight w:val="0"/>
      <w:marTop w:val="0"/>
      <w:marBottom w:val="0"/>
      <w:divBdr>
        <w:top w:val="none" w:sz="0" w:space="0" w:color="auto"/>
        <w:left w:val="none" w:sz="0" w:space="0" w:color="auto"/>
        <w:bottom w:val="none" w:sz="0" w:space="0" w:color="auto"/>
        <w:right w:val="none" w:sz="0" w:space="0" w:color="auto"/>
      </w:divBdr>
      <w:divsChild>
        <w:div w:id="353969873">
          <w:marLeft w:val="0"/>
          <w:marRight w:val="0"/>
          <w:marTop w:val="0"/>
          <w:marBottom w:val="0"/>
          <w:divBdr>
            <w:top w:val="none" w:sz="0" w:space="0" w:color="auto"/>
            <w:left w:val="none" w:sz="0" w:space="0" w:color="auto"/>
            <w:bottom w:val="none" w:sz="0" w:space="0" w:color="auto"/>
            <w:right w:val="none" w:sz="0" w:space="0" w:color="auto"/>
          </w:divBdr>
          <w:divsChild>
            <w:div w:id="2115399958">
              <w:marLeft w:val="0"/>
              <w:marRight w:val="0"/>
              <w:marTop w:val="0"/>
              <w:marBottom w:val="0"/>
              <w:divBdr>
                <w:top w:val="none" w:sz="0" w:space="0" w:color="auto"/>
                <w:left w:val="none" w:sz="0" w:space="0" w:color="auto"/>
                <w:bottom w:val="none" w:sz="0" w:space="0" w:color="auto"/>
                <w:right w:val="none" w:sz="0" w:space="0" w:color="auto"/>
              </w:divBdr>
              <w:divsChild>
                <w:div w:id="1470825699">
                  <w:marLeft w:val="0"/>
                  <w:marRight w:val="0"/>
                  <w:marTop w:val="0"/>
                  <w:marBottom w:val="0"/>
                  <w:divBdr>
                    <w:top w:val="none" w:sz="0" w:space="0" w:color="auto"/>
                    <w:left w:val="none" w:sz="0" w:space="0" w:color="auto"/>
                    <w:bottom w:val="none" w:sz="0" w:space="0" w:color="auto"/>
                    <w:right w:val="none" w:sz="0" w:space="0" w:color="auto"/>
                  </w:divBdr>
                  <w:divsChild>
                    <w:div w:id="2081829543">
                      <w:marLeft w:val="0"/>
                      <w:marRight w:val="0"/>
                      <w:marTop w:val="0"/>
                      <w:marBottom w:val="0"/>
                      <w:divBdr>
                        <w:top w:val="none" w:sz="0" w:space="0" w:color="auto"/>
                        <w:left w:val="none" w:sz="0" w:space="0" w:color="auto"/>
                        <w:bottom w:val="none" w:sz="0" w:space="0" w:color="auto"/>
                        <w:right w:val="none" w:sz="0" w:space="0" w:color="auto"/>
                      </w:divBdr>
                      <w:divsChild>
                        <w:div w:id="239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56110">
      <w:bodyDiv w:val="1"/>
      <w:marLeft w:val="0"/>
      <w:marRight w:val="0"/>
      <w:marTop w:val="0"/>
      <w:marBottom w:val="0"/>
      <w:divBdr>
        <w:top w:val="none" w:sz="0" w:space="0" w:color="auto"/>
        <w:left w:val="none" w:sz="0" w:space="0" w:color="auto"/>
        <w:bottom w:val="none" w:sz="0" w:space="0" w:color="auto"/>
        <w:right w:val="none" w:sz="0" w:space="0" w:color="auto"/>
      </w:divBdr>
    </w:div>
    <w:div w:id="1323003627">
      <w:bodyDiv w:val="1"/>
      <w:marLeft w:val="0"/>
      <w:marRight w:val="0"/>
      <w:marTop w:val="0"/>
      <w:marBottom w:val="0"/>
      <w:divBdr>
        <w:top w:val="none" w:sz="0" w:space="0" w:color="auto"/>
        <w:left w:val="none" w:sz="0" w:space="0" w:color="auto"/>
        <w:bottom w:val="none" w:sz="0" w:space="0" w:color="auto"/>
        <w:right w:val="none" w:sz="0" w:space="0" w:color="auto"/>
      </w:divBdr>
      <w:divsChild>
        <w:div w:id="1949922477">
          <w:marLeft w:val="0"/>
          <w:marRight w:val="0"/>
          <w:marTop w:val="0"/>
          <w:marBottom w:val="0"/>
          <w:divBdr>
            <w:top w:val="none" w:sz="0" w:space="0" w:color="auto"/>
            <w:left w:val="none" w:sz="0" w:space="0" w:color="auto"/>
            <w:bottom w:val="none" w:sz="0" w:space="0" w:color="auto"/>
            <w:right w:val="none" w:sz="0" w:space="0" w:color="auto"/>
          </w:divBdr>
          <w:divsChild>
            <w:div w:id="180053946">
              <w:marLeft w:val="0"/>
              <w:marRight w:val="0"/>
              <w:marTop w:val="0"/>
              <w:marBottom w:val="0"/>
              <w:divBdr>
                <w:top w:val="none" w:sz="0" w:space="0" w:color="auto"/>
                <w:left w:val="none" w:sz="0" w:space="0" w:color="auto"/>
                <w:bottom w:val="none" w:sz="0" w:space="0" w:color="auto"/>
                <w:right w:val="none" w:sz="0" w:space="0" w:color="auto"/>
              </w:divBdr>
              <w:divsChild>
                <w:div w:id="873928589">
                  <w:marLeft w:val="0"/>
                  <w:marRight w:val="0"/>
                  <w:marTop w:val="0"/>
                  <w:marBottom w:val="0"/>
                  <w:divBdr>
                    <w:top w:val="none" w:sz="0" w:space="0" w:color="auto"/>
                    <w:left w:val="none" w:sz="0" w:space="0" w:color="auto"/>
                    <w:bottom w:val="none" w:sz="0" w:space="0" w:color="auto"/>
                    <w:right w:val="none" w:sz="0" w:space="0" w:color="auto"/>
                  </w:divBdr>
                  <w:divsChild>
                    <w:div w:id="1771580664">
                      <w:marLeft w:val="0"/>
                      <w:marRight w:val="0"/>
                      <w:marTop w:val="0"/>
                      <w:marBottom w:val="0"/>
                      <w:divBdr>
                        <w:top w:val="none" w:sz="0" w:space="0" w:color="auto"/>
                        <w:left w:val="none" w:sz="0" w:space="0" w:color="auto"/>
                        <w:bottom w:val="none" w:sz="0" w:space="0" w:color="auto"/>
                        <w:right w:val="none" w:sz="0" w:space="0" w:color="auto"/>
                      </w:divBdr>
                      <w:divsChild>
                        <w:div w:id="8906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74417">
      <w:bodyDiv w:val="1"/>
      <w:marLeft w:val="0"/>
      <w:marRight w:val="0"/>
      <w:marTop w:val="0"/>
      <w:marBottom w:val="0"/>
      <w:divBdr>
        <w:top w:val="none" w:sz="0" w:space="0" w:color="auto"/>
        <w:left w:val="none" w:sz="0" w:space="0" w:color="auto"/>
        <w:bottom w:val="none" w:sz="0" w:space="0" w:color="auto"/>
        <w:right w:val="none" w:sz="0" w:space="0" w:color="auto"/>
      </w:divBdr>
      <w:divsChild>
        <w:div w:id="1130171788">
          <w:marLeft w:val="0"/>
          <w:marRight w:val="0"/>
          <w:marTop w:val="0"/>
          <w:marBottom w:val="0"/>
          <w:divBdr>
            <w:top w:val="none" w:sz="0" w:space="0" w:color="auto"/>
            <w:left w:val="none" w:sz="0" w:space="0" w:color="auto"/>
            <w:bottom w:val="none" w:sz="0" w:space="0" w:color="auto"/>
            <w:right w:val="none" w:sz="0" w:space="0" w:color="auto"/>
          </w:divBdr>
          <w:divsChild>
            <w:div w:id="1109350301">
              <w:marLeft w:val="0"/>
              <w:marRight w:val="0"/>
              <w:marTop w:val="0"/>
              <w:marBottom w:val="0"/>
              <w:divBdr>
                <w:top w:val="none" w:sz="0" w:space="0" w:color="auto"/>
                <w:left w:val="none" w:sz="0" w:space="0" w:color="auto"/>
                <w:bottom w:val="none" w:sz="0" w:space="0" w:color="auto"/>
                <w:right w:val="none" w:sz="0" w:space="0" w:color="auto"/>
              </w:divBdr>
              <w:divsChild>
                <w:div w:id="170418441">
                  <w:marLeft w:val="0"/>
                  <w:marRight w:val="0"/>
                  <w:marTop w:val="0"/>
                  <w:marBottom w:val="0"/>
                  <w:divBdr>
                    <w:top w:val="none" w:sz="0" w:space="0" w:color="auto"/>
                    <w:left w:val="none" w:sz="0" w:space="0" w:color="auto"/>
                    <w:bottom w:val="none" w:sz="0" w:space="0" w:color="auto"/>
                    <w:right w:val="none" w:sz="0" w:space="0" w:color="auto"/>
                  </w:divBdr>
                  <w:divsChild>
                    <w:div w:id="1659115912">
                      <w:marLeft w:val="0"/>
                      <w:marRight w:val="0"/>
                      <w:marTop w:val="0"/>
                      <w:marBottom w:val="0"/>
                      <w:divBdr>
                        <w:top w:val="none" w:sz="0" w:space="0" w:color="auto"/>
                        <w:left w:val="none" w:sz="0" w:space="0" w:color="auto"/>
                        <w:bottom w:val="none" w:sz="0" w:space="0" w:color="auto"/>
                        <w:right w:val="none" w:sz="0" w:space="0" w:color="auto"/>
                      </w:divBdr>
                      <w:divsChild>
                        <w:div w:id="1704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85166">
      <w:bodyDiv w:val="1"/>
      <w:marLeft w:val="0"/>
      <w:marRight w:val="0"/>
      <w:marTop w:val="0"/>
      <w:marBottom w:val="0"/>
      <w:divBdr>
        <w:top w:val="none" w:sz="0" w:space="0" w:color="auto"/>
        <w:left w:val="none" w:sz="0" w:space="0" w:color="auto"/>
        <w:bottom w:val="none" w:sz="0" w:space="0" w:color="auto"/>
        <w:right w:val="none" w:sz="0" w:space="0" w:color="auto"/>
      </w:divBdr>
      <w:divsChild>
        <w:div w:id="1125468794">
          <w:marLeft w:val="0"/>
          <w:marRight w:val="0"/>
          <w:marTop w:val="0"/>
          <w:marBottom w:val="0"/>
          <w:divBdr>
            <w:top w:val="none" w:sz="0" w:space="0" w:color="auto"/>
            <w:left w:val="none" w:sz="0" w:space="0" w:color="auto"/>
            <w:bottom w:val="none" w:sz="0" w:space="0" w:color="auto"/>
            <w:right w:val="none" w:sz="0" w:space="0" w:color="auto"/>
          </w:divBdr>
          <w:divsChild>
            <w:div w:id="374697503">
              <w:marLeft w:val="0"/>
              <w:marRight w:val="0"/>
              <w:marTop w:val="0"/>
              <w:marBottom w:val="0"/>
              <w:divBdr>
                <w:top w:val="none" w:sz="0" w:space="0" w:color="auto"/>
                <w:left w:val="none" w:sz="0" w:space="0" w:color="auto"/>
                <w:bottom w:val="none" w:sz="0" w:space="0" w:color="auto"/>
                <w:right w:val="none" w:sz="0" w:space="0" w:color="auto"/>
              </w:divBdr>
              <w:divsChild>
                <w:div w:id="1921404610">
                  <w:marLeft w:val="0"/>
                  <w:marRight w:val="0"/>
                  <w:marTop w:val="0"/>
                  <w:marBottom w:val="0"/>
                  <w:divBdr>
                    <w:top w:val="none" w:sz="0" w:space="0" w:color="auto"/>
                    <w:left w:val="none" w:sz="0" w:space="0" w:color="auto"/>
                    <w:bottom w:val="none" w:sz="0" w:space="0" w:color="auto"/>
                    <w:right w:val="none" w:sz="0" w:space="0" w:color="auto"/>
                  </w:divBdr>
                  <w:divsChild>
                    <w:div w:id="92284950">
                      <w:marLeft w:val="0"/>
                      <w:marRight w:val="0"/>
                      <w:marTop w:val="0"/>
                      <w:marBottom w:val="0"/>
                      <w:divBdr>
                        <w:top w:val="none" w:sz="0" w:space="0" w:color="auto"/>
                        <w:left w:val="none" w:sz="0" w:space="0" w:color="auto"/>
                        <w:bottom w:val="none" w:sz="0" w:space="0" w:color="auto"/>
                        <w:right w:val="none" w:sz="0" w:space="0" w:color="auto"/>
                      </w:divBdr>
                      <w:divsChild>
                        <w:div w:id="5050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7695">
      <w:bodyDiv w:val="1"/>
      <w:marLeft w:val="0"/>
      <w:marRight w:val="0"/>
      <w:marTop w:val="0"/>
      <w:marBottom w:val="0"/>
      <w:divBdr>
        <w:top w:val="none" w:sz="0" w:space="0" w:color="auto"/>
        <w:left w:val="none" w:sz="0" w:space="0" w:color="auto"/>
        <w:bottom w:val="none" w:sz="0" w:space="0" w:color="auto"/>
        <w:right w:val="none" w:sz="0" w:space="0" w:color="auto"/>
      </w:divBdr>
      <w:divsChild>
        <w:div w:id="1869177508">
          <w:marLeft w:val="0"/>
          <w:marRight w:val="0"/>
          <w:marTop w:val="0"/>
          <w:marBottom w:val="0"/>
          <w:divBdr>
            <w:top w:val="none" w:sz="0" w:space="0" w:color="auto"/>
            <w:left w:val="none" w:sz="0" w:space="0" w:color="auto"/>
            <w:bottom w:val="none" w:sz="0" w:space="0" w:color="auto"/>
            <w:right w:val="none" w:sz="0" w:space="0" w:color="auto"/>
          </w:divBdr>
          <w:divsChild>
            <w:div w:id="244145331">
              <w:marLeft w:val="0"/>
              <w:marRight w:val="0"/>
              <w:marTop w:val="0"/>
              <w:marBottom w:val="0"/>
              <w:divBdr>
                <w:top w:val="none" w:sz="0" w:space="0" w:color="auto"/>
                <w:left w:val="none" w:sz="0" w:space="0" w:color="auto"/>
                <w:bottom w:val="none" w:sz="0" w:space="0" w:color="auto"/>
                <w:right w:val="none" w:sz="0" w:space="0" w:color="auto"/>
              </w:divBdr>
              <w:divsChild>
                <w:div w:id="1332954477">
                  <w:marLeft w:val="0"/>
                  <w:marRight w:val="0"/>
                  <w:marTop w:val="0"/>
                  <w:marBottom w:val="0"/>
                  <w:divBdr>
                    <w:top w:val="none" w:sz="0" w:space="0" w:color="auto"/>
                    <w:left w:val="none" w:sz="0" w:space="0" w:color="auto"/>
                    <w:bottom w:val="none" w:sz="0" w:space="0" w:color="auto"/>
                    <w:right w:val="none" w:sz="0" w:space="0" w:color="auto"/>
                  </w:divBdr>
                  <w:divsChild>
                    <w:div w:id="312562215">
                      <w:marLeft w:val="0"/>
                      <w:marRight w:val="0"/>
                      <w:marTop w:val="0"/>
                      <w:marBottom w:val="0"/>
                      <w:divBdr>
                        <w:top w:val="inset" w:sz="12" w:space="11" w:color="auto"/>
                        <w:left w:val="inset" w:sz="12" w:space="8" w:color="auto"/>
                        <w:bottom w:val="inset" w:sz="12" w:space="11" w:color="auto"/>
                        <w:right w:val="inset" w:sz="12" w:space="8" w:color="auto"/>
                      </w:divBdr>
                      <w:divsChild>
                        <w:div w:id="1190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067356">
      <w:bodyDiv w:val="1"/>
      <w:marLeft w:val="0"/>
      <w:marRight w:val="0"/>
      <w:marTop w:val="0"/>
      <w:marBottom w:val="0"/>
      <w:divBdr>
        <w:top w:val="none" w:sz="0" w:space="0" w:color="auto"/>
        <w:left w:val="none" w:sz="0" w:space="0" w:color="auto"/>
        <w:bottom w:val="none" w:sz="0" w:space="0" w:color="auto"/>
        <w:right w:val="none" w:sz="0" w:space="0" w:color="auto"/>
      </w:divBdr>
    </w:div>
    <w:div w:id="1729569385">
      <w:bodyDiv w:val="1"/>
      <w:marLeft w:val="0"/>
      <w:marRight w:val="0"/>
      <w:marTop w:val="0"/>
      <w:marBottom w:val="0"/>
      <w:divBdr>
        <w:top w:val="none" w:sz="0" w:space="0" w:color="auto"/>
        <w:left w:val="none" w:sz="0" w:space="0" w:color="auto"/>
        <w:bottom w:val="none" w:sz="0" w:space="0" w:color="auto"/>
        <w:right w:val="none" w:sz="0" w:space="0" w:color="auto"/>
      </w:divBdr>
      <w:divsChild>
        <w:div w:id="634721177">
          <w:marLeft w:val="0"/>
          <w:marRight w:val="0"/>
          <w:marTop w:val="0"/>
          <w:marBottom w:val="0"/>
          <w:divBdr>
            <w:top w:val="none" w:sz="0" w:space="0" w:color="auto"/>
            <w:left w:val="none" w:sz="0" w:space="0" w:color="auto"/>
            <w:bottom w:val="none" w:sz="0" w:space="0" w:color="auto"/>
            <w:right w:val="none" w:sz="0" w:space="0" w:color="auto"/>
          </w:divBdr>
          <w:divsChild>
            <w:div w:id="1221405266">
              <w:marLeft w:val="0"/>
              <w:marRight w:val="0"/>
              <w:marTop w:val="0"/>
              <w:marBottom w:val="0"/>
              <w:divBdr>
                <w:top w:val="none" w:sz="0" w:space="0" w:color="auto"/>
                <w:left w:val="none" w:sz="0" w:space="0" w:color="auto"/>
                <w:bottom w:val="none" w:sz="0" w:space="0" w:color="auto"/>
                <w:right w:val="none" w:sz="0" w:space="0" w:color="auto"/>
              </w:divBdr>
              <w:divsChild>
                <w:div w:id="417096669">
                  <w:marLeft w:val="0"/>
                  <w:marRight w:val="0"/>
                  <w:marTop w:val="0"/>
                  <w:marBottom w:val="0"/>
                  <w:divBdr>
                    <w:top w:val="none" w:sz="0" w:space="0" w:color="auto"/>
                    <w:left w:val="none" w:sz="0" w:space="0" w:color="auto"/>
                    <w:bottom w:val="none" w:sz="0" w:space="0" w:color="auto"/>
                    <w:right w:val="none" w:sz="0" w:space="0" w:color="auto"/>
                  </w:divBdr>
                  <w:divsChild>
                    <w:div w:id="1974909">
                      <w:marLeft w:val="0"/>
                      <w:marRight w:val="0"/>
                      <w:marTop w:val="0"/>
                      <w:marBottom w:val="0"/>
                      <w:divBdr>
                        <w:top w:val="none" w:sz="0" w:space="0" w:color="auto"/>
                        <w:left w:val="none" w:sz="0" w:space="0" w:color="auto"/>
                        <w:bottom w:val="none" w:sz="0" w:space="0" w:color="auto"/>
                        <w:right w:val="none" w:sz="0" w:space="0" w:color="auto"/>
                      </w:divBdr>
                      <w:divsChild>
                        <w:div w:id="1960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90340">
      <w:bodyDiv w:val="1"/>
      <w:marLeft w:val="0"/>
      <w:marRight w:val="0"/>
      <w:marTop w:val="0"/>
      <w:marBottom w:val="0"/>
      <w:divBdr>
        <w:top w:val="none" w:sz="0" w:space="0" w:color="auto"/>
        <w:left w:val="none" w:sz="0" w:space="0" w:color="auto"/>
        <w:bottom w:val="none" w:sz="0" w:space="0" w:color="auto"/>
        <w:right w:val="none" w:sz="0" w:space="0" w:color="auto"/>
      </w:divBdr>
    </w:div>
    <w:div w:id="1883516640">
      <w:bodyDiv w:val="1"/>
      <w:marLeft w:val="0"/>
      <w:marRight w:val="0"/>
      <w:marTop w:val="0"/>
      <w:marBottom w:val="0"/>
      <w:divBdr>
        <w:top w:val="none" w:sz="0" w:space="0" w:color="auto"/>
        <w:left w:val="none" w:sz="0" w:space="0" w:color="auto"/>
        <w:bottom w:val="none" w:sz="0" w:space="0" w:color="auto"/>
        <w:right w:val="none" w:sz="0" w:space="0" w:color="auto"/>
      </w:divBdr>
      <w:divsChild>
        <w:div w:id="1614442113">
          <w:marLeft w:val="0"/>
          <w:marRight w:val="0"/>
          <w:marTop w:val="0"/>
          <w:marBottom w:val="0"/>
          <w:divBdr>
            <w:top w:val="none" w:sz="0" w:space="0" w:color="auto"/>
            <w:left w:val="none" w:sz="0" w:space="0" w:color="auto"/>
            <w:bottom w:val="none" w:sz="0" w:space="0" w:color="auto"/>
            <w:right w:val="none" w:sz="0" w:space="0" w:color="auto"/>
          </w:divBdr>
          <w:divsChild>
            <w:div w:id="1630166302">
              <w:marLeft w:val="0"/>
              <w:marRight w:val="0"/>
              <w:marTop w:val="0"/>
              <w:marBottom w:val="0"/>
              <w:divBdr>
                <w:top w:val="none" w:sz="0" w:space="0" w:color="auto"/>
                <w:left w:val="none" w:sz="0" w:space="0" w:color="auto"/>
                <w:bottom w:val="none" w:sz="0" w:space="0" w:color="auto"/>
                <w:right w:val="none" w:sz="0" w:space="0" w:color="auto"/>
              </w:divBdr>
              <w:divsChild>
                <w:div w:id="1423530406">
                  <w:marLeft w:val="0"/>
                  <w:marRight w:val="0"/>
                  <w:marTop w:val="0"/>
                  <w:marBottom w:val="0"/>
                  <w:divBdr>
                    <w:top w:val="none" w:sz="0" w:space="0" w:color="auto"/>
                    <w:left w:val="none" w:sz="0" w:space="0" w:color="auto"/>
                    <w:bottom w:val="none" w:sz="0" w:space="0" w:color="auto"/>
                    <w:right w:val="none" w:sz="0" w:space="0" w:color="auto"/>
                  </w:divBdr>
                  <w:divsChild>
                    <w:div w:id="1717122124">
                      <w:marLeft w:val="0"/>
                      <w:marRight w:val="0"/>
                      <w:marTop w:val="0"/>
                      <w:marBottom w:val="0"/>
                      <w:divBdr>
                        <w:top w:val="none" w:sz="0" w:space="0" w:color="auto"/>
                        <w:left w:val="none" w:sz="0" w:space="0" w:color="auto"/>
                        <w:bottom w:val="none" w:sz="0" w:space="0" w:color="auto"/>
                        <w:right w:val="none" w:sz="0" w:space="0" w:color="auto"/>
                      </w:divBdr>
                      <w:divsChild>
                        <w:div w:id="741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7862">
      <w:bodyDiv w:val="1"/>
      <w:marLeft w:val="0"/>
      <w:marRight w:val="0"/>
      <w:marTop w:val="0"/>
      <w:marBottom w:val="0"/>
      <w:divBdr>
        <w:top w:val="none" w:sz="0" w:space="0" w:color="auto"/>
        <w:left w:val="none" w:sz="0" w:space="0" w:color="auto"/>
        <w:bottom w:val="none" w:sz="0" w:space="0" w:color="auto"/>
        <w:right w:val="none" w:sz="0" w:space="0" w:color="auto"/>
      </w:divBdr>
      <w:divsChild>
        <w:div w:id="1636643233">
          <w:marLeft w:val="0"/>
          <w:marRight w:val="0"/>
          <w:marTop w:val="0"/>
          <w:marBottom w:val="0"/>
          <w:divBdr>
            <w:top w:val="none" w:sz="0" w:space="0" w:color="auto"/>
            <w:left w:val="none" w:sz="0" w:space="0" w:color="auto"/>
            <w:bottom w:val="none" w:sz="0" w:space="0" w:color="auto"/>
            <w:right w:val="none" w:sz="0" w:space="0" w:color="auto"/>
          </w:divBdr>
          <w:divsChild>
            <w:div w:id="302321477">
              <w:marLeft w:val="0"/>
              <w:marRight w:val="0"/>
              <w:marTop w:val="0"/>
              <w:marBottom w:val="0"/>
              <w:divBdr>
                <w:top w:val="none" w:sz="0" w:space="0" w:color="auto"/>
                <w:left w:val="none" w:sz="0" w:space="0" w:color="auto"/>
                <w:bottom w:val="none" w:sz="0" w:space="0" w:color="auto"/>
                <w:right w:val="none" w:sz="0" w:space="0" w:color="auto"/>
              </w:divBdr>
              <w:divsChild>
                <w:div w:id="1438790867">
                  <w:marLeft w:val="0"/>
                  <w:marRight w:val="0"/>
                  <w:marTop w:val="0"/>
                  <w:marBottom w:val="0"/>
                  <w:divBdr>
                    <w:top w:val="none" w:sz="0" w:space="0" w:color="auto"/>
                    <w:left w:val="none" w:sz="0" w:space="0" w:color="auto"/>
                    <w:bottom w:val="none" w:sz="0" w:space="0" w:color="auto"/>
                    <w:right w:val="none" w:sz="0" w:space="0" w:color="auto"/>
                  </w:divBdr>
                  <w:divsChild>
                    <w:div w:id="2062367600">
                      <w:marLeft w:val="0"/>
                      <w:marRight w:val="0"/>
                      <w:marTop w:val="0"/>
                      <w:marBottom w:val="0"/>
                      <w:divBdr>
                        <w:top w:val="none" w:sz="0" w:space="0" w:color="auto"/>
                        <w:left w:val="none" w:sz="0" w:space="0" w:color="auto"/>
                        <w:bottom w:val="none" w:sz="0" w:space="0" w:color="auto"/>
                        <w:right w:val="none" w:sz="0" w:space="0" w:color="auto"/>
                      </w:divBdr>
                      <w:divsChild>
                        <w:div w:id="11016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25786">
      <w:bodyDiv w:val="1"/>
      <w:marLeft w:val="0"/>
      <w:marRight w:val="0"/>
      <w:marTop w:val="0"/>
      <w:marBottom w:val="0"/>
      <w:divBdr>
        <w:top w:val="none" w:sz="0" w:space="0" w:color="auto"/>
        <w:left w:val="none" w:sz="0" w:space="0" w:color="auto"/>
        <w:bottom w:val="none" w:sz="0" w:space="0" w:color="auto"/>
        <w:right w:val="none" w:sz="0" w:space="0" w:color="auto"/>
      </w:divBdr>
      <w:divsChild>
        <w:div w:id="1976836315">
          <w:marLeft w:val="0"/>
          <w:marRight w:val="0"/>
          <w:marTop w:val="0"/>
          <w:marBottom w:val="0"/>
          <w:divBdr>
            <w:top w:val="none" w:sz="0" w:space="0" w:color="auto"/>
            <w:left w:val="none" w:sz="0" w:space="0" w:color="auto"/>
            <w:bottom w:val="none" w:sz="0" w:space="0" w:color="auto"/>
            <w:right w:val="none" w:sz="0" w:space="0" w:color="auto"/>
          </w:divBdr>
          <w:divsChild>
            <w:div w:id="1302659802">
              <w:marLeft w:val="0"/>
              <w:marRight w:val="0"/>
              <w:marTop w:val="0"/>
              <w:marBottom w:val="0"/>
              <w:divBdr>
                <w:top w:val="none" w:sz="0" w:space="0" w:color="auto"/>
                <w:left w:val="none" w:sz="0" w:space="0" w:color="auto"/>
                <w:bottom w:val="none" w:sz="0" w:space="0" w:color="auto"/>
                <w:right w:val="none" w:sz="0" w:space="0" w:color="auto"/>
              </w:divBdr>
              <w:divsChild>
                <w:div w:id="1081756713">
                  <w:marLeft w:val="0"/>
                  <w:marRight w:val="0"/>
                  <w:marTop w:val="0"/>
                  <w:marBottom w:val="0"/>
                  <w:divBdr>
                    <w:top w:val="none" w:sz="0" w:space="0" w:color="auto"/>
                    <w:left w:val="none" w:sz="0" w:space="0" w:color="auto"/>
                    <w:bottom w:val="none" w:sz="0" w:space="0" w:color="auto"/>
                    <w:right w:val="none" w:sz="0" w:space="0" w:color="auto"/>
                  </w:divBdr>
                  <w:divsChild>
                    <w:div w:id="2021589554">
                      <w:marLeft w:val="0"/>
                      <w:marRight w:val="0"/>
                      <w:marTop w:val="0"/>
                      <w:marBottom w:val="0"/>
                      <w:divBdr>
                        <w:top w:val="none" w:sz="0" w:space="0" w:color="auto"/>
                        <w:left w:val="none" w:sz="0" w:space="0" w:color="auto"/>
                        <w:bottom w:val="none" w:sz="0" w:space="0" w:color="auto"/>
                        <w:right w:val="none" w:sz="0" w:space="0" w:color="auto"/>
                      </w:divBdr>
                      <w:divsChild>
                        <w:div w:id="972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gov.uk/ukpga/2010/23/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72E9A6768DA2624282A667807B70EDC6" ma:contentTypeVersion="0" ma:contentTypeDescription="Create a new document." ma:contentTypeScope="" ma:versionID="7f2a28a2394d669640872de16b83e81d" xmlns:ct="http://schemas.microsoft.com/office/2006/metadata/contentType" xmlns:ma="http://schemas.microsoft.com/office/2006/metadata/properties/metaAttributes">
<xsd:schema targetNamespace="http://schemas.microsoft.com/office/2006/metadata/properties" ma:root="true" ma:fieldsID="5481ba6badf9aa754320b9c0efaa34ec" ns2:_="" ns3:_="" xmlns:xsd="http://www.w3.org/2001/XMLSchema" xmlns:xs="http://www.w3.org/2001/XMLSchema" xmlns:p="http://schemas.microsoft.com/office/2006/metadata/properties" xmlns:ns2="09846f06-143e-43cd-b05f-813340daf17f" xmlns:ns3="$ListId:Published Documents;">
<xsd:import namespace="09846f06-143e-43cd-b05f-813340daf17f"/>
<xsd:import namespace="$ListId:Published Documents;"/>
<xsd:element name="properties">
<xsd:complexType>
<xsd:sequence>
<xsd:element name="documentManagement">
<xsd:complexType>
<xsd:all>
<xsd:element ref="ns2:_dlc_DocId" minOccurs="0"/>
<xsd:element ref="ns2:_dlc_DocIdUrl" minOccurs="0"/>
<xsd:element ref="ns2:_dlc_DocIdPersistId" minOccurs="0"/>
<xsd:element ref="ns3:Document_x0020_Category" minOccurs="0"/>
</xsd:all>
</xsd:complexType>
</xsd:element>
</xsd:sequence>
</xsd:complexType>
</xsd:element>
</xsd:schema>
<xsd:schema targetNamespace="09846f06-143e-43cd-b05f-813340daf17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Publish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Category" ma:index="11" nillable="true" ma:displayName="Document Category" ma:list="{3BF3AB30-BAF5-43BB-9875-DB72E8F37A8B}" ma:internalName="Document_x0020_Category" ma:showField="Title">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p:properties xmlns:p="http://schemas.microsoft.com/office/2006/metadata/properties" xmlns:xsi="http://www.w3.org/2001/XMLSchema-instance" xmlns:pc="http://schemas.microsoft.com/office/infopath/2007/PartnerControls"><documentManagement><Document_x0020_Category xmlns="$ListId:Published Documents;" xsi:nil="true"/><_dlc_DocId xmlns="09846f06-143e-43cd-b05f-813340daf17f">FCOL-275-4</_dlc_DocId><_dlc_DocIdUrl xmlns="09846f06-143e-43cd-b05f-813340daf17f"><Url>https://staff.fife.ac.uk/support/financet/_layouts/DocIdRedir.aspx?ID=FCOL-275-4</Url><Description>FCOL-275-4</Description></_dlc_DocIdUrl></documentManagement></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7F68-867C-44DC-A5D5-5C047BA1334A}">
  <ds:schemaRefs>
    <ds:schemaRef ds:uri="http://schemas.microsoft.com/sharepoint/events"/>
  </ds:schemaRefs>
</ds:datastoreItem>
</file>

<file path=customXml/itemProps2.xml><?xml version="1.0" encoding="utf-8"?>
<ds:datastoreItem xmlns:ds="http://schemas.openxmlformats.org/officeDocument/2006/customXml" ds:itemID="{E973E03C-B4F9-49BB-BBC2-D2A7E5B3FCC7}">
  <ds:schemaRefs>
    <ds:schemaRef ds:uri="http://schemas.microsoft.com/sharepoint/v3/contenttype/forms"/>
  </ds:schemaRefs>
</ds:datastoreItem>
</file>

<file path=customXml/itemProps3.xml><?xml version="1.0" encoding="utf-8"?>
<ds:datastoreItem xmlns:ds="http://schemas.openxmlformats.org/officeDocument/2006/customXml" ds:itemID="{283B5D05-7444-416E-AB6F-5CE1DA85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46f06-143e-43cd-b05f-813340daf17f"/>
    <ds:schemaRef ds:uri="$ListId:Publish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93556-09A4-4CBB-ABDF-2943EBFB10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ListId:Published Documents;"/>
    <ds:schemaRef ds:uri="09846f06-143e-43cd-b05f-813340daf17f"/>
    <ds:schemaRef ds:uri="http://www.w3.org/XML/1998/namespace"/>
  </ds:schemaRefs>
</ds:datastoreItem>
</file>

<file path=customXml/itemProps5.xml><?xml version="1.0" encoding="utf-8"?>
<ds:datastoreItem xmlns:ds="http://schemas.openxmlformats.org/officeDocument/2006/customXml" ds:itemID="{70F223F6-5F34-43FF-B367-B2F731C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3C2564CD</Template>
  <TotalTime>0</TotalTime>
  <Pages>85</Pages>
  <Words>18628</Words>
  <Characters>106185</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124564</CharactersWithSpaces>
  <SharedDoc>false</SharedDoc>
  <HLinks>
    <vt:vector size="6" baseType="variant">
      <vt:variant>
        <vt:i4>4587592</vt:i4>
      </vt:variant>
      <vt:variant>
        <vt:i4>0</vt:i4>
      </vt:variant>
      <vt:variant>
        <vt:i4>0</vt:i4>
      </vt:variant>
      <vt:variant>
        <vt:i4>5</vt:i4>
      </vt:variant>
      <vt:variant>
        <vt:lpwstr>http://www.legislation.gov.uk/ukpga/2010/23/contents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2019-06-05T12:35:00Z</dcterms:created>
  <dcterms:modified xsi:type="dcterms:W3CDTF">2020-03-03T16:12:00Z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0x01010072E9A6768DA2624282A667807B70EDC6</vt:lpwstr>
  </property>
  <property fmtid="{D5CDD505-2E9C-101B-9397-08002B2CF9AE}" pid="3" name="_dlc_DocIdItemGuid">
    <vt:lpwstr>e20683ea-02a5-438c-b622-d564f23d9009</vt:lpwstr>
  </property>
</Properties>
</file>