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27EF8" w14:textId="4CAD05CD" w:rsidR="00142FFF" w:rsidRDefault="0071008D" w:rsidP="00AB0009">
      <w:r>
        <w:rPr>
          <w:noProof/>
          <w:lang w:eastAsia="en-GB"/>
        </w:rPr>
        <w:drawing>
          <wp:anchor distT="0" distB="0" distL="114300" distR="114300" simplePos="0" relativeHeight="251666432" behindDoc="1" locked="0" layoutInCell="1" allowOverlap="1" wp14:anchorId="0A317A38" wp14:editId="2072BF96">
            <wp:simplePos x="0" y="0"/>
            <wp:positionH relativeFrom="column">
              <wp:posOffset>3566160</wp:posOffset>
            </wp:positionH>
            <wp:positionV relativeFrom="paragraph">
              <wp:posOffset>1219200</wp:posOffset>
            </wp:positionV>
            <wp:extent cx="1906905" cy="600075"/>
            <wp:effectExtent l="0" t="0" r="0" b="9525"/>
            <wp:wrapTight wrapText="bothSides">
              <wp:wrapPolygon edited="0">
                <wp:start x="0" y="0"/>
                <wp:lineTo x="0" y="21257"/>
                <wp:lineTo x="21363" y="21257"/>
                <wp:lineTo x="21363" y="0"/>
                <wp:lineTo x="0" y="0"/>
              </wp:wrapPolygon>
            </wp:wrapTight>
            <wp:docPr id="4" name="Picture 4"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90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15623EB4" wp14:editId="24C4796B">
            <wp:simplePos x="0" y="0"/>
            <wp:positionH relativeFrom="column">
              <wp:posOffset>5391150</wp:posOffset>
            </wp:positionH>
            <wp:positionV relativeFrom="paragraph">
              <wp:posOffset>533400</wp:posOffset>
            </wp:positionV>
            <wp:extent cx="1857375" cy="1609725"/>
            <wp:effectExtent l="0" t="0" r="9525" b="9525"/>
            <wp:wrapTight wrapText="bothSides">
              <wp:wrapPolygon edited="0">
                <wp:start x="0" y="0"/>
                <wp:lineTo x="0" y="21472"/>
                <wp:lineTo x="21489" y="21472"/>
                <wp:lineTo x="21489" y="0"/>
                <wp:lineTo x="0" y="0"/>
              </wp:wrapPolygon>
            </wp:wrapTight>
            <wp:docPr id="2" name="Picture 2" descr="http://www.kirkcaldygalleriesfriends.org.uk/images/UploadWebPages/1.png?myTime=1765118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content_Image1" descr="http://www.kirkcaldygalleriesfriends.org.uk/images/UploadWebPages/1.png?myTime=17651189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73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519">
        <w:rPr>
          <w:noProof/>
          <w:lang w:eastAsia="en-GB"/>
        </w:rPr>
        <mc:AlternateContent>
          <mc:Choice Requires="wps">
            <w:drawing>
              <wp:anchor distT="0" distB="0" distL="114300" distR="114300" simplePos="0" relativeHeight="251660288" behindDoc="0" locked="0" layoutInCell="1" allowOverlap="1" wp14:anchorId="1B127EF9" wp14:editId="1BB2286F">
                <wp:simplePos x="0" y="0"/>
                <wp:positionH relativeFrom="column">
                  <wp:posOffset>581025</wp:posOffset>
                </wp:positionH>
                <wp:positionV relativeFrom="paragraph">
                  <wp:posOffset>57150</wp:posOffset>
                </wp:positionV>
                <wp:extent cx="6715125" cy="76581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765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EFBD1" w14:textId="6D60A53D" w:rsidR="00703519" w:rsidRPr="00703519" w:rsidRDefault="00703519" w:rsidP="00703519">
                            <w:pPr>
                              <w:spacing w:after="0" w:line="240" w:lineRule="auto"/>
                              <w:ind w:right="556"/>
                              <w:jc w:val="center"/>
                              <w:rPr>
                                <w:rFonts w:eastAsia="Calibri" w:cs="Arial"/>
                                <w:b/>
                                <w:bCs/>
                                <w:sz w:val="36"/>
                                <w:szCs w:val="36"/>
                              </w:rPr>
                            </w:pPr>
                            <w:r w:rsidRPr="00703519">
                              <w:rPr>
                                <w:rFonts w:eastAsia="Calibri" w:cs="Arial"/>
                                <w:b/>
                                <w:bCs/>
                                <w:sz w:val="36"/>
                                <w:szCs w:val="36"/>
                              </w:rPr>
                              <w:t>Friends of Kirkcaldy Galleries</w:t>
                            </w:r>
                          </w:p>
                          <w:p w14:paraId="1DEB05E9" w14:textId="044494FE" w:rsidR="00B041D5" w:rsidRPr="00703519" w:rsidRDefault="00703519" w:rsidP="00703519">
                            <w:pPr>
                              <w:spacing w:after="0" w:line="240" w:lineRule="auto"/>
                              <w:ind w:right="556"/>
                              <w:jc w:val="center"/>
                              <w:rPr>
                                <w:rFonts w:eastAsia="Calibri" w:cstheme="minorHAnsi"/>
                                <w:b/>
                                <w:bCs/>
                                <w:sz w:val="36"/>
                                <w:szCs w:val="36"/>
                              </w:rPr>
                            </w:pPr>
                            <w:r w:rsidRPr="00703519">
                              <w:rPr>
                                <w:rFonts w:eastAsia="Calibri" w:cs="Arial"/>
                                <w:b/>
                                <w:bCs/>
                                <w:sz w:val="36"/>
                                <w:szCs w:val="36"/>
                              </w:rPr>
                              <w:t xml:space="preserve"> Scholarship </w:t>
                            </w:r>
                            <w:r w:rsidR="00B041D5" w:rsidRPr="00703519">
                              <w:rPr>
                                <w:rFonts w:eastAsia="Calibri" w:cstheme="minorHAnsi"/>
                                <w:b/>
                                <w:bCs/>
                                <w:sz w:val="36"/>
                                <w:szCs w:val="36"/>
                              </w:rPr>
                              <w:t>Guidelines</w:t>
                            </w:r>
                            <w:bookmarkStart w:id="0" w:name="_GoBack"/>
                            <w:bookmarkEnd w:id="0"/>
                          </w:p>
                          <w:p w14:paraId="5C4E72DE" w14:textId="77777777" w:rsidR="00B041D5" w:rsidRPr="009F27CD" w:rsidRDefault="00B041D5" w:rsidP="00156ACA">
                            <w:pPr>
                              <w:spacing w:after="0" w:line="240" w:lineRule="auto"/>
                              <w:ind w:right="558"/>
                              <w:rPr>
                                <w:rFonts w:eastAsia="Times New Roman" w:cstheme="minorHAnsi"/>
                                <w:sz w:val="20"/>
                                <w:szCs w:val="20"/>
                              </w:rPr>
                            </w:pPr>
                          </w:p>
                          <w:p w14:paraId="44FE06D5" w14:textId="286340F0" w:rsidR="00907BE1" w:rsidRPr="00CD1D4D" w:rsidRDefault="00703519" w:rsidP="00907BE1">
                            <w:pPr>
                              <w:spacing w:after="0" w:line="240" w:lineRule="auto"/>
                              <w:jc w:val="center"/>
                              <w:rPr>
                                <w:rFonts w:cstheme="minorHAnsi"/>
                              </w:rPr>
                            </w:pPr>
                            <w:r w:rsidRPr="00703519">
                              <w:rPr>
                                <w:rStyle w:val="labelwebpages"/>
                              </w:rPr>
                              <w:t xml:space="preserve">The Friends of Kirkcaldy Galleries stimulate and enhance public awareness of and interest in the Kirkcaldy Galleries, their collections and their contribution to local and national life and culture. They aim to encourage and promote the development of the Galleries, in particular the art collection and the museum, and to raise funds in support of these aims. </w:t>
                            </w:r>
                            <w:r w:rsidR="00907BE1">
                              <w:rPr>
                                <w:rStyle w:val="labelwebpages"/>
                              </w:rPr>
                              <w:t xml:space="preserve"> This new scholarship </w:t>
                            </w:r>
                            <w:r w:rsidR="00907BE1" w:rsidRPr="00CD1D4D">
                              <w:rPr>
                                <w:rFonts w:cstheme="minorHAnsi"/>
                              </w:rPr>
                              <w:t xml:space="preserve">is </w:t>
                            </w:r>
                            <w:r w:rsidR="00907BE1">
                              <w:rPr>
                                <w:rFonts w:cstheme="minorHAnsi"/>
                              </w:rPr>
                              <w:t xml:space="preserve">focussed on awarding students who are intent on progressing with their studies and continuing onto University.  It is the intention that the funds be used </w:t>
                            </w:r>
                            <w:r w:rsidR="007C6D67">
                              <w:rPr>
                                <w:rFonts w:cstheme="minorHAnsi"/>
                              </w:rPr>
                              <w:t>for</w:t>
                            </w:r>
                            <w:r w:rsidR="00907BE1">
                              <w:rPr>
                                <w:rFonts w:cstheme="minorHAnsi"/>
                              </w:rPr>
                              <w:t xml:space="preserve"> </w:t>
                            </w:r>
                            <w:r w:rsidR="00751C64">
                              <w:rPr>
                                <w:rFonts w:cstheme="minorHAnsi"/>
                              </w:rPr>
                              <w:t xml:space="preserve">a </w:t>
                            </w:r>
                            <w:r w:rsidR="00907BE1">
                              <w:rPr>
                                <w:rFonts w:cstheme="minorHAnsi"/>
                              </w:rPr>
                              <w:t xml:space="preserve">travel </w:t>
                            </w:r>
                            <w:r w:rsidR="00E54C22">
                              <w:rPr>
                                <w:rFonts w:cstheme="minorHAnsi"/>
                              </w:rPr>
                              <w:t xml:space="preserve">purposes to attend exhibitions, galleries and events and/or for the purchase of materials and resources to support progression. </w:t>
                            </w:r>
                            <w:r w:rsidR="00907BE1">
                              <w:rPr>
                                <w:rFonts w:cstheme="minorHAnsi"/>
                              </w:rPr>
                              <w:t xml:space="preserve"> </w:t>
                            </w:r>
                          </w:p>
                          <w:p w14:paraId="4E0F90AF" w14:textId="77777777" w:rsidR="00B041D5" w:rsidRPr="00703519" w:rsidRDefault="00B041D5" w:rsidP="007C2142">
                            <w:pPr>
                              <w:spacing w:after="0" w:line="240" w:lineRule="auto"/>
                              <w:jc w:val="center"/>
                              <w:rPr>
                                <w:rFonts w:eastAsia="Calibri" w:cstheme="minorHAnsi"/>
                              </w:rPr>
                            </w:pPr>
                          </w:p>
                          <w:p w14:paraId="462E5879" w14:textId="2432D5B9" w:rsidR="00B041D5" w:rsidRPr="00703519" w:rsidRDefault="00B041D5" w:rsidP="00156ACA">
                            <w:pPr>
                              <w:spacing w:after="0" w:line="240" w:lineRule="auto"/>
                              <w:rPr>
                                <w:rFonts w:eastAsia="Calibri" w:cstheme="minorHAnsi"/>
                              </w:rPr>
                            </w:pPr>
                            <w:r w:rsidRPr="00703519">
                              <w:rPr>
                                <w:rFonts w:eastAsia="Calibri" w:cstheme="minorHAnsi"/>
                                <w:b/>
                              </w:rPr>
                              <w:t xml:space="preserve">Amount of Scholarship: </w:t>
                            </w:r>
                            <w:r w:rsidR="00907BE1" w:rsidRPr="00907BE1">
                              <w:rPr>
                                <w:rFonts w:eastAsia="Calibri" w:cstheme="minorHAnsi"/>
                              </w:rPr>
                              <w:t xml:space="preserve"> </w:t>
                            </w:r>
                            <w:r w:rsidR="00751C64">
                              <w:rPr>
                                <w:rFonts w:eastAsia="Calibri" w:cstheme="minorHAnsi"/>
                              </w:rPr>
                              <w:t xml:space="preserve">2 x </w:t>
                            </w:r>
                            <w:r w:rsidR="00907BE1" w:rsidRPr="00907BE1">
                              <w:rPr>
                                <w:rFonts w:eastAsia="Calibri" w:cstheme="minorHAnsi"/>
                              </w:rPr>
                              <w:t xml:space="preserve">£500 </w:t>
                            </w:r>
                            <w:r w:rsidR="00751C64">
                              <w:rPr>
                                <w:rFonts w:eastAsia="Calibri" w:cstheme="minorHAnsi"/>
                              </w:rPr>
                              <w:t>awards</w:t>
                            </w:r>
                          </w:p>
                          <w:p w14:paraId="7B04FE0F" w14:textId="77777777" w:rsidR="00B041D5" w:rsidRPr="00703519" w:rsidRDefault="00B041D5" w:rsidP="00156ACA">
                            <w:pPr>
                              <w:spacing w:after="0" w:line="240" w:lineRule="auto"/>
                              <w:rPr>
                                <w:rFonts w:eastAsia="Calibri" w:cstheme="minorHAnsi"/>
                                <w:b/>
                              </w:rPr>
                            </w:pPr>
                          </w:p>
                          <w:p w14:paraId="09937911" w14:textId="04BE3A6A" w:rsidR="00B041D5" w:rsidRPr="00703519" w:rsidRDefault="00B041D5" w:rsidP="00156ACA">
                            <w:pPr>
                              <w:spacing w:after="0" w:line="240" w:lineRule="auto"/>
                              <w:rPr>
                                <w:rFonts w:eastAsia="Calibri" w:cstheme="minorHAnsi"/>
                                <w:color w:val="FF0000"/>
                              </w:rPr>
                            </w:pPr>
                            <w:r w:rsidRPr="00703519">
                              <w:rPr>
                                <w:rFonts w:eastAsia="Calibri" w:cstheme="minorHAnsi"/>
                                <w:b/>
                              </w:rPr>
                              <w:t xml:space="preserve">Eligible Students: </w:t>
                            </w:r>
                            <w:r w:rsidR="00907BE1">
                              <w:rPr>
                                <w:rFonts w:eastAsia="Calibri" w:cstheme="minorHAnsi"/>
                              </w:rPr>
                              <w:t>Full-time students studying: HND Jewellery and HND Art &amp; Design</w:t>
                            </w:r>
                          </w:p>
                          <w:p w14:paraId="3C514084" w14:textId="77777777" w:rsidR="00B041D5" w:rsidRPr="00703519" w:rsidRDefault="00B041D5" w:rsidP="00156ACA">
                            <w:pPr>
                              <w:spacing w:after="0" w:line="240" w:lineRule="auto"/>
                              <w:rPr>
                                <w:rFonts w:eastAsia="Calibri" w:cstheme="minorHAnsi"/>
                                <w:color w:val="FF0000"/>
                              </w:rPr>
                            </w:pPr>
                          </w:p>
                          <w:p w14:paraId="60BB2A3C" w14:textId="2A0CA643" w:rsidR="00B041D5" w:rsidRPr="00703519" w:rsidRDefault="009F27CD" w:rsidP="00156ACA">
                            <w:pPr>
                              <w:spacing w:after="0" w:line="240" w:lineRule="auto"/>
                              <w:rPr>
                                <w:rFonts w:eastAsia="Calibri" w:cstheme="minorHAnsi"/>
                                <w:b/>
                              </w:rPr>
                            </w:pPr>
                            <w:r w:rsidRPr="00703519">
                              <w:rPr>
                                <w:rFonts w:eastAsia="Calibri" w:cstheme="minorHAnsi"/>
                                <w:b/>
                              </w:rPr>
                              <w:t xml:space="preserve">The scholarships </w:t>
                            </w:r>
                            <w:r w:rsidR="00B041D5" w:rsidRPr="00703519">
                              <w:rPr>
                                <w:rFonts w:eastAsia="Calibri" w:cstheme="minorHAnsi"/>
                                <w:b/>
                              </w:rPr>
                              <w:t>will be awarded on the following criteria:</w:t>
                            </w:r>
                          </w:p>
                          <w:p w14:paraId="075017D7" w14:textId="77777777" w:rsidR="00B041D5" w:rsidRPr="00703519" w:rsidRDefault="00B041D5" w:rsidP="00156ACA">
                            <w:pPr>
                              <w:spacing w:after="0" w:line="240" w:lineRule="auto"/>
                              <w:rPr>
                                <w:rFonts w:eastAsia="Calibri" w:cstheme="minorHAnsi"/>
                                <w:b/>
                              </w:rPr>
                            </w:pPr>
                          </w:p>
                          <w:p w14:paraId="26AF56FE" w14:textId="77777777" w:rsidR="00B041D5" w:rsidRPr="00703519" w:rsidRDefault="00B041D5" w:rsidP="00156ACA">
                            <w:pPr>
                              <w:numPr>
                                <w:ilvl w:val="0"/>
                                <w:numId w:val="1"/>
                              </w:numPr>
                              <w:spacing w:after="0" w:line="240" w:lineRule="auto"/>
                              <w:rPr>
                                <w:rFonts w:eastAsia="Calibri" w:cstheme="minorHAnsi"/>
                              </w:rPr>
                            </w:pPr>
                            <w:r w:rsidRPr="00703519">
                              <w:rPr>
                                <w:rFonts w:eastAsia="Calibri" w:cstheme="minorHAnsi"/>
                                <w:b/>
                                <w:bCs/>
                              </w:rPr>
                              <w:t>Commitment and Academic Performance</w:t>
                            </w:r>
                            <w:r w:rsidRPr="00703519">
                              <w:rPr>
                                <w:rFonts w:eastAsia="Calibri" w:cstheme="minorHAnsi"/>
                              </w:rPr>
                              <w:t xml:space="preserve"> </w:t>
                            </w:r>
                          </w:p>
                          <w:p w14:paraId="2FA9177B" w14:textId="40384B5C" w:rsidR="00B041D5" w:rsidRPr="00703519" w:rsidRDefault="00B041D5" w:rsidP="009F27CD">
                            <w:pPr>
                              <w:spacing w:after="0" w:line="240" w:lineRule="auto"/>
                              <w:ind w:left="142"/>
                              <w:rPr>
                                <w:rFonts w:eastAsia="Calibri" w:cstheme="minorHAnsi"/>
                              </w:rPr>
                            </w:pPr>
                            <w:r w:rsidRPr="00703519">
                              <w:rPr>
                                <w:rFonts w:eastAsia="Calibri" w:cstheme="minorHAnsi"/>
                              </w:rPr>
                              <w:t xml:space="preserve">     You must:</w:t>
                            </w:r>
                          </w:p>
                          <w:p w14:paraId="3B0734B6" w14:textId="6C4CEFBB" w:rsidR="00B041D5" w:rsidRPr="00703519" w:rsidRDefault="007C6D67" w:rsidP="007C2142">
                            <w:pPr>
                              <w:pStyle w:val="ListParagraph"/>
                              <w:numPr>
                                <w:ilvl w:val="1"/>
                                <w:numId w:val="5"/>
                              </w:numPr>
                              <w:ind w:left="851" w:hanging="425"/>
                              <w:jc w:val="both"/>
                              <w:rPr>
                                <w:rFonts w:asciiTheme="minorHAnsi" w:eastAsiaTheme="minorHAnsi" w:hAnsiTheme="minorHAnsi" w:cstheme="minorHAnsi"/>
                              </w:rPr>
                            </w:pPr>
                            <w:r>
                              <w:rPr>
                                <w:rFonts w:asciiTheme="minorHAnsi" w:eastAsia="Calibri" w:hAnsiTheme="minorHAnsi" w:cstheme="minorHAnsi"/>
                              </w:rPr>
                              <w:t>Be c</w:t>
                            </w:r>
                            <w:r w:rsidR="00B041D5" w:rsidRPr="00703519">
                              <w:rPr>
                                <w:rFonts w:asciiTheme="minorHAnsi" w:eastAsia="Calibri" w:hAnsiTheme="minorHAnsi" w:cstheme="minorHAnsi"/>
                              </w:rPr>
                              <w:t>ommitted to using your qualifications to enhance your career prospects</w:t>
                            </w:r>
                          </w:p>
                          <w:p w14:paraId="370CD477" w14:textId="3C2C3F34" w:rsidR="007C6D67" w:rsidRPr="00751C64" w:rsidRDefault="007C6D67" w:rsidP="007C6D67">
                            <w:pPr>
                              <w:pStyle w:val="ListParagraph"/>
                              <w:numPr>
                                <w:ilvl w:val="1"/>
                                <w:numId w:val="5"/>
                              </w:numPr>
                              <w:tabs>
                                <w:tab w:val="left" w:pos="851"/>
                              </w:tabs>
                              <w:ind w:left="851" w:hanging="425"/>
                              <w:rPr>
                                <w:rFonts w:cstheme="minorHAnsi"/>
                              </w:rPr>
                            </w:pPr>
                            <w:r>
                              <w:rPr>
                                <w:rFonts w:asciiTheme="minorHAnsi" w:hAnsiTheme="minorHAnsi" w:cstheme="minorHAnsi"/>
                              </w:rPr>
                              <w:t>Be a</w:t>
                            </w:r>
                            <w:r w:rsidR="00907BE1" w:rsidRPr="007C6D67">
                              <w:rPr>
                                <w:rFonts w:asciiTheme="minorHAnsi" w:hAnsiTheme="minorHAnsi" w:cstheme="minorHAnsi"/>
                              </w:rPr>
                              <w:t xml:space="preserve">ble to demonstrate that you are focused on continuing your studies and </w:t>
                            </w:r>
                            <w:r w:rsidR="00E54C22">
                              <w:rPr>
                                <w:rFonts w:asciiTheme="minorHAnsi" w:hAnsiTheme="minorHAnsi" w:cstheme="minorHAnsi"/>
                              </w:rPr>
                              <w:t>that you have applied for and accepted a place at</w:t>
                            </w:r>
                            <w:r w:rsidR="00907BE1" w:rsidRPr="007C6D67">
                              <w:rPr>
                                <w:rFonts w:asciiTheme="minorHAnsi" w:hAnsiTheme="minorHAnsi" w:cstheme="minorHAnsi"/>
                              </w:rPr>
                              <w:t xml:space="preserve"> University</w:t>
                            </w:r>
                          </w:p>
                          <w:p w14:paraId="05CA2A2F" w14:textId="1F1BA31C" w:rsidR="00B041D5" w:rsidRPr="007C6D67" w:rsidRDefault="00B041D5" w:rsidP="007C2142">
                            <w:pPr>
                              <w:pStyle w:val="ListParagraph"/>
                              <w:numPr>
                                <w:ilvl w:val="1"/>
                                <w:numId w:val="5"/>
                              </w:numPr>
                              <w:tabs>
                                <w:tab w:val="left" w:pos="851"/>
                              </w:tabs>
                              <w:ind w:left="851" w:hanging="425"/>
                              <w:jc w:val="both"/>
                              <w:rPr>
                                <w:rFonts w:asciiTheme="minorHAnsi" w:hAnsiTheme="minorHAnsi" w:cstheme="minorHAnsi"/>
                              </w:rPr>
                            </w:pPr>
                            <w:r w:rsidRPr="007C6D67">
                              <w:rPr>
                                <w:rFonts w:asciiTheme="minorHAnsi" w:hAnsiTheme="minorHAnsi" w:cstheme="minorHAnsi"/>
                              </w:rPr>
                              <w:t>Possess high levels of attendance</w:t>
                            </w:r>
                          </w:p>
                          <w:p w14:paraId="0E7375A1" w14:textId="77777777" w:rsidR="00B041D5" w:rsidRPr="00703519" w:rsidRDefault="00B041D5" w:rsidP="00156ACA">
                            <w:pPr>
                              <w:spacing w:after="0" w:line="240" w:lineRule="auto"/>
                              <w:rPr>
                                <w:rFonts w:eastAsia="Calibri" w:cstheme="minorHAnsi"/>
                                <w:b/>
                                <w:bCs/>
                              </w:rPr>
                            </w:pPr>
                          </w:p>
                          <w:p w14:paraId="7E745915" w14:textId="4C2601AC" w:rsidR="00B041D5" w:rsidRPr="00703519" w:rsidRDefault="009D513E" w:rsidP="00156ACA">
                            <w:pPr>
                              <w:numPr>
                                <w:ilvl w:val="0"/>
                                <w:numId w:val="1"/>
                              </w:numPr>
                              <w:spacing w:after="0" w:line="240" w:lineRule="auto"/>
                              <w:rPr>
                                <w:rFonts w:eastAsia="Calibri" w:cstheme="minorHAnsi"/>
                              </w:rPr>
                            </w:pPr>
                            <w:r>
                              <w:rPr>
                                <w:rFonts w:eastAsia="Calibri" w:cstheme="minorHAnsi"/>
                                <w:b/>
                                <w:bCs/>
                              </w:rPr>
                              <w:t>Expectations</w:t>
                            </w:r>
                          </w:p>
                          <w:p w14:paraId="1645B47D" w14:textId="689AACA2" w:rsidR="002D07D1" w:rsidRDefault="00B041D5" w:rsidP="009D513E">
                            <w:pPr>
                              <w:pStyle w:val="ListParagraph"/>
                              <w:numPr>
                                <w:ilvl w:val="0"/>
                                <w:numId w:val="6"/>
                              </w:numPr>
                              <w:ind w:left="851" w:hanging="425"/>
                              <w:rPr>
                                <w:rFonts w:asciiTheme="minorHAnsi" w:hAnsiTheme="minorHAnsi" w:cstheme="minorHAnsi"/>
                              </w:rPr>
                            </w:pPr>
                            <w:r w:rsidRPr="009D513E">
                              <w:rPr>
                                <w:rFonts w:asciiTheme="minorHAnsi" w:hAnsiTheme="minorHAnsi" w:cstheme="minorHAnsi"/>
                              </w:rPr>
                              <w:t xml:space="preserve">You will be expected to </w:t>
                            </w:r>
                            <w:r w:rsidR="002D07D1">
                              <w:rPr>
                                <w:rFonts w:asciiTheme="minorHAnsi" w:hAnsiTheme="minorHAnsi" w:cstheme="minorHAnsi"/>
                              </w:rPr>
                              <w:t>demonstrate</w:t>
                            </w:r>
                            <w:r w:rsidRPr="009D513E">
                              <w:rPr>
                                <w:rFonts w:asciiTheme="minorHAnsi" w:hAnsiTheme="minorHAnsi" w:cstheme="minorHAnsi"/>
                              </w:rPr>
                              <w:t xml:space="preserve"> how </w:t>
                            </w:r>
                            <w:r w:rsidR="002D07D1">
                              <w:rPr>
                                <w:rFonts w:asciiTheme="minorHAnsi" w:hAnsiTheme="minorHAnsi" w:cstheme="minorHAnsi"/>
                              </w:rPr>
                              <w:t xml:space="preserve">this scholarship fund will enhance your </w:t>
                            </w:r>
                            <w:r w:rsidR="00E54C22">
                              <w:rPr>
                                <w:rFonts w:asciiTheme="minorHAnsi" w:hAnsiTheme="minorHAnsi" w:cstheme="minorHAnsi"/>
                              </w:rPr>
                              <w:t>opportunities</w:t>
                            </w:r>
                            <w:r w:rsidR="002D07D1">
                              <w:rPr>
                                <w:rFonts w:asciiTheme="minorHAnsi" w:hAnsiTheme="minorHAnsi" w:cstheme="minorHAnsi"/>
                              </w:rPr>
                              <w:t xml:space="preserve"> and how you would spend it if successful</w:t>
                            </w:r>
                          </w:p>
                          <w:p w14:paraId="1CC7C300" w14:textId="341342B9" w:rsidR="009D513E" w:rsidRDefault="009D513E" w:rsidP="009D513E">
                            <w:pPr>
                              <w:pStyle w:val="ListParagraph"/>
                              <w:numPr>
                                <w:ilvl w:val="0"/>
                                <w:numId w:val="6"/>
                              </w:numPr>
                              <w:ind w:left="851" w:hanging="425"/>
                              <w:rPr>
                                <w:rFonts w:asciiTheme="minorHAnsi" w:hAnsiTheme="minorHAnsi" w:cstheme="minorHAnsi"/>
                              </w:rPr>
                            </w:pPr>
                            <w:r>
                              <w:rPr>
                                <w:rFonts w:asciiTheme="minorHAnsi" w:hAnsiTheme="minorHAnsi" w:cstheme="minorHAnsi"/>
                              </w:rPr>
                              <w:t>Successful scholarship recipients will be expected to meet with the committee and update them on how the scholarship has helped them</w:t>
                            </w:r>
                          </w:p>
                          <w:p w14:paraId="6A4F5DDE" w14:textId="77777777" w:rsidR="00B041D5" w:rsidRPr="00703519" w:rsidRDefault="00B041D5" w:rsidP="00156ACA">
                            <w:pPr>
                              <w:tabs>
                                <w:tab w:val="left" w:pos="283"/>
                              </w:tabs>
                              <w:spacing w:after="0" w:line="240" w:lineRule="auto"/>
                              <w:rPr>
                                <w:rFonts w:eastAsia="Calibri" w:cstheme="minorHAnsi"/>
                              </w:rPr>
                            </w:pPr>
                          </w:p>
                          <w:p w14:paraId="7D10727E" w14:textId="77777777" w:rsidR="009F27CD" w:rsidRPr="00703519" w:rsidRDefault="00B041D5" w:rsidP="00B35CE5">
                            <w:pPr>
                              <w:numPr>
                                <w:ilvl w:val="0"/>
                                <w:numId w:val="1"/>
                              </w:numPr>
                              <w:spacing w:after="0" w:line="240" w:lineRule="auto"/>
                              <w:rPr>
                                <w:rFonts w:eastAsia="Calibri" w:cstheme="minorHAnsi"/>
                              </w:rPr>
                            </w:pPr>
                            <w:r w:rsidRPr="00703519">
                              <w:rPr>
                                <w:rFonts w:eastAsia="Calibri" w:cstheme="minorHAnsi"/>
                                <w:b/>
                                <w:bCs/>
                              </w:rPr>
                              <w:t>Application Procedure</w:t>
                            </w:r>
                          </w:p>
                          <w:p w14:paraId="64DD571E" w14:textId="5BB9B63B" w:rsidR="00B35CE5" w:rsidRPr="00703519" w:rsidRDefault="0014170D" w:rsidP="009F27CD">
                            <w:pPr>
                              <w:spacing w:after="0" w:line="240" w:lineRule="auto"/>
                              <w:ind w:left="360"/>
                              <w:rPr>
                                <w:rFonts w:eastAsia="Calibri" w:cstheme="minorHAnsi"/>
                              </w:rPr>
                            </w:pPr>
                            <w:r>
                              <w:rPr>
                                <w:rFonts w:eastAsia="Calibri" w:cstheme="minorHAnsi"/>
                              </w:rPr>
                              <w:t xml:space="preserve">This scholarship is open to </w:t>
                            </w:r>
                            <w:r w:rsidR="00C336AE">
                              <w:rPr>
                                <w:rFonts w:eastAsia="Calibri" w:cstheme="minorHAnsi"/>
                              </w:rPr>
                              <w:t xml:space="preserve">accept applications from either individual students or from staff nominating on their behalf.  </w:t>
                            </w:r>
                            <w:r w:rsidR="00981D9E" w:rsidRPr="00703519">
                              <w:rPr>
                                <w:rFonts w:eastAsia="Calibri" w:cstheme="minorHAnsi"/>
                              </w:rPr>
                              <w:t xml:space="preserve">Application </w:t>
                            </w:r>
                            <w:r w:rsidR="00C336AE">
                              <w:rPr>
                                <w:rFonts w:eastAsia="Calibri" w:cstheme="minorHAnsi"/>
                              </w:rPr>
                              <w:t xml:space="preserve">and nomination </w:t>
                            </w:r>
                            <w:r w:rsidR="00981D9E" w:rsidRPr="00703519">
                              <w:rPr>
                                <w:rFonts w:eastAsia="Calibri" w:cstheme="minorHAnsi"/>
                              </w:rPr>
                              <w:t xml:space="preserve">forms are available on </w:t>
                            </w:r>
                            <w:r w:rsidR="00981D9E" w:rsidRPr="00981D9E">
                              <w:rPr>
                                <w:rFonts w:eastAsia="Calibri" w:cstheme="minorHAnsi"/>
                              </w:rPr>
                              <w:t xml:space="preserve">our </w:t>
                            </w:r>
                            <w:hyperlink r:id="rId12" w:history="1">
                              <w:r w:rsidR="00981D9E" w:rsidRPr="00981D9E">
                                <w:rPr>
                                  <w:rStyle w:val="Hyperlink"/>
                                  <w:rFonts w:eastAsia="Calibri" w:cstheme="minorHAnsi"/>
                                  <w:color w:val="auto"/>
                                  <w:u w:val="none"/>
                                </w:rPr>
                                <w:t>website</w:t>
                              </w:r>
                            </w:hyperlink>
                            <w:r w:rsidR="00981D9E" w:rsidRPr="00981D9E">
                              <w:rPr>
                                <w:rStyle w:val="Hyperlink"/>
                                <w:rFonts w:eastAsia="Calibri" w:cstheme="minorHAnsi"/>
                                <w:color w:val="auto"/>
                                <w:u w:val="none"/>
                              </w:rPr>
                              <w:t xml:space="preserve">.  </w:t>
                            </w:r>
                            <w:r w:rsidR="00B041D5" w:rsidRPr="00981D9E">
                              <w:rPr>
                                <w:rFonts w:eastAsia="Calibri" w:cstheme="minorHAnsi"/>
                              </w:rPr>
                              <w:t xml:space="preserve">Shortlisted </w:t>
                            </w:r>
                            <w:r w:rsidR="00B041D5" w:rsidRPr="00703519">
                              <w:rPr>
                                <w:rFonts w:eastAsia="Calibri" w:cstheme="minorHAnsi"/>
                              </w:rPr>
                              <w:t>students will be invited to an informal interview</w:t>
                            </w:r>
                            <w:r w:rsidR="00981D9E">
                              <w:rPr>
                                <w:rFonts w:eastAsia="Calibri" w:cstheme="minorHAnsi"/>
                              </w:rPr>
                              <w:t xml:space="preserve"> where panel members expect to view a portfolio of your art/work to date.   </w:t>
                            </w:r>
                            <w:r w:rsidR="00B041D5" w:rsidRPr="00703519">
                              <w:rPr>
                                <w:rFonts w:eastAsia="Calibri" w:cstheme="minorHAnsi"/>
                              </w:rPr>
                              <w:t>Successful applicants will be required to be photographed at the presentation of their award for publicity purposes</w:t>
                            </w:r>
                            <w:r w:rsidR="00B35CE5" w:rsidRPr="00703519">
                              <w:rPr>
                                <w:rFonts w:eastAsia="Calibri" w:cstheme="minorHAnsi"/>
                              </w:rPr>
                              <w:t xml:space="preserve">.  </w:t>
                            </w:r>
                            <w:r w:rsidR="007C6D67">
                              <w:rPr>
                                <w:rFonts w:eastAsia="Calibri" w:cstheme="minorHAnsi"/>
                              </w:rPr>
                              <w:t xml:space="preserve"> </w:t>
                            </w:r>
                            <w:r w:rsidR="00B041D5" w:rsidRPr="00703519">
                              <w:rPr>
                                <w:rFonts w:eastAsia="Calibri" w:cstheme="minorHAnsi"/>
                              </w:rPr>
                              <w:t xml:space="preserve">References from </w:t>
                            </w:r>
                            <w:r w:rsidR="00594515" w:rsidRPr="00703519">
                              <w:rPr>
                                <w:rFonts w:eastAsia="Calibri" w:cstheme="minorHAnsi"/>
                              </w:rPr>
                              <w:t>a relevant Curriculum</w:t>
                            </w:r>
                            <w:r w:rsidR="00B041D5" w:rsidRPr="00703519">
                              <w:rPr>
                                <w:rFonts w:eastAsia="Calibri" w:cstheme="minorHAnsi"/>
                              </w:rPr>
                              <w:t xml:space="preserve"> </w:t>
                            </w:r>
                            <w:r w:rsidR="00594515" w:rsidRPr="00703519">
                              <w:rPr>
                                <w:rFonts w:eastAsia="Calibri" w:cstheme="minorHAnsi"/>
                              </w:rPr>
                              <w:t>Manager</w:t>
                            </w:r>
                            <w:r w:rsidR="00B041D5" w:rsidRPr="00703519">
                              <w:rPr>
                                <w:rFonts w:eastAsia="Calibri" w:cstheme="minorHAnsi"/>
                              </w:rPr>
                              <w:t xml:space="preserve"> will be requested.  </w:t>
                            </w:r>
                          </w:p>
                          <w:p w14:paraId="1734B111" w14:textId="77777777" w:rsidR="009F27CD" w:rsidRPr="00703519" w:rsidRDefault="009F27CD" w:rsidP="00594515">
                            <w:pPr>
                              <w:spacing w:after="0" w:line="240" w:lineRule="auto"/>
                              <w:ind w:right="412"/>
                              <w:jc w:val="center"/>
                              <w:rPr>
                                <w:rFonts w:cstheme="minorHAnsi"/>
                                <w:b/>
                              </w:rPr>
                            </w:pPr>
                          </w:p>
                          <w:p w14:paraId="57615A55" w14:textId="2F3B0089" w:rsidR="00594515" w:rsidRPr="009D513E" w:rsidRDefault="00594515" w:rsidP="00594515">
                            <w:pPr>
                              <w:spacing w:after="0" w:line="240" w:lineRule="auto"/>
                              <w:ind w:right="412"/>
                              <w:jc w:val="center"/>
                              <w:rPr>
                                <w:rFonts w:eastAsia="Arial" w:cstheme="minorHAnsi"/>
                                <w:b/>
                                <w:spacing w:val="-3"/>
                                <w:sz w:val="20"/>
                                <w:szCs w:val="20"/>
                              </w:rPr>
                            </w:pPr>
                            <w:r w:rsidRPr="009D513E">
                              <w:rPr>
                                <w:rFonts w:cstheme="minorHAnsi"/>
                                <w:b/>
                                <w:sz w:val="20"/>
                                <w:szCs w:val="20"/>
                              </w:rPr>
                              <w:t xml:space="preserve">The closing date for applications is </w:t>
                            </w:r>
                            <w:r w:rsidR="00E54C22">
                              <w:rPr>
                                <w:rFonts w:eastAsia="Calibri" w:cstheme="minorHAnsi"/>
                                <w:b/>
                                <w:sz w:val="20"/>
                                <w:szCs w:val="20"/>
                              </w:rPr>
                              <w:t>19</w:t>
                            </w:r>
                            <w:r w:rsidR="00E54C22" w:rsidRPr="00E54C22">
                              <w:rPr>
                                <w:rFonts w:eastAsia="Calibri" w:cstheme="minorHAnsi"/>
                                <w:b/>
                                <w:sz w:val="20"/>
                                <w:szCs w:val="20"/>
                                <w:vertAlign w:val="superscript"/>
                              </w:rPr>
                              <w:t>th</w:t>
                            </w:r>
                            <w:r w:rsidR="00E54C22">
                              <w:rPr>
                                <w:rFonts w:eastAsia="Calibri" w:cstheme="minorHAnsi"/>
                                <w:b/>
                                <w:sz w:val="20"/>
                                <w:szCs w:val="20"/>
                              </w:rPr>
                              <w:t xml:space="preserve"> April 2019 at 12 noon</w:t>
                            </w:r>
                            <w:r w:rsidRPr="009D513E">
                              <w:rPr>
                                <w:rFonts w:cstheme="minorHAnsi"/>
                                <w:b/>
                                <w:sz w:val="20"/>
                                <w:szCs w:val="20"/>
                              </w:rPr>
                              <w:t xml:space="preserve">. Please ensure that all contact details are filled in correctly and send your application to </w:t>
                            </w:r>
                            <w:hyperlink r:id="rId13">
                              <w:r w:rsidRPr="009D513E">
                                <w:rPr>
                                  <w:rFonts w:cstheme="minorHAnsi"/>
                                  <w:b/>
                                  <w:color w:val="0000FF"/>
                                  <w:sz w:val="20"/>
                                  <w:szCs w:val="20"/>
                                  <w:u w:val="single" w:color="0000FF"/>
                                </w:rPr>
                                <w:t>scholarships@fife.ac.uk</w:t>
                              </w:r>
                            </w:hyperlink>
                            <w:r w:rsidRPr="009D513E">
                              <w:rPr>
                                <w:rFonts w:cstheme="minorHAnsi"/>
                                <w:b/>
                                <w:sz w:val="20"/>
                                <w:szCs w:val="20"/>
                              </w:rPr>
                              <w:t>. Alternatively you can hand it into a College reception addressed to Gaynor Jamieson, Trust Fundraiser at Fife College.  All applications must be received within the closing date to be considered.</w:t>
                            </w:r>
                          </w:p>
                          <w:p w14:paraId="6828EFD2" w14:textId="77777777" w:rsidR="00981D9E" w:rsidRDefault="00981D9E" w:rsidP="00156ACA">
                            <w:pPr>
                              <w:spacing w:after="0" w:line="240" w:lineRule="auto"/>
                              <w:jc w:val="center"/>
                              <w:rPr>
                                <w:rFonts w:eastAsia="Calibri" w:cstheme="minorHAnsi"/>
                                <w:color w:val="808080"/>
                                <w:sz w:val="16"/>
                                <w:szCs w:val="16"/>
                              </w:rPr>
                            </w:pPr>
                          </w:p>
                          <w:p w14:paraId="05853D09" w14:textId="77777777" w:rsidR="00981D9E" w:rsidRDefault="00981D9E" w:rsidP="00156ACA">
                            <w:pPr>
                              <w:spacing w:after="0" w:line="240" w:lineRule="auto"/>
                              <w:jc w:val="center"/>
                              <w:rPr>
                                <w:rFonts w:eastAsia="Calibri" w:cstheme="minorHAnsi"/>
                                <w:color w:val="808080"/>
                                <w:sz w:val="16"/>
                                <w:szCs w:val="16"/>
                              </w:rPr>
                            </w:pPr>
                          </w:p>
                          <w:p w14:paraId="520B2279" w14:textId="77777777" w:rsidR="00B041D5" w:rsidRPr="009F27CD" w:rsidRDefault="00B041D5" w:rsidP="00156ACA">
                            <w:pPr>
                              <w:spacing w:after="0" w:line="240" w:lineRule="auto"/>
                              <w:jc w:val="center"/>
                              <w:rPr>
                                <w:rFonts w:eastAsia="Calibri" w:cstheme="minorHAnsi"/>
                                <w:color w:val="808080"/>
                                <w:sz w:val="16"/>
                                <w:szCs w:val="16"/>
                              </w:rPr>
                            </w:pPr>
                            <w:r w:rsidRPr="009F27CD">
                              <w:rPr>
                                <w:rFonts w:eastAsia="Calibri" w:cstheme="minorHAnsi"/>
                                <w:color w:val="808080"/>
                                <w:sz w:val="16"/>
                                <w:szCs w:val="16"/>
                              </w:rPr>
                              <w:t>The Adam Smith Enterprise and Education Foundation is a recognised charity in Scotland.</w:t>
                            </w:r>
                          </w:p>
                          <w:p w14:paraId="10364E75" w14:textId="77777777" w:rsidR="00B041D5" w:rsidRPr="009F27CD" w:rsidRDefault="00B041D5" w:rsidP="00156ACA">
                            <w:pPr>
                              <w:spacing w:after="0" w:line="240" w:lineRule="auto"/>
                              <w:jc w:val="center"/>
                              <w:rPr>
                                <w:rFonts w:eastAsia="Calibri" w:cstheme="minorHAnsi"/>
                                <w:b/>
                                <w:bCs/>
                                <w:sz w:val="16"/>
                                <w:szCs w:val="16"/>
                              </w:rPr>
                            </w:pPr>
                            <w:r w:rsidRPr="009F27CD">
                              <w:rPr>
                                <w:rFonts w:eastAsia="Calibri" w:cstheme="minorHAnsi"/>
                                <w:color w:val="808080"/>
                                <w:sz w:val="16"/>
                                <w:szCs w:val="16"/>
                              </w:rPr>
                              <w:t xml:space="preserve">Scottish Charity Number </w:t>
                            </w:r>
                            <w:r w:rsidRPr="009F27CD">
                              <w:rPr>
                                <w:rFonts w:eastAsia="Calibri" w:cstheme="minorHAnsi"/>
                                <w:b/>
                                <w:bCs/>
                                <w:color w:val="808080"/>
                                <w:sz w:val="16"/>
                                <w:szCs w:val="16"/>
                              </w:rPr>
                              <w:t>SC027103</w:t>
                            </w:r>
                          </w:p>
                          <w:p w14:paraId="1B127EFD" w14:textId="77777777" w:rsidR="00B041D5" w:rsidRPr="009F27CD" w:rsidRDefault="00B041D5">
                            <w:pPr>
                              <w:rPr>
                                <w:rFonts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75pt;margin-top:4.5pt;width:528.75pt;height: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wFqhQ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" stroked="f">
                <v:textbox>
                  <w:txbxContent>
                    <w:p w14:paraId="7A5EFBD1" w14:textId="6D60A53D" w:rsidR="00703519" w:rsidRPr="00703519" w:rsidRDefault="00703519" w:rsidP="00703519">
                      <w:pPr>
                        <w:spacing w:after="0" w:line="240" w:lineRule="auto"/>
                        <w:ind w:right="556"/>
                        <w:jc w:val="center"/>
                        <w:rPr>
                          <w:rFonts w:eastAsia="Calibri" w:cs="Arial"/>
                          <w:b/>
                          <w:bCs/>
                          <w:sz w:val="36"/>
                          <w:szCs w:val="36"/>
                        </w:rPr>
                      </w:pPr>
                      <w:r w:rsidRPr="00703519">
                        <w:rPr>
                          <w:rFonts w:eastAsia="Calibri" w:cs="Arial"/>
                          <w:b/>
                          <w:bCs/>
                          <w:sz w:val="36"/>
                          <w:szCs w:val="36"/>
                        </w:rPr>
                        <w:t>Friends of Kirkcaldy Galleries</w:t>
                      </w:r>
                    </w:p>
                    <w:p w14:paraId="1DEB05E9" w14:textId="044494FE" w:rsidR="00B041D5" w:rsidRPr="00703519" w:rsidRDefault="00703519" w:rsidP="00703519">
                      <w:pPr>
                        <w:spacing w:after="0" w:line="240" w:lineRule="auto"/>
                        <w:ind w:right="556"/>
                        <w:jc w:val="center"/>
                        <w:rPr>
                          <w:rFonts w:eastAsia="Calibri" w:cstheme="minorHAnsi"/>
                          <w:b/>
                          <w:bCs/>
                          <w:sz w:val="36"/>
                          <w:szCs w:val="36"/>
                        </w:rPr>
                      </w:pPr>
                      <w:r w:rsidRPr="00703519">
                        <w:rPr>
                          <w:rFonts w:eastAsia="Calibri" w:cs="Arial"/>
                          <w:b/>
                          <w:bCs/>
                          <w:sz w:val="36"/>
                          <w:szCs w:val="36"/>
                        </w:rPr>
                        <w:t xml:space="preserve"> Scholarship </w:t>
                      </w:r>
                      <w:r w:rsidR="00B041D5" w:rsidRPr="00703519">
                        <w:rPr>
                          <w:rFonts w:eastAsia="Calibri" w:cstheme="minorHAnsi"/>
                          <w:b/>
                          <w:bCs/>
                          <w:sz w:val="36"/>
                          <w:szCs w:val="36"/>
                        </w:rPr>
                        <w:t>Guidelines</w:t>
                      </w:r>
                      <w:bookmarkStart w:id="1" w:name="_GoBack"/>
                      <w:bookmarkEnd w:id="1"/>
                    </w:p>
                    <w:p w14:paraId="5C4E72DE" w14:textId="77777777" w:rsidR="00B041D5" w:rsidRPr="009F27CD" w:rsidRDefault="00B041D5" w:rsidP="00156ACA">
                      <w:pPr>
                        <w:spacing w:after="0" w:line="240" w:lineRule="auto"/>
                        <w:ind w:right="558"/>
                        <w:rPr>
                          <w:rFonts w:eastAsia="Times New Roman" w:cstheme="minorHAnsi"/>
                          <w:sz w:val="20"/>
                          <w:szCs w:val="20"/>
                        </w:rPr>
                      </w:pPr>
                    </w:p>
                    <w:p w14:paraId="44FE06D5" w14:textId="286340F0" w:rsidR="00907BE1" w:rsidRPr="00CD1D4D" w:rsidRDefault="00703519" w:rsidP="00907BE1">
                      <w:pPr>
                        <w:spacing w:after="0" w:line="240" w:lineRule="auto"/>
                        <w:jc w:val="center"/>
                        <w:rPr>
                          <w:rFonts w:cstheme="minorHAnsi"/>
                        </w:rPr>
                      </w:pPr>
                      <w:r w:rsidRPr="00703519">
                        <w:rPr>
                          <w:rStyle w:val="labelwebpages"/>
                        </w:rPr>
                        <w:t xml:space="preserve">The Friends of Kirkcaldy Galleries stimulate and enhance public awareness of and interest in the Kirkcaldy Galleries, their collections and their contribution to local and national life and culture. They aim to encourage and promote the development of the Galleries, in particular the art collection and the museum, and to raise funds in support of these aims. </w:t>
                      </w:r>
                      <w:r w:rsidR="00907BE1">
                        <w:rPr>
                          <w:rStyle w:val="labelwebpages"/>
                        </w:rPr>
                        <w:t xml:space="preserve"> This new scholarship </w:t>
                      </w:r>
                      <w:r w:rsidR="00907BE1" w:rsidRPr="00CD1D4D">
                        <w:rPr>
                          <w:rFonts w:cstheme="minorHAnsi"/>
                        </w:rPr>
                        <w:t xml:space="preserve">is </w:t>
                      </w:r>
                      <w:r w:rsidR="00907BE1">
                        <w:rPr>
                          <w:rFonts w:cstheme="minorHAnsi"/>
                        </w:rPr>
                        <w:t xml:space="preserve">focussed on awarding students who are intent on progressing with their studies and continuing onto University.  It is the intention that the funds be used </w:t>
                      </w:r>
                      <w:r w:rsidR="007C6D67">
                        <w:rPr>
                          <w:rFonts w:cstheme="minorHAnsi"/>
                        </w:rPr>
                        <w:t>for</w:t>
                      </w:r>
                      <w:r w:rsidR="00907BE1">
                        <w:rPr>
                          <w:rFonts w:cstheme="minorHAnsi"/>
                        </w:rPr>
                        <w:t xml:space="preserve"> </w:t>
                      </w:r>
                      <w:r w:rsidR="00751C64">
                        <w:rPr>
                          <w:rFonts w:cstheme="minorHAnsi"/>
                        </w:rPr>
                        <w:t xml:space="preserve">a </w:t>
                      </w:r>
                      <w:r w:rsidR="00907BE1">
                        <w:rPr>
                          <w:rFonts w:cstheme="minorHAnsi"/>
                        </w:rPr>
                        <w:t xml:space="preserve">travel </w:t>
                      </w:r>
                      <w:r w:rsidR="00E54C22">
                        <w:rPr>
                          <w:rFonts w:cstheme="minorHAnsi"/>
                        </w:rPr>
                        <w:t xml:space="preserve">purposes to attend exhibitions, galleries and events and/or for the purchase of materials and resources to support progression. </w:t>
                      </w:r>
                      <w:r w:rsidR="00907BE1">
                        <w:rPr>
                          <w:rFonts w:cstheme="minorHAnsi"/>
                        </w:rPr>
                        <w:t xml:space="preserve"> </w:t>
                      </w:r>
                    </w:p>
                    <w:p w14:paraId="4E0F90AF" w14:textId="77777777" w:rsidR="00B041D5" w:rsidRPr="00703519" w:rsidRDefault="00B041D5" w:rsidP="007C2142">
                      <w:pPr>
                        <w:spacing w:after="0" w:line="240" w:lineRule="auto"/>
                        <w:jc w:val="center"/>
                        <w:rPr>
                          <w:rFonts w:eastAsia="Calibri" w:cstheme="minorHAnsi"/>
                        </w:rPr>
                      </w:pPr>
                    </w:p>
                    <w:p w14:paraId="462E5879" w14:textId="2432D5B9" w:rsidR="00B041D5" w:rsidRPr="00703519" w:rsidRDefault="00B041D5" w:rsidP="00156ACA">
                      <w:pPr>
                        <w:spacing w:after="0" w:line="240" w:lineRule="auto"/>
                        <w:rPr>
                          <w:rFonts w:eastAsia="Calibri" w:cstheme="minorHAnsi"/>
                        </w:rPr>
                      </w:pPr>
                      <w:r w:rsidRPr="00703519">
                        <w:rPr>
                          <w:rFonts w:eastAsia="Calibri" w:cstheme="minorHAnsi"/>
                          <w:b/>
                        </w:rPr>
                        <w:t xml:space="preserve">Amount of Scholarship: </w:t>
                      </w:r>
                      <w:r w:rsidR="00907BE1" w:rsidRPr="00907BE1">
                        <w:rPr>
                          <w:rFonts w:eastAsia="Calibri" w:cstheme="minorHAnsi"/>
                        </w:rPr>
                        <w:t xml:space="preserve"> </w:t>
                      </w:r>
                      <w:r w:rsidR="00751C64">
                        <w:rPr>
                          <w:rFonts w:eastAsia="Calibri" w:cstheme="minorHAnsi"/>
                        </w:rPr>
                        <w:t xml:space="preserve">2 x </w:t>
                      </w:r>
                      <w:r w:rsidR="00907BE1" w:rsidRPr="00907BE1">
                        <w:rPr>
                          <w:rFonts w:eastAsia="Calibri" w:cstheme="minorHAnsi"/>
                        </w:rPr>
                        <w:t xml:space="preserve">£500 </w:t>
                      </w:r>
                      <w:r w:rsidR="00751C64">
                        <w:rPr>
                          <w:rFonts w:eastAsia="Calibri" w:cstheme="minorHAnsi"/>
                        </w:rPr>
                        <w:t>awards</w:t>
                      </w:r>
                    </w:p>
                    <w:p w14:paraId="7B04FE0F" w14:textId="77777777" w:rsidR="00B041D5" w:rsidRPr="00703519" w:rsidRDefault="00B041D5" w:rsidP="00156ACA">
                      <w:pPr>
                        <w:spacing w:after="0" w:line="240" w:lineRule="auto"/>
                        <w:rPr>
                          <w:rFonts w:eastAsia="Calibri" w:cstheme="minorHAnsi"/>
                          <w:b/>
                        </w:rPr>
                      </w:pPr>
                    </w:p>
                    <w:p w14:paraId="09937911" w14:textId="04BE3A6A" w:rsidR="00B041D5" w:rsidRPr="00703519" w:rsidRDefault="00B041D5" w:rsidP="00156ACA">
                      <w:pPr>
                        <w:spacing w:after="0" w:line="240" w:lineRule="auto"/>
                        <w:rPr>
                          <w:rFonts w:eastAsia="Calibri" w:cstheme="minorHAnsi"/>
                          <w:color w:val="FF0000"/>
                        </w:rPr>
                      </w:pPr>
                      <w:r w:rsidRPr="00703519">
                        <w:rPr>
                          <w:rFonts w:eastAsia="Calibri" w:cstheme="minorHAnsi"/>
                          <w:b/>
                        </w:rPr>
                        <w:t xml:space="preserve">Eligible Students: </w:t>
                      </w:r>
                      <w:r w:rsidR="00907BE1">
                        <w:rPr>
                          <w:rFonts w:eastAsia="Calibri" w:cstheme="minorHAnsi"/>
                        </w:rPr>
                        <w:t>Full-time students studying: HND Jewellery and HND Art &amp; Design</w:t>
                      </w:r>
                    </w:p>
                    <w:p w14:paraId="3C514084" w14:textId="77777777" w:rsidR="00B041D5" w:rsidRPr="00703519" w:rsidRDefault="00B041D5" w:rsidP="00156ACA">
                      <w:pPr>
                        <w:spacing w:after="0" w:line="240" w:lineRule="auto"/>
                        <w:rPr>
                          <w:rFonts w:eastAsia="Calibri" w:cstheme="minorHAnsi"/>
                          <w:color w:val="FF0000"/>
                        </w:rPr>
                      </w:pPr>
                    </w:p>
                    <w:p w14:paraId="60BB2A3C" w14:textId="2A0CA643" w:rsidR="00B041D5" w:rsidRPr="00703519" w:rsidRDefault="009F27CD" w:rsidP="00156ACA">
                      <w:pPr>
                        <w:spacing w:after="0" w:line="240" w:lineRule="auto"/>
                        <w:rPr>
                          <w:rFonts w:eastAsia="Calibri" w:cstheme="minorHAnsi"/>
                          <w:b/>
                        </w:rPr>
                      </w:pPr>
                      <w:r w:rsidRPr="00703519">
                        <w:rPr>
                          <w:rFonts w:eastAsia="Calibri" w:cstheme="minorHAnsi"/>
                          <w:b/>
                        </w:rPr>
                        <w:t xml:space="preserve">The scholarships </w:t>
                      </w:r>
                      <w:r w:rsidR="00B041D5" w:rsidRPr="00703519">
                        <w:rPr>
                          <w:rFonts w:eastAsia="Calibri" w:cstheme="minorHAnsi"/>
                          <w:b/>
                        </w:rPr>
                        <w:t>will be awarded on the following criteria:</w:t>
                      </w:r>
                    </w:p>
                    <w:p w14:paraId="075017D7" w14:textId="77777777" w:rsidR="00B041D5" w:rsidRPr="00703519" w:rsidRDefault="00B041D5" w:rsidP="00156ACA">
                      <w:pPr>
                        <w:spacing w:after="0" w:line="240" w:lineRule="auto"/>
                        <w:rPr>
                          <w:rFonts w:eastAsia="Calibri" w:cstheme="minorHAnsi"/>
                          <w:b/>
                        </w:rPr>
                      </w:pPr>
                    </w:p>
                    <w:p w14:paraId="26AF56FE" w14:textId="77777777" w:rsidR="00B041D5" w:rsidRPr="00703519" w:rsidRDefault="00B041D5" w:rsidP="00156ACA">
                      <w:pPr>
                        <w:numPr>
                          <w:ilvl w:val="0"/>
                          <w:numId w:val="1"/>
                        </w:numPr>
                        <w:spacing w:after="0" w:line="240" w:lineRule="auto"/>
                        <w:rPr>
                          <w:rFonts w:eastAsia="Calibri" w:cstheme="minorHAnsi"/>
                        </w:rPr>
                      </w:pPr>
                      <w:r w:rsidRPr="00703519">
                        <w:rPr>
                          <w:rFonts w:eastAsia="Calibri" w:cstheme="minorHAnsi"/>
                          <w:b/>
                          <w:bCs/>
                        </w:rPr>
                        <w:t>Commitment and Academic Performance</w:t>
                      </w:r>
                      <w:r w:rsidRPr="00703519">
                        <w:rPr>
                          <w:rFonts w:eastAsia="Calibri" w:cstheme="minorHAnsi"/>
                        </w:rPr>
                        <w:t xml:space="preserve"> </w:t>
                      </w:r>
                    </w:p>
                    <w:p w14:paraId="2FA9177B" w14:textId="40384B5C" w:rsidR="00B041D5" w:rsidRPr="00703519" w:rsidRDefault="00B041D5" w:rsidP="009F27CD">
                      <w:pPr>
                        <w:spacing w:after="0" w:line="240" w:lineRule="auto"/>
                        <w:ind w:left="142"/>
                        <w:rPr>
                          <w:rFonts w:eastAsia="Calibri" w:cstheme="minorHAnsi"/>
                        </w:rPr>
                      </w:pPr>
                      <w:r w:rsidRPr="00703519">
                        <w:rPr>
                          <w:rFonts w:eastAsia="Calibri" w:cstheme="minorHAnsi"/>
                        </w:rPr>
                        <w:t xml:space="preserve">     You must:</w:t>
                      </w:r>
                    </w:p>
                    <w:p w14:paraId="3B0734B6" w14:textId="6C4CEFBB" w:rsidR="00B041D5" w:rsidRPr="00703519" w:rsidRDefault="007C6D67" w:rsidP="007C2142">
                      <w:pPr>
                        <w:pStyle w:val="ListParagraph"/>
                        <w:numPr>
                          <w:ilvl w:val="1"/>
                          <w:numId w:val="5"/>
                        </w:numPr>
                        <w:ind w:left="851" w:hanging="425"/>
                        <w:jc w:val="both"/>
                        <w:rPr>
                          <w:rFonts w:asciiTheme="minorHAnsi" w:eastAsiaTheme="minorHAnsi" w:hAnsiTheme="minorHAnsi" w:cstheme="minorHAnsi"/>
                        </w:rPr>
                      </w:pPr>
                      <w:r>
                        <w:rPr>
                          <w:rFonts w:asciiTheme="minorHAnsi" w:eastAsia="Calibri" w:hAnsiTheme="minorHAnsi" w:cstheme="minorHAnsi"/>
                        </w:rPr>
                        <w:t>Be c</w:t>
                      </w:r>
                      <w:r w:rsidR="00B041D5" w:rsidRPr="00703519">
                        <w:rPr>
                          <w:rFonts w:asciiTheme="minorHAnsi" w:eastAsia="Calibri" w:hAnsiTheme="minorHAnsi" w:cstheme="minorHAnsi"/>
                        </w:rPr>
                        <w:t>ommitted to using your qualifications to enhance your career prospects</w:t>
                      </w:r>
                    </w:p>
                    <w:p w14:paraId="370CD477" w14:textId="3C2C3F34" w:rsidR="007C6D67" w:rsidRPr="00751C64" w:rsidRDefault="007C6D67" w:rsidP="007C6D67">
                      <w:pPr>
                        <w:pStyle w:val="ListParagraph"/>
                        <w:numPr>
                          <w:ilvl w:val="1"/>
                          <w:numId w:val="5"/>
                        </w:numPr>
                        <w:tabs>
                          <w:tab w:val="left" w:pos="851"/>
                        </w:tabs>
                        <w:ind w:left="851" w:hanging="425"/>
                        <w:rPr>
                          <w:rFonts w:cstheme="minorHAnsi"/>
                        </w:rPr>
                      </w:pPr>
                      <w:r>
                        <w:rPr>
                          <w:rFonts w:asciiTheme="minorHAnsi" w:hAnsiTheme="minorHAnsi" w:cstheme="minorHAnsi"/>
                        </w:rPr>
                        <w:t>Be a</w:t>
                      </w:r>
                      <w:r w:rsidR="00907BE1" w:rsidRPr="007C6D67">
                        <w:rPr>
                          <w:rFonts w:asciiTheme="minorHAnsi" w:hAnsiTheme="minorHAnsi" w:cstheme="minorHAnsi"/>
                        </w:rPr>
                        <w:t xml:space="preserve">ble to demonstrate that you are focused on continuing your studies and </w:t>
                      </w:r>
                      <w:r w:rsidR="00E54C22">
                        <w:rPr>
                          <w:rFonts w:asciiTheme="minorHAnsi" w:hAnsiTheme="minorHAnsi" w:cstheme="minorHAnsi"/>
                        </w:rPr>
                        <w:t>that you have applied for and accepted a place at</w:t>
                      </w:r>
                      <w:r w:rsidR="00907BE1" w:rsidRPr="007C6D67">
                        <w:rPr>
                          <w:rFonts w:asciiTheme="minorHAnsi" w:hAnsiTheme="minorHAnsi" w:cstheme="minorHAnsi"/>
                        </w:rPr>
                        <w:t xml:space="preserve"> University</w:t>
                      </w:r>
                    </w:p>
                    <w:p w14:paraId="05CA2A2F" w14:textId="1F1BA31C" w:rsidR="00B041D5" w:rsidRPr="007C6D67" w:rsidRDefault="00B041D5" w:rsidP="007C2142">
                      <w:pPr>
                        <w:pStyle w:val="ListParagraph"/>
                        <w:numPr>
                          <w:ilvl w:val="1"/>
                          <w:numId w:val="5"/>
                        </w:numPr>
                        <w:tabs>
                          <w:tab w:val="left" w:pos="851"/>
                        </w:tabs>
                        <w:ind w:left="851" w:hanging="425"/>
                        <w:jc w:val="both"/>
                        <w:rPr>
                          <w:rFonts w:asciiTheme="minorHAnsi" w:hAnsiTheme="minorHAnsi" w:cstheme="minorHAnsi"/>
                        </w:rPr>
                      </w:pPr>
                      <w:r w:rsidRPr="007C6D67">
                        <w:rPr>
                          <w:rFonts w:asciiTheme="minorHAnsi" w:hAnsiTheme="minorHAnsi" w:cstheme="minorHAnsi"/>
                        </w:rPr>
                        <w:t>Possess high levels of attendance</w:t>
                      </w:r>
                    </w:p>
                    <w:p w14:paraId="0E7375A1" w14:textId="77777777" w:rsidR="00B041D5" w:rsidRPr="00703519" w:rsidRDefault="00B041D5" w:rsidP="00156ACA">
                      <w:pPr>
                        <w:spacing w:after="0" w:line="240" w:lineRule="auto"/>
                        <w:rPr>
                          <w:rFonts w:eastAsia="Calibri" w:cstheme="minorHAnsi"/>
                          <w:b/>
                          <w:bCs/>
                        </w:rPr>
                      </w:pPr>
                    </w:p>
                    <w:p w14:paraId="7E745915" w14:textId="4C2601AC" w:rsidR="00B041D5" w:rsidRPr="00703519" w:rsidRDefault="009D513E" w:rsidP="00156ACA">
                      <w:pPr>
                        <w:numPr>
                          <w:ilvl w:val="0"/>
                          <w:numId w:val="1"/>
                        </w:numPr>
                        <w:spacing w:after="0" w:line="240" w:lineRule="auto"/>
                        <w:rPr>
                          <w:rFonts w:eastAsia="Calibri" w:cstheme="minorHAnsi"/>
                        </w:rPr>
                      </w:pPr>
                      <w:r>
                        <w:rPr>
                          <w:rFonts w:eastAsia="Calibri" w:cstheme="minorHAnsi"/>
                          <w:b/>
                          <w:bCs/>
                        </w:rPr>
                        <w:t>Expectations</w:t>
                      </w:r>
                    </w:p>
                    <w:p w14:paraId="1645B47D" w14:textId="689AACA2" w:rsidR="002D07D1" w:rsidRDefault="00B041D5" w:rsidP="009D513E">
                      <w:pPr>
                        <w:pStyle w:val="ListParagraph"/>
                        <w:numPr>
                          <w:ilvl w:val="0"/>
                          <w:numId w:val="6"/>
                        </w:numPr>
                        <w:ind w:left="851" w:hanging="425"/>
                        <w:rPr>
                          <w:rFonts w:asciiTheme="minorHAnsi" w:hAnsiTheme="minorHAnsi" w:cstheme="minorHAnsi"/>
                        </w:rPr>
                      </w:pPr>
                      <w:r w:rsidRPr="009D513E">
                        <w:rPr>
                          <w:rFonts w:asciiTheme="minorHAnsi" w:hAnsiTheme="minorHAnsi" w:cstheme="minorHAnsi"/>
                        </w:rPr>
                        <w:t xml:space="preserve">You will be expected to </w:t>
                      </w:r>
                      <w:r w:rsidR="002D07D1">
                        <w:rPr>
                          <w:rFonts w:asciiTheme="minorHAnsi" w:hAnsiTheme="minorHAnsi" w:cstheme="minorHAnsi"/>
                        </w:rPr>
                        <w:t>demonstrate</w:t>
                      </w:r>
                      <w:r w:rsidRPr="009D513E">
                        <w:rPr>
                          <w:rFonts w:asciiTheme="minorHAnsi" w:hAnsiTheme="minorHAnsi" w:cstheme="minorHAnsi"/>
                        </w:rPr>
                        <w:t xml:space="preserve"> how </w:t>
                      </w:r>
                      <w:r w:rsidR="002D07D1">
                        <w:rPr>
                          <w:rFonts w:asciiTheme="minorHAnsi" w:hAnsiTheme="minorHAnsi" w:cstheme="minorHAnsi"/>
                        </w:rPr>
                        <w:t xml:space="preserve">this scholarship fund will enhance your </w:t>
                      </w:r>
                      <w:r w:rsidR="00E54C22">
                        <w:rPr>
                          <w:rFonts w:asciiTheme="minorHAnsi" w:hAnsiTheme="minorHAnsi" w:cstheme="minorHAnsi"/>
                        </w:rPr>
                        <w:t>opportunities</w:t>
                      </w:r>
                      <w:r w:rsidR="002D07D1">
                        <w:rPr>
                          <w:rFonts w:asciiTheme="minorHAnsi" w:hAnsiTheme="minorHAnsi" w:cstheme="minorHAnsi"/>
                        </w:rPr>
                        <w:t xml:space="preserve"> and how you would spend it if successful</w:t>
                      </w:r>
                    </w:p>
                    <w:p w14:paraId="1CC7C300" w14:textId="341342B9" w:rsidR="009D513E" w:rsidRDefault="009D513E" w:rsidP="009D513E">
                      <w:pPr>
                        <w:pStyle w:val="ListParagraph"/>
                        <w:numPr>
                          <w:ilvl w:val="0"/>
                          <w:numId w:val="6"/>
                        </w:numPr>
                        <w:ind w:left="851" w:hanging="425"/>
                        <w:rPr>
                          <w:rFonts w:asciiTheme="minorHAnsi" w:hAnsiTheme="minorHAnsi" w:cstheme="minorHAnsi"/>
                        </w:rPr>
                      </w:pPr>
                      <w:r>
                        <w:rPr>
                          <w:rFonts w:asciiTheme="minorHAnsi" w:hAnsiTheme="minorHAnsi" w:cstheme="minorHAnsi"/>
                        </w:rPr>
                        <w:t>Successful scholarship recipients will be expected to meet with the committee and update them on how the scholarship has helped them</w:t>
                      </w:r>
                    </w:p>
                    <w:p w14:paraId="6A4F5DDE" w14:textId="77777777" w:rsidR="00B041D5" w:rsidRPr="00703519" w:rsidRDefault="00B041D5" w:rsidP="00156ACA">
                      <w:pPr>
                        <w:tabs>
                          <w:tab w:val="left" w:pos="283"/>
                        </w:tabs>
                        <w:spacing w:after="0" w:line="240" w:lineRule="auto"/>
                        <w:rPr>
                          <w:rFonts w:eastAsia="Calibri" w:cstheme="minorHAnsi"/>
                        </w:rPr>
                      </w:pPr>
                    </w:p>
                    <w:p w14:paraId="7D10727E" w14:textId="77777777" w:rsidR="009F27CD" w:rsidRPr="00703519" w:rsidRDefault="00B041D5" w:rsidP="00B35CE5">
                      <w:pPr>
                        <w:numPr>
                          <w:ilvl w:val="0"/>
                          <w:numId w:val="1"/>
                        </w:numPr>
                        <w:spacing w:after="0" w:line="240" w:lineRule="auto"/>
                        <w:rPr>
                          <w:rFonts w:eastAsia="Calibri" w:cstheme="minorHAnsi"/>
                        </w:rPr>
                      </w:pPr>
                      <w:r w:rsidRPr="00703519">
                        <w:rPr>
                          <w:rFonts w:eastAsia="Calibri" w:cstheme="minorHAnsi"/>
                          <w:b/>
                          <w:bCs/>
                        </w:rPr>
                        <w:t>Application Procedure</w:t>
                      </w:r>
                    </w:p>
                    <w:p w14:paraId="64DD571E" w14:textId="5BB9B63B" w:rsidR="00B35CE5" w:rsidRPr="00703519" w:rsidRDefault="0014170D" w:rsidP="009F27CD">
                      <w:pPr>
                        <w:spacing w:after="0" w:line="240" w:lineRule="auto"/>
                        <w:ind w:left="360"/>
                        <w:rPr>
                          <w:rFonts w:eastAsia="Calibri" w:cstheme="minorHAnsi"/>
                        </w:rPr>
                      </w:pPr>
                      <w:r>
                        <w:rPr>
                          <w:rFonts w:eastAsia="Calibri" w:cstheme="minorHAnsi"/>
                        </w:rPr>
                        <w:t xml:space="preserve">This scholarship is open to </w:t>
                      </w:r>
                      <w:r w:rsidR="00C336AE">
                        <w:rPr>
                          <w:rFonts w:eastAsia="Calibri" w:cstheme="minorHAnsi"/>
                        </w:rPr>
                        <w:t xml:space="preserve">accept applications from either individual students or from staff nominating on their behalf.  </w:t>
                      </w:r>
                      <w:r w:rsidR="00981D9E" w:rsidRPr="00703519">
                        <w:rPr>
                          <w:rFonts w:eastAsia="Calibri" w:cstheme="minorHAnsi"/>
                        </w:rPr>
                        <w:t xml:space="preserve">Application </w:t>
                      </w:r>
                      <w:r w:rsidR="00C336AE">
                        <w:rPr>
                          <w:rFonts w:eastAsia="Calibri" w:cstheme="minorHAnsi"/>
                        </w:rPr>
                        <w:t xml:space="preserve">and nomination </w:t>
                      </w:r>
                      <w:r w:rsidR="00981D9E" w:rsidRPr="00703519">
                        <w:rPr>
                          <w:rFonts w:eastAsia="Calibri" w:cstheme="minorHAnsi"/>
                        </w:rPr>
                        <w:t xml:space="preserve">forms are available on </w:t>
                      </w:r>
                      <w:r w:rsidR="00981D9E" w:rsidRPr="00981D9E">
                        <w:rPr>
                          <w:rFonts w:eastAsia="Calibri" w:cstheme="minorHAnsi"/>
                        </w:rPr>
                        <w:t xml:space="preserve">our </w:t>
                      </w:r>
                      <w:hyperlink r:id="rId14" w:history="1">
                        <w:r w:rsidR="00981D9E" w:rsidRPr="00981D9E">
                          <w:rPr>
                            <w:rStyle w:val="Hyperlink"/>
                            <w:rFonts w:eastAsia="Calibri" w:cstheme="minorHAnsi"/>
                            <w:color w:val="auto"/>
                            <w:u w:val="none"/>
                          </w:rPr>
                          <w:t>website</w:t>
                        </w:r>
                      </w:hyperlink>
                      <w:r w:rsidR="00981D9E" w:rsidRPr="00981D9E">
                        <w:rPr>
                          <w:rStyle w:val="Hyperlink"/>
                          <w:rFonts w:eastAsia="Calibri" w:cstheme="minorHAnsi"/>
                          <w:color w:val="auto"/>
                          <w:u w:val="none"/>
                        </w:rPr>
                        <w:t xml:space="preserve">.  </w:t>
                      </w:r>
                      <w:r w:rsidR="00B041D5" w:rsidRPr="00981D9E">
                        <w:rPr>
                          <w:rFonts w:eastAsia="Calibri" w:cstheme="minorHAnsi"/>
                        </w:rPr>
                        <w:t xml:space="preserve">Shortlisted </w:t>
                      </w:r>
                      <w:r w:rsidR="00B041D5" w:rsidRPr="00703519">
                        <w:rPr>
                          <w:rFonts w:eastAsia="Calibri" w:cstheme="minorHAnsi"/>
                        </w:rPr>
                        <w:t>students will be invited to an informal interview</w:t>
                      </w:r>
                      <w:r w:rsidR="00981D9E">
                        <w:rPr>
                          <w:rFonts w:eastAsia="Calibri" w:cstheme="minorHAnsi"/>
                        </w:rPr>
                        <w:t xml:space="preserve"> where panel members expect to view a portfolio of your art/work to date.   </w:t>
                      </w:r>
                      <w:r w:rsidR="00B041D5" w:rsidRPr="00703519">
                        <w:rPr>
                          <w:rFonts w:eastAsia="Calibri" w:cstheme="minorHAnsi"/>
                        </w:rPr>
                        <w:t>Successful applicants will be required to be photographed at the presentation of their award for publicity purposes</w:t>
                      </w:r>
                      <w:r w:rsidR="00B35CE5" w:rsidRPr="00703519">
                        <w:rPr>
                          <w:rFonts w:eastAsia="Calibri" w:cstheme="minorHAnsi"/>
                        </w:rPr>
                        <w:t xml:space="preserve">.  </w:t>
                      </w:r>
                      <w:r w:rsidR="007C6D67">
                        <w:rPr>
                          <w:rFonts w:eastAsia="Calibri" w:cstheme="minorHAnsi"/>
                        </w:rPr>
                        <w:t xml:space="preserve"> </w:t>
                      </w:r>
                      <w:r w:rsidR="00B041D5" w:rsidRPr="00703519">
                        <w:rPr>
                          <w:rFonts w:eastAsia="Calibri" w:cstheme="minorHAnsi"/>
                        </w:rPr>
                        <w:t xml:space="preserve">References from </w:t>
                      </w:r>
                      <w:r w:rsidR="00594515" w:rsidRPr="00703519">
                        <w:rPr>
                          <w:rFonts w:eastAsia="Calibri" w:cstheme="minorHAnsi"/>
                        </w:rPr>
                        <w:t>a relevant Curriculum</w:t>
                      </w:r>
                      <w:r w:rsidR="00B041D5" w:rsidRPr="00703519">
                        <w:rPr>
                          <w:rFonts w:eastAsia="Calibri" w:cstheme="minorHAnsi"/>
                        </w:rPr>
                        <w:t xml:space="preserve"> </w:t>
                      </w:r>
                      <w:r w:rsidR="00594515" w:rsidRPr="00703519">
                        <w:rPr>
                          <w:rFonts w:eastAsia="Calibri" w:cstheme="minorHAnsi"/>
                        </w:rPr>
                        <w:t>Manager</w:t>
                      </w:r>
                      <w:r w:rsidR="00B041D5" w:rsidRPr="00703519">
                        <w:rPr>
                          <w:rFonts w:eastAsia="Calibri" w:cstheme="minorHAnsi"/>
                        </w:rPr>
                        <w:t xml:space="preserve"> will be requested.  </w:t>
                      </w:r>
                    </w:p>
                    <w:p w14:paraId="1734B111" w14:textId="77777777" w:rsidR="009F27CD" w:rsidRPr="00703519" w:rsidRDefault="009F27CD" w:rsidP="00594515">
                      <w:pPr>
                        <w:spacing w:after="0" w:line="240" w:lineRule="auto"/>
                        <w:ind w:right="412"/>
                        <w:jc w:val="center"/>
                        <w:rPr>
                          <w:rFonts w:cstheme="minorHAnsi"/>
                          <w:b/>
                        </w:rPr>
                      </w:pPr>
                    </w:p>
                    <w:p w14:paraId="57615A55" w14:textId="2F3B0089" w:rsidR="00594515" w:rsidRPr="009D513E" w:rsidRDefault="00594515" w:rsidP="00594515">
                      <w:pPr>
                        <w:spacing w:after="0" w:line="240" w:lineRule="auto"/>
                        <w:ind w:right="412"/>
                        <w:jc w:val="center"/>
                        <w:rPr>
                          <w:rFonts w:eastAsia="Arial" w:cstheme="minorHAnsi"/>
                          <w:b/>
                          <w:spacing w:val="-3"/>
                          <w:sz w:val="20"/>
                          <w:szCs w:val="20"/>
                        </w:rPr>
                      </w:pPr>
                      <w:r w:rsidRPr="009D513E">
                        <w:rPr>
                          <w:rFonts w:cstheme="minorHAnsi"/>
                          <w:b/>
                          <w:sz w:val="20"/>
                          <w:szCs w:val="20"/>
                        </w:rPr>
                        <w:t xml:space="preserve">The closing date for applications is </w:t>
                      </w:r>
                      <w:r w:rsidR="00E54C22">
                        <w:rPr>
                          <w:rFonts w:eastAsia="Calibri" w:cstheme="minorHAnsi"/>
                          <w:b/>
                          <w:sz w:val="20"/>
                          <w:szCs w:val="20"/>
                        </w:rPr>
                        <w:t>19</w:t>
                      </w:r>
                      <w:r w:rsidR="00E54C22" w:rsidRPr="00E54C22">
                        <w:rPr>
                          <w:rFonts w:eastAsia="Calibri" w:cstheme="minorHAnsi"/>
                          <w:b/>
                          <w:sz w:val="20"/>
                          <w:szCs w:val="20"/>
                          <w:vertAlign w:val="superscript"/>
                        </w:rPr>
                        <w:t>th</w:t>
                      </w:r>
                      <w:r w:rsidR="00E54C22">
                        <w:rPr>
                          <w:rFonts w:eastAsia="Calibri" w:cstheme="minorHAnsi"/>
                          <w:b/>
                          <w:sz w:val="20"/>
                          <w:szCs w:val="20"/>
                        </w:rPr>
                        <w:t xml:space="preserve"> April 2019 at 12 noon</w:t>
                      </w:r>
                      <w:r w:rsidRPr="009D513E">
                        <w:rPr>
                          <w:rFonts w:cstheme="minorHAnsi"/>
                          <w:b/>
                          <w:sz w:val="20"/>
                          <w:szCs w:val="20"/>
                        </w:rPr>
                        <w:t xml:space="preserve">. Please ensure that all contact details are filled in correctly and send your application to </w:t>
                      </w:r>
                      <w:hyperlink r:id="rId15">
                        <w:r w:rsidRPr="009D513E">
                          <w:rPr>
                            <w:rFonts w:cstheme="minorHAnsi"/>
                            <w:b/>
                            <w:color w:val="0000FF"/>
                            <w:sz w:val="20"/>
                            <w:szCs w:val="20"/>
                            <w:u w:val="single" w:color="0000FF"/>
                          </w:rPr>
                          <w:t>scholarships@fife.ac.uk</w:t>
                        </w:r>
                      </w:hyperlink>
                      <w:r w:rsidRPr="009D513E">
                        <w:rPr>
                          <w:rFonts w:cstheme="minorHAnsi"/>
                          <w:b/>
                          <w:sz w:val="20"/>
                          <w:szCs w:val="20"/>
                        </w:rPr>
                        <w:t>. Alternatively you can hand it into a College reception addressed to Gaynor Jamieson, Trust Fundraiser at Fife College.  All applications must be received within the closing date to be considered.</w:t>
                      </w:r>
                    </w:p>
                    <w:p w14:paraId="6828EFD2" w14:textId="77777777" w:rsidR="00981D9E" w:rsidRDefault="00981D9E" w:rsidP="00156ACA">
                      <w:pPr>
                        <w:spacing w:after="0" w:line="240" w:lineRule="auto"/>
                        <w:jc w:val="center"/>
                        <w:rPr>
                          <w:rFonts w:eastAsia="Calibri" w:cstheme="minorHAnsi"/>
                          <w:color w:val="808080"/>
                          <w:sz w:val="16"/>
                          <w:szCs w:val="16"/>
                        </w:rPr>
                      </w:pPr>
                    </w:p>
                    <w:p w14:paraId="05853D09" w14:textId="77777777" w:rsidR="00981D9E" w:rsidRDefault="00981D9E" w:rsidP="00156ACA">
                      <w:pPr>
                        <w:spacing w:after="0" w:line="240" w:lineRule="auto"/>
                        <w:jc w:val="center"/>
                        <w:rPr>
                          <w:rFonts w:eastAsia="Calibri" w:cstheme="minorHAnsi"/>
                          <w:color w:val="808080"/>
                          <w:sz w:val="16"/>
                          <w:szCs w:val="16"/>
                        </w:rPr>
                      </w:pPr>
                    </w:p>
                    <w:p w14:paraId="520B2279" w14:textId="77777777" w:rsidR="00B041D5" w:rsidRPr="009F27CD" w:rsidRDefault="00B041D5" w:rsidP="00156ACA">
                      <w:pPr>
                        <w:spacing w:after="0" w:line="240" w:lineRule="auto"/>
                        <w:jc w:val="center"/>
                        <w:rPr>
                          <w:rFonts w:eastAsia="Calibri" w:cstheme="minorHAnsi"/>
                          <w:color w:val="808080"/>
                          <w:sz w:val="16"/>
                          <w:szCs w:val="16"/>
                        </w:rPr>
                      </w:pPr>
                      <w:r w:rsidRPr="009F27CD">
                        <w:rPr>
                          <w:rFonts w:eastAsia="Calibri" w:cstheme="minorHAnsi"/>
                          <w:color w:val="808080"/>
                          <w:sz w:val="16"/>
                          <w:szCs w:val="16"/>
                        </w:rPr>
                        <w:t>The Adam Smith Enterprise and Education Foundation is a recognised charity in Scotland.</w:t>
                      </w:r>
                    </w:p>
                    <w:p w14:paraId="10364E75" w14:textId="77777777" w:rsidR="00B041D5" w:rsidRPr="009F27CD" w:rsidRDefault="00B041D5" w:rsidP="00156ACA">
                      <w:pPr>
                        <w:spacing w:after="0" w:line="240" w:lineRule="auto"/>
                        <w:jc w:val="center"/>
                        <w:rPr>
                          <w:rFonts w:eastAsia="Calibri" w:cstheme="minorHAnsi"/>
                          <w:b/>
                          <w:bCs/>
                          <w:sz w:val="16"/>
                          <w:szCs w:val="16"/>
                        </w:rPr>
                      </w:pPr>
                      <w:r w:rsidRPr="009F27CD">
                        <w:rPr>
                          <w:rFonts w:eastAsia="Calibri" w:cstheme="minorHAnsi"/>
                          <w:color w:val="808080"/>
                          <w:sz w:val="16"/>
                          <w:szCs w:val="16"/>
                        </w:rPr>
                        <w:t xml:space="preserve">Scottish Charity Number </w:t>
                      </w:r>
                      <w:r w:rsidRPr="009F27CD">
                        <w:rPr>
                          <w:rFonts w:eastAsia="Calibri" w:cstheme="minorHAnsi"/>
                          <w:b/>
                          <w:bCs/>
                          <w:color w:val="808080"/>
                          <w:sz w:val="16"/>
                          <w:szCs w:val="16"/>
                        </w:rPr>
                        <w:t>SC027103</w:t>
                      </w:r>
                    </w:p>
                    <w:p w14:paraId="1B127EFD" w14:textId="77777777" w:rsidR="00B041D5" w:rsidRPr="009F27CD" w:rsidRDefault="00B041D5">
                      <w:pPr>
                        <w:rPr>
                          <w:rFonts w:cstheme="minorHAnsi"/>
                        </w:rPr>
                      </w:pPr>
                    </w:p>
                  </w:txbxContent>
                </v:textbox>
              </v:shape>
            </w:pict>
          </mc:Fallback>
        </mc:AlternateContent>
      </w:r>
      <w:r w:rsidR="00703519">
        <w:rPr>
          <w:noProof/>
          <w:lang w:eastAsia="en-GB"/>
        </w:rPr>
        <w:drawing>
          <wp:anchor distT="0" distB="0" distL="114300" distR="114300" simplePos="0" relativeHeight="251663360" behindDoc="1" locked="0" layoutInCell="1" allowOverlap="1" wp14:anchorId="33FE7151" wp14:editId="73C45F9F">
            <wp:simplePos x="0" y="0"/>
            <wp:positionH relativeFrom="column">
              <wp:posOffset>0</wp:posOffset>
            </wp:positionH>
            <wp:positionV relativeFrom="paragraph">
              <wp:posOffset>47625</wp:posOffset>
            </wp:positionV>
            <wp:extent cx="7559040" cy="10692130"/>
            <wp:effectExtent l="0" t="0" r="3810" b="0"/>
            <wp:wrapTight wrapText="bothSides">
              <wp:wrapPolygon edited="0">
                <wp:start x="0" y="0"/>
                <wp:lineTo x="0" y="21551"/>
                <wp:lineTo x="21556" y="21551"/>
                <wp:lineTo x="215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_Postershell2013.jpg"/>
                    <pic:cNvPicPr/>
                  </pic:nvPicPr>
                  <pic:blipFill>
                    <a:blip r:embed="rId16">
                      <a:extLst>
                        <a:ext uri="{28A0092B-C50C-407E-A947-70E740481C1C}">
                          <a14:useLocalDpi xmlns:a14="http://schemas.microsoft.com/office/drawing/2010/main" val="0"/>
                        </a:ext>
                      </a:extLst>
                    </a:blip>
                    <a:stretch>
                      <a:fillRect/>
                    </a:stretch>
                  </pic:blipFill>
                  <pic:spPr>
                    <a:xfrm>
                      <a:off x="0" y="0"/>
                      <a:ext cx="7559040" cy="10692130"/>
                    </a:xfrm>
                    <a:prstGeom prst="rect">
                      <a:avLst/>
                    </a:prstGeom>
                  </pic:spPr>
                </pic:pic>
              </a:graphicData>
            </a:graphic>
            <wp14:sizeRelH relativeFrom="page">
              <wp14:pctWidth>0</wp14:pctWidth>
            </wp14:sizeRelH>
            <wp14:sizeRelV relativeFrom="page">
              <wp14:pctHeight>0</wp14:pctHeight>
            </wp14:sizeRelV>
          </wp:anchor>
        </w:drawing>
      </w:r>
    </w:p>
    <w:sectPr w:rsidR="00142FFF" w:rsidSect="000156C1">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1C2"/>
    <w:multiLevelType w:val="hybridMultilevel"/>
    <w:tmpl w:val="058C176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9DE6286"/>
    <w:multiLevelType w:val="hybridMultilevel"/>
    <w:tmpl w:val="AE7699E2"/>
    <w:lvl w:ilvl="0" w:tplc="04AA67D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C44376"/>
    <w:multiLevelType w:val="hybridMultilevel"/>
    <w:tmpl w:val="99C809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250778"/>
    <w:multiLevelType w:val="hybridMultilevel"/>
    <w:tmpl w:val="4E3E0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1A4B3B"/>
    <w:multiLevelType w:val="hybridMultilevel"/>
    <w:tmpl w:val="96EECE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905CD5"/>
    <w:multiLevelType w:val="hybridMultilevel"/>
    <w:tmpl w:val="42E23EEA"/>
    <w:lvl w:ilvl="0" w:tplc="265CFF54">
      <w:start w:val="1"/>
      <w:numFmt w:val="decimal"/>
      <w:lvlText w:val="%1."/>
      <w:lvlJc w:val="left"/>
      <w:pPr>
        <w:ind w:left="473" w:hanging="360"/>
      </w:pPr>
      <w:rPr>
        <w:rFonts w:ascii="Arial" w:eastAsia="Arial" w:hAnsi="Arial" w:cs="Arial" w:hint="default"/>
        <w:b/>
        <w:bCs/>
        <w:w w:val="99"/>
        <w:sz w:val="24"/>
        <w:szCs w:val="24"/>
      </w:rPr>
    </w:lvl>
    <w:lvl w:ilvl="1" w:tplc="E08855AE">
      <w:numFmt w:val="bullet"/>
      <w:lvlText w:val=""/>
      <w:lvlJc w:val="left"/>
      <w:pPr>
        <w:ind w:left="653" w:hanging="180"/>
      </w:pPr>
      <w:rPr>
        <w:rFonts w:ascii="Wingdings" w:eastAsia="Wingdings" w:hAnsi="Wingdings" w:cs="Wingdings" w:hint="default"/>
        <w:w w:val="100"/>
        <w:sz w:val="24"/>
        <w:szCs w:val="24"/>
      </w:rPr>
    </w:lvl>
    <w:lvl w:ilvl="2" w:tplc="852A3F6E">
      <w:numFmt w:val="bullet"/>
      <w:lvlText w:val="•"/>
      <w:lvlJc w:val="left"/>
      <w:pPr>
        <w:ind w:left="1691" w:hanging="180"/>
      </w:pPr>
      <w:rPr>
        <w:rFonts w:hint="default"/>
      </w:rPr>
    </w:lvl>
    <w:lvl w:ilvl="3" w:tplc="E65AA3A6">
      <w:numFmt w:val="bullet"/>
      <w:lvlText w:val="•"/>
      <w:lvlJc w:val="left"/>
      <w:pPr>
        <w:ind w:left="2723" w:hanging="180"/>
      </w:pPr>
      <w:rPr>
        <w:rFonts w:hint="default"/>
      </w:rPr>
    </w:lvl>
    <w:lvl w:ilvl="4" w:tplc="7FDE0416">
      <w:numFmt w:val="bullet"/>
      <w:lvlText w:val="•"/>
      <w:lvlJc w:val="left"/>
      <w:pPr>
        <w:ind w:left="3755" w:hanging="180"/>
      </w:pPr>
      <w:rPr>
        <w:rFonts w:hint="default"/>
      </w:rPr>
    </w:lvl>
    <w:lvl w:ilvl="5" w:tplc="FE4C3EE2">
      <w:numFmt w:val="bullet"/>
      <w:lvlText w:val="•"/>
      <w:lvlJc w:val="left"/>
      <w:pPr>
        <w:ind w:left="4787" w:hanging="180"/>
      </w:pPr>
      <w:rPr>
        <w:rFonts w:hint="default"/>
      </w:rPr>
    </w:lvl>
    <w:lvl w:ilvl="6" w:tplc="E14CC264">
      <w:numFmt w:val="bullet"/>
      <w:lvlText w:val="•"/>
      <w:lvlJc w:val="left"/>
      <w:pPr>
        <w:ind w:left="5819" w:hanging="180"/>
      </w:pPr>
      <w:rPr>
        <w:rFonts w:hint="default"/>
      </w:rPr>
    </w:lvl>
    <w:lvl w:ilvl="7" w:tplc="29B6AFFA">
      <w:numFmt w:val="bullet"/>
      <w:lvlText w:val="•"/>
      <w:lvlJc w:val="left"/>
      <w:pPr>
        <w:ind w:left="6850" w:hanging="180"/>
      </w:pPr>
      <w:rPr>
        <w:rFonts w:hint="default"/>
      </w:rPr>
    </w:lvl>
    <w:lvl w:ilvl="8" w:tplc="A2226380">
      <w:numFmt w:val="bullet"/>
      <w:lvlText w:val="•"/>
      <w:lvlJc w:val="left"/>
      <w:pPr>
        <w:ind w:left="7882" w:hanging="180"/>
      </w:pPr>
      <w:rPr>
        <w:rFont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09"/>
    <w:rsid w:val="00010DBE"/>
    <w:rsid w:val="000156C1"/>
    <w:rsid w:val="000A4326"/>
    <w:rsid w:val="0014170D"/>
    <w:rsid w:val="00142FFF"/>
    <w:rsid w:val="00156ACA"/>
    <w:rsid w:val="00211102"/>
    <w:rsid w:val="00237C49"/>
    <w:rsid w:val="002C26BC"/>
    <w:rsid w:val="002D07D1"/>
    <w:rsid w:val="00594515"/>
    <w:rsid w:val="00627AB9"/>
    <w:rsid w:val="00683255"/>
    <w:rsid w:val="006E4205"/>
    <w:rsid w:val="00703519"/>
    <w:rsid w:val="0071008D"/>
    <w:rsid w:val="00751C64"/>
    <w:rsid w:val="007C2142"/>
    <w:rsid w:val="007C6D67"/>
    <w:rsid w:val="008A7B61"/>
    <w:rsid w:val="00907BE1"/>
    <w:rsid w:val="00981D9E"/>
    <w:rsid w:val="009D513E"/>
    <w:rsid w:val="009F27CD"/>
    <w:rsid w:val="00A35491"/>
    <w:rsid w:val="00AB0009"/>
    <w:rsid w:val="00AF4642"/>
    <w:rsid w:val="00B041D5"/>
    <w:rsid w:val="00B201E9"/>
    <w:rsid w:val="00B35CE5"/>
    <w:rsid w:val="00BC176A"/>
    <w:rsid w:val="00BE2E7A"/>
    <w:rsid w:val="00C336AE"/>
    <w:rsid w:val="00CA1AC0"/>
    <w:rsid w:val="00CD4477"/>
    <w:rsid w:val="00D1337C"/>
    <w:rsid w:val="00E40CA1"/>
    <w:rsid w:val="00E54C22"/>
    <w:rsid w:val="00E87437"/>
    <w:rsid w:val="00F464F4"/>
    <w:rsid w:val="00FA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12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09"/>
    <w:rPr>
      <w:rFonts w:ascii="Tahoma" w:hAnsi="Tahoma" w:cs="Tahoma"/>
      <w:sz w:val="16"/>
      <w:szCs w:val="16"/>
    </w:rPr>
  </w:style>
  <w:style w:type="character" w:styleId="Hyperlink">
    <w:name w:val="Hyperlink"/>
    <w:basedOn w:val="DefaultParagraphFont"/>
    <w:uiPriority w:val="99"/>
    <w:unhideWhenUsed/>
    <w:rsid w:val="00B201E9"/>
    <w:rPr>
      <w:color w:val="0000FF" w:themeColor="hyperlink"/>
      <w:u w:val="single"/>
    </w:rPr>
  </w:style>
  <w:style w:type="paragraph" w:styleId="ListParagraph">
    <w:name w:val="List Paragraph"/>
    <w:basedOn w:val="Normal"/>
    <w:uiPriority w:val="1"/>
    <w:qFormat/>
    <w:rsid w:val="007C2142"/>
    <w:pPr>
      <w:widowControl w:val="0"/>
      <w:spacing w:after="0" w:line="240" w:lineRule="auto"/>
      <w:ind w:left="653" w:hanging="180"/>
    </w:pPr>
    <w:rPr>
      <w:rFonts w:ascii="Arial" w:eastAsia="Arial" w:hAnsi="Arial" w:cs="Arial"/>
      <w:lang w:val="en-US"/>
    </w:rPr>
  </w:style>
  <w:style w:type="paragraph" w:customStyle="1" w:styleId="null1">
    <w:name w:val="null1"/>
    <w:basedOn w:val="Normal"/>
    <w:rsid w:val="00B04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41D5"/>
    <w:rPr>
      <w:b/>
      <w:bCs/>
    </w:rPr>
  </w:style>
  <w:style w:type="character" w:customStyle="1" w:styleId="labelwebpages">
    <w:name w:val="labelwebpages"/>
    <w:basedOn w:val="DefaultParagraphFont"/>
    <w:rsid w:val="00703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009"/>
    <w:rPr>
      <w:rFonts w:ascii="Tahoma" w:hAnsi="Tahoma" w:cs="Tahoma"/>
      <w:sz w:val="16"/>
      <w:szCs w:val="16"/>
    </w:rPr>
  </w:style>
  <w:style w:type="character" w:styleId="Hyperlink">
    <w:name w:val="Hyperlink"/>
    <w:basedOn w:val="DefaultParagraphFont"/>
    <w:uiPriority w:val="99"/>
    <w:unhideWhenUsed/>
    <w:rsid w:val="00B201E9"/>
    <w:rPr>
      <w:color w:val="0000FF" w:themeColor="hyperlink"/>
      <w:u w:val="single"/>
    </w:rPr>
  </w:style>
  <w:style w:type="paragraph" w:styleId="ListParagraph">
    <w:name w:val="List Paragraph"/>
    <w:basedOn w:val="Normal"/>
    <w:uiPriority w:val="1"/>
    <w:qFormat/>
    <w:rsid w:val="007C2142"/>
    <w:pPr>
      <w:widowControl w:val="0"/>
      <w:spacing w:after="0" w:line="240" w:lineRule="auto"/>
      <w:ind w:left="653" w:hanging="180"/>
    </w:pPr>
    <w:rPr>
      <w:rFonts w:ascii="Arial" w:eastAsia="Arial" w:hAnsi="Arial" w:cs="Arial"/>
      <w:lang w:val="en-US"/>
    </w:rPr>
  </w:style>
  <w:style w:type="paragraph" w:customStyle="1" w:styleId="null1">
    <w:name w:val="null1"/>
    <w:basedOn w:val="Normal"/>
    <w:rsid w:val="00B041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41D5"/>
    <w:rPr>
      <w:b/>
      <w:bCs/>
    </w:rPr>
  </w:style>
  <w:style w:type="character" w:customStyle="1" w:styleId="labelwebpages">
    <w:name w:val="labelwebpages"/>
    <w:basedOn w:val="DefaultParagraphFont"/>
    <w:rsid w:val="00703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holarships@fif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fife.ac.uk/collegeinfo/adamsmithfoundation/Pages/promoting.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mailto:scholarships@fife.ac.uk" TargetMode="Externa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ife.ac.uk/collegeinfo/adamsmithfoundation/Pages/promo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e" ma:contentTypeID="0x0101008716C693CB81E84F81EFB182FE64481E00F3004976598BBC4286C27009A7E62F75" ma:contentTypeVersion="2" ma:contentTypeDescription="Resource guide" ma:contentTypeScope="" ma:versionID="d32376b53bb4de7e838af963f02a603c">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410f11018db65cd5e6f3332e603e091d"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udience_x0020_TagTaxHTField0" minOccurs="0"/>
                <xsd:element ref="ns3:TaxCatchAll" minOccurs="0"/>
                <xsd:element ref="ns3:TaxCatchAllLabel" minOccurs="0"/>
                <xsd:element ref="ns3:General_x0020_Tag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udience_x0020_TagTaxHTField0" ma:index="12" nillable="true" ma:taxonomy="true" ma:internalName="Audience_x0020_TagTaxHTField0" ma:taxonomyFieldName="Audience_x0020_Tag" ma:displayName="Audience Tag" ma:default="" ma:fieldId="{52ae31bf-a1ca-48ee-89a9-79197c231a4a}" ma:taxonomyMulti="true" ma:sspId="6512a8f5-b87c-42af-b25a-0256e872d45d" ma:termSetId="56b530c2-d9fb-403d-b563-68b853bdcab6"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General_x0020_TagTaxHTField0" ma:index="16" nillable="true" ma:taxonomy="true" ma:internalName="General_x0020_TagTaxHTField0" ma:taxonomyFieldName="General_x0020_Tag" ma:displayName="General Tag" ma:default="" ma:fieldId="{4ad7f15b-1217-41c3-94c8-dd03d9404f7f}" ma:taxonomyMulti="true" ma:sspId="6512a8f5-b87c-42af-b25a-0256e872d45d" ma:termSetId="f302cc98-a01f-4526-93f7-b04756a558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neral_x0020_TagTaxHTField0 xmlns="7c69a984-aa73-4397-82e7-6ee96feb15b3">
      <Terms xmlns="http://schemas.microsoft.com/office/infopath/2007/PartnerControls">
        <TermInfo xmlns="http://schemas.microsoft.com/office/infopath/2007/PartnerControls">
          <TermName xmlns="http://schemas.microsoft.com/office/infopath/2007/PartnerControls">Vettriano</TermName>
          <TermId xmlns="http://schemas.microsoft.com/office/infopath/2007/PartnerControls">ffc3291b-e9c3-4349-aff2-cdce39030ccf</TermId>
        </TermInfo>
      </Terms>
    </General_x0020_TagTaxHTField0>
    <wic_System_Copyright xmlns="http://schemas.microsoft.com/sharepoint/v3/fields">Fife College</wic_System_Copyright>
    <TaxCatchAll xmlns="7c69a984-aa73-4397-82e7-6ee96feb15b3">
      <Value>40</Value>
      <Value>4</Value>
      <Value>5</Value>
      <Value>26</Value>
      <Value>268</Value>
    </TaxCatchAll>
    <Audience_x0020_TagTaxHTField0 xmlns="7c69a984-aa73-4397-82e7-6ee96feb15b3">
      <Terms xmlns="http://schemas.microsoft.com/office/infopath/2007/PartnerControls">
        <TermInfo xmlns="http://schemas.microsoft.com/office/infopath/2007/PartnerControls">
          <TermName xmlns="http://schemas.microsoft.com/office/infopath/2007/PartnerControls">Business</TermName>
          <TermId xmlns="http://schemas.microsoft.com/office/infopath/2007/PartnerControls">11a40421-3713-453c-9135-2f876b370b1b</TermId>
        </TermInfo>
        <TermInfo xmlns="http://schemas.microsoft.com/office/infopath/2007/PartnerControls">
          <TermName xmlns="http://schemas.microsoft.com/office/infopath/2007/PartnerControls">Current Student</TermName>
          <TermId xmlns="http://schemas.microsoft.com/office/infopath/2007/PartnerControls">883657f4-2850-412a-bd3b-53e4d4c392e8</TermId>
        </TermInfo>
        <TermInfo xmlns="http://schemas.microsoft.com/office/infopath/2007/PartnerControls">
          <TermName xmlns="http://schemas.microsoft.com/office/infopath/2007/PartnerControls">International Student</TermName>
          <TermId xmlns="http://schemas.microsoft.com/office/infopath/2007/PartnerControls">16497508-f1bf-4da4-9163-602efcfbe524</TermId>
        </TermInfo>
        <TermInfo xmlns="http://schemas.microsoft.com/office/infopath/2007/PartnerControls">
          <TermName xmlns="http://schemas.microsoft.com/office/infopath/2007/PartnerControls">Staff Member</TermName>
          <TermId xmlns="http://schemas.microsoft.com/office/infopath/2007/PartnerControls">8f99416c-6532-414c-beb4-4745857aafec</TermId>
        </TermInfo>
      </Terms>
    </Audience_x0020_TagTaxHTField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B6584-2CF2-4DF1-88B5-605A92472B14}">
  <ds:schemaRefs>
    <ds:schemaRef ds:uri="http://schemas.microsoft.com/sharepoint/v3/contenttype/forms"/>
  </ds:schemaRefs>
</ds:datastoreItem>
</file>

<file path=customXml/itemProps2.xml><?xml version="1.0" encoding="utf-8"?>
<ds:datastoreItem xmlns:ds="http://schemas.openxmlformats.org/officeDocument/2006/customXml" ds:itemID="{7E899BBC-B38D-472E-83E4-033B414C6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219F3-8810-462E-B71F-BC3E7C0A6ACE}">
  <ds:schemaRefs>
    <ds:schemaRef ds:uri="http://purl.org/dc/terms/"/>
    <ds:schemaRef ds:uri="http://schemas.microsoft.com/sharepoint/v3/fields"/>
    <ds:schemaRef ds:uri="http://schemas.microsoft.com/office/2006/documentManagement/type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c69a984-aa73-4397-82e7-6ee96feb15b3"/>
  </ds:schemaRefs>
</ds:datastoreItem>
</file>

<file path=customXml/itemProps4.xml><?xml version="1.0" encoding="utf-8"?>
<ds:datastoreItem xmlns:ds="http://schemas.openxmlformats.org/officeDocument/2006/customXml" ds:itemID="{E3A31601-2236-4C9D-BE60-CB70E0E8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Vettriano Guidelines 2016</vt:lpstr>
    </vt:vector>
  </TitlesOfParts>
  <Company>Adam Smith College</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Vettriano Guidelines 2016</dc:title>
  <dc:creator>Fife College</dc:creator>
  <cp:keywords>vettrianoguidelines2016 adamsmithfoundationscholarship</cp:keywords>
  <cp:lastModifiedBy>Gaynor Jamieson</cp:lastModifiedBy>
  <cp:revision>22</cp:revision>
  <cp:lastPrinted>2016-03-28T11:54:00Z</cp:lastPrinted>
  <dcterms:created xsi:type="dcterms:W3CDTF">2016-05-19T13:47:00Z</dcterms:created>
  <dcterms:modified xsi:type="dcterms:W3CDTF">2018-10-03T12:45:00Z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0x0101008716C693CB81E84F81EFB182FE64481E00F3004976598BBC4286C27009A7E62F75</vt:lpwstr>
  </property>
  <property fmtid="{D5CDD505-2E9C-101B-9397-08002B2CF9AE}" pid="3" name="_dlc_DocIdItemGuid">
    <vt:lpwstr>b1d65ccf-63c8-4af5-8e33-49d0b238aac1</vt:lpwstr>
  </property>
  <property fmtid="{D5CDD505-2E9C-101B-9397-08002B2CF9AE}" pid="4" name="_dlc_policyId">
    <vt:lpwstr>0x010100C568DB52D9D0A14D9B2FDCC96666E9F2007948130EC3DB064584E219954237AF3907|722002916</vt:lpwstr>
  </property>
  <property fmtid="{D5CDD505-2E9C-101B-9397-08002B2CF9AE}" pid="5"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6" name="PublishingContact">
    <vt:lpwstr/>
  </property>
  <property fmtid="{D5CDD505-2E9C-101B-9397-08002B2CF9AE}" pid="7" name="Audience Tag">
    <vt:lpwstr>26;#Business|11a40421-3713-453c-9135-2f876b370b1b;#4;#Current Student|883657f4-2850-412a-bd3b-53e4d4c392e8;#5;#International Student|16497508-f1bf-4da4-9163-602efcfbe524;#40;#Staff Member|8f99416c-6532-414c-beb4-4745857aafec</vt:lpwstr>
  </property>
  <property fmtid="{D5CDD505-2E9C-101B-9397-08002B2CF9AE}" pid="8" name="PublishingContactPicture">
    <vt:lpwstr>, </vt:lpwstr>
  </property>
  <property fmtid="{D5CDD505-2E9C-101B-9397-08002B2CF9AE}" pid="9" name="General Tag">
    <vt:lpwstr>268;#Vettriano|ffc3291b-e9c3-4349-aff2-cdce39030ccf</vt:lpwstr>
  </property>
  <property fmtid="{D5CDD505-2E9C-101B-9397-08002B2CF9AE}" pid="10" name="PublishingVariationRelationshipLinkFieldID">
    <vt:lpwstr>, </vt:lpwstr>
  </property>
</Properties>
</file>